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работ к.ю.н. Дроновой Ю.А. за 2012 – 2019 годы:</w:t>
      </w:r>
    </w:p>
    <w:p w:rsidR="00C548EF" w:rsidRDefault="00C548EF" w:rsidP="00C548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Научные публикации:</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Конституционно-правовая характеристика законодательства РФ об охране здоровья граждан. Дронова Ю.А. Вестник Тверского государственного университета. Серия: Право. 2012. № 31. С. 67-75.</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Анализ статьи УК РФ об ответственности за посредничество во взяточничестве. Дронова Ю.А. Вестник Тверского государственного университета. Серия: Право. 2014. № 1. С. 121-128.</w:t>
      </w:r>
      <w:r>
        <w:rPr>
          <w:rFonts w:ascii="Times New Roman" w:hAnsi="Times New Roman" w:cs="Times New Roman"/>
          <w:sz w:val="28"/>
          <w:szCs w:val="28"/>
        </w:rPr>
        <w:tab/>
        <w:t>0</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Некоторые вопросы квалификации «мнимого» посредничества во взяточничестве. Дронова Ю.А., Харитошкин В.В. Вестник Тверского государственного университета. Серия: Право. 2014. № 3. С. 113-120.</w:t>
      </w:r>
      <w:r>
        <w:rPr>
          <w:rFonts w:ascii="Times New Roman" w:hAnsi="Times New Roman" w:cs="Times New Roman"/>
          <w:sz w:val="28"/>
          <w:szCs w:val="28"/>
        </w:rPr>
        <w:tab/>
        <w:t>3</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 некоторых проблемах квалификации получения взятки преподавателями государственных ВУЗов. Дронова Ю.А., Харитошкин В.В. Вестник Тверского государственного университета. Серия: Право. 2014. № 4. С. 190-198.</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 вопросу о предмете взяточничества. Дронова Ю.А. Вестник Тверского государственного университета. Серия: Право. 2015. № 1. С. 124-132.</w:t>
      </w:r>
      <w:r>
        <w:rPr>
          <w:rFonts w:ascii="Times New Roman" w:hAnsi="Times New Roman" w:cs="Times New Roman"/>
          <w:sz w:val="28"/>
          <w:szCs w:val="28"/>
        </w:rPr>
        <w:tab/>
        <w:t>0</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Ключевые ориентиры для разработки и реализации образовательных программ в предметной области "ЮРИСПРУДЕНЦИЯ". Горылев А.И., Хурчак Н.М., Дронова Ю.А., Краюшкина С.В., Карапетянц И.В. Учебно-методический комплекс / Под редакцией И. Дюкарева, Е. Караваевой, Е. Ковтун. Бильбао, 2013.</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Проблемы правового регулирования применения вспомогательных репродуктивных технологий. Дронова Ю.А. Вестник Тверского государственного университета. Серия: Право. 2015. № 2. С. 215-222.</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К вопросу об уголовной ответственности за преступления в сфере оказания медицинской помощи. Дронова Ю.А. Вестник Тверского государственного университета. Серия: Право. 2015. № 3. С. 149-156.</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О провокации взятки как способе борьбы с коррупционными преступлениями. Дронова Ю.А. Вестник Тверского государственного университета. Серия: Право. 2015. № 4. С. 51-58.</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К вопросу об эффективности принудительных мер воспитательного воздействия. Андреев В.Л., Дронова Ю.А. В сборнике: Семейное право и законодательство: политические и социальные ориентиры совершенствования Международная научно-практическая конференция. Министерство образования и науки Российской Федерации Федеральное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2015. С. 7-11.</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Основы гражданского и административного судопроизводства. Алешукина С.А., Антонова Н.А., Афтахова А.В., Баранов И.В., Васильчук Ю.В., Дронова В.Е., Дронова Ю.А., Жукова О.В., Замрий О.Н., Захаров Г.Н., Иванов Д.А., Ильина О.Ю., Крусс И.А., Кузбагаров А.Н., Кузбагарова В.А., Лащенова М.Г., Либозаев Д.П., Немченко Н.М., Огаркова Н.О., Райкес Б.С. и др. Учебное пособие / Под редакцией Л.В. Тумановой . Тверь, 2016.</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 О проблемных вопросах квалификации злоупотребления должностными полномочиями и превышения должностных полномочий. Андреев В.Л., Дронова Ю.А. Вестник Тверского государственного университета. Серия: Право. 2016. № 1. С. 9-17.</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Развитие норм права в условиях новых социально-экономических и политических реалий в России. Антонова Н.А., Артемьев Д.Е., Барткова О.Г., Васильчук Ю.В., Вобликов А.Б., Вобликова Н.А., Дронова Ю.А., Замрий О.Н., Ильина О.Ю., Крусс В.И., Кувырченкова Т.В., Мельчарек В.С., Павлов С.В., Сладкова А.А., Сухарев А.Н., Толстова И.А., Туманова Л.В., Федина А.С., Харитошкин В.В., Явкин С.С. и др. Под общей редакцией Н.А. Антоновой, А.Н. Сухарева. Тверь, 2016.</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Институциональные вызовы современной России: экономика и право. Альпидовская М.Л., Антонова Н.А., Артемьев А.А., Барткова О.Г., Бугров А.В., Васильчук Ю.В., Вдовенко А.А., Вобликов А.Б., Вобликова Н.А., Дронова Ю.А., Евдокимов И.А., Замрий О.Н., Ильина О.Ю., Карамова О.В., Карасева Л.А., Косогаев П.А., Костюкович Н.В., Крусс В.И., Лиференко Ю.В., Орлова О.С. и др. Тверь, 2016.</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К вопросу о содержании понятия «коррупционные преступления». Дронова Ю.А. Вестник Тверского государственного университета. Серия: Право. 2016. № 3. С. 196-206.</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О модернизации федеральных государственных образовательных стандартов по направлению подготовки «ЮРИСПРУДЕНЦИЯ». Дронова Ю.А. Вестник Тверского государственного университета. Серия: Право. 2016. № 4. С. 100-107.</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Откуда «есть - пошло» медицинское право на юридическом факультете Тверского государственного университета. Дронова Ю.А. В сборнике: Международная очно-заочная научно-практическая конференция Тверской государственный университет. 2016. С. 90-94.</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О Модернизации федеральных государственных образовательных стандартов по направлению подготовки «ЮРИСПРУДЕНЦИЯ» (часть 2). Дронова Ю.А. Вестник Тверского государственного университета. Серия: Право. 2017. № 1. С. 169-172.</w:t>
      </w:r>
      <w:r>
        <w:rPr>
          <w:rFonts w:ascii="Times New Roman" w:hAnsi="Times New Roman" w:cs="Times New Roman"/>
          <w:sz w:val="28"/>
          <w:szCs w:val="28"/>
        </w:rPr>
        <w:tab/>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К вопросу о квалификации преступлений, совершенных группой лиц по предварительному сговору. Дронова Ю.А. Вестник Тверского государственного университета. Серия: Право. 2017. № 3. С. 53-60.</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Обзор круглого стола «Актуальные вопросы противодействия коррупции». Дронова Ю.А. Вестник Тверского государственного университета. Серия: Право. 2017. № 4. С. 197-200.</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Особенности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и по делам о госпитализации гражданина в медицинскую противотуберкулезную организацию в недобровольном порядке. Дронова Ю.А. В сборнике: Проблемы административного судопроизводства. Международная научно-практическая конференция. Министерство образования и науки Российской </w:t>
      </w:r>
      <w:r>
        <w:rPr>
          <w:rFonts w:ascii="Times New Roman" w:hAnsi="Times New Roman" w:cs="Times New Roman"/>
          <w:sz w:val="28"/>
          <w:szCs w:val="28"/>
        </w:rPr>
        <w:lastRenderedPageBreak/>
        <w:t>Федерации, Федеральное государственное бюджетное образовательное учреждение высшего образования «Тверской государственный университет», Юридический факультет. Тверь, 2017. С. 47-56.</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Некоторые особенности субъективной стороны составов получения взятки и посредничества во взяточничестве. Дронова Ю.А., Харитошкин В.В. В сборнике: Конституция РФ и современные проблемы развития общества и государства. Материалы всероссийской очно-заочной  научно-практической конференции, посвященной 25-летию Конституции РФ: науч.пособие - . Тверь, Твер.гос.ун-т, 2018. С. 53-60.</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К вопросу о применении примечаний об освобождении от уголовной ответственности за взяточничество и коммерческий подкуп. Андреев В.Л, Дронова Ю.А. Вестник Тверского государственного университета. Серия: Право. 2018. № 4. С. 98-104.</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 значимости некоторых новелл в Кодексе административного судопроизводства Российской Федерации. Дронова Ю.А. Вестник Тверского государственного университета. Серия: Право. 2019. № 1. С. 93-102.</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Об учете профессиональных стандартов при разработке основных образовательных программ по направлению подготовки «Юриспруденция». Дронова Ю.А. Вестник Тверского государственного университета. Серия: Право. 2019. № 2. С. 135-143.</w:t>
      </w:r>
    </w:p>
    <w:p w:rsidR="00C548EF" w:rsidRDefault="00C548EF" w:rsidP="00C548EF">
      <w:pPr>
        <w:spacing w:after="0" w:line="240" w:lineRule="auto"/>
        <w:jc w:val="both"/>
        <w:rPr>
          <w:rFonts w:ascii="Times New Roman" w:hAnsi="Times New Roman" w:cs="Times New Roman"/>
          <w:b/>
          <w:sz w:val="28"/>
          <w:szCs w:val="28"/>
        </w:rPr>
      </w:pPr>
    </w:p>
    <w:p w:rsidR="00C548EF" w:rsidRDefault="00C548EF" w:rsidP="00C548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Учебники, учебно-методические пособия:</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Дронова Ю.А., Харитошкин В.В.,</w:t>
      </w:r>
      <w:r>
        <w:rPr>
          <w:rFonts w:ascii="Times New Roman" w:hAnsi="Times New Roman" w:cs="Times New Roman"/>
          <w:sz w:val="28"/>
          <w:szCs w:val="28"/>
        </w:rPr>
        <w:tab/>
        <w:t>Уголовно-правовой анализ составов коррупционных преступлений (Практикум),</w:t>
      </w:r>
      <w:r>
        <w:rPr>
          <w:rFonts w:ascii="Times New Roman" w:hAnsi="Times New Roman" w:cs="Times New Roman"/>
          <w:sz w:val="28"/>
          <w:szCs w:val="28"/>
        </w:rPr>
        <w:tab/>
        <w:t>2014.</w:t>
      </w:r>
      <w:r>
        <w:rPr>
          <w:rFonts w:ascii="Times New Roman" w:hAnsi="Times New Roman" w:cs="Times New Roman"/>
          <w:sz w:val="28"/>
          <w:szCs w:val="28"/>
        </w:rPr>
        <w:tab/>
        <w:t>Тверь, Тверской государственный университет.</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Алешукина С.А., Антонова Н.А., Афтахова А.В., Баранов И.В., Дронова Ю.А., Жукова О.В., Замрий О.Н., Захаров Г.Н.,Иванов Д.А., Ильина О.Ю., Крусс И.А., Кузбагарова В.А., Лащенова М.Г., Либозаев Д.П., Огаркова Н.О., Сладкова А.А., Степанов М.А., Туманов М.А., Туманова Л.В., Федина А.С., Харитошкин В.В.</w:t>
      </w:r>
      <w:r>
        <w:rPr>
          <w:rFonts w:ascii="Times New Roman" w:hAnsi="Times New Roman" w:cs="Times New Roman"/>
          <w:sz w:val="28"/>
          <w:szCs w:val="28"/>
        </w:rPr>
        <w:tab/>
        <w:t>Гражданский процесс. Учебник.</w:t>
      </w:r>
      <w:r>
        <w:rPr>
          <w:rFonts w:ascii="Times New Roman" w:hAnsi="Times New Roman" w:cs="Times New Roman"/>
          <w:sz w:val="28"/>
          <w:szCs w:val="28"/>
        </w:rPr>
        <w:tab/>
        <w:t>М. Проспект. 2016</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Алешукина С.А., Антонова Н.А., Баранов И.В., Васильчук Ю.В., Губенко А.Н., Дронова Ю.А., Жукова О.В., Замрий О.Н., Захаров Г.Н., Иванов Д.А., Ильина О.Ю., Кириллова С.В., Крусс И.А., Кузбагарова В.А., Лащенова М.Г., Либозаев Д.П., Морозова А.И., Надольская Е.В., Немченко Н.М., Огаркова Н.О., Почаева А.Н., Савченко Ю.М.,Сидоров Р.А., Сладкова А.А., Степанов М.А., Туманов А.И., Туманов М.А., Туманова Л.В., Федина А.С., Харитошкин В.В., Яковлева Н.Г.</w:t>
      </w:r>
      <w:r>
        <w:rPr>
          <w:rFonts w:ascii="Times New Roman" w:hAnsi="Times New Roman" w:cs="Times New Roman"/>
          <w:sz w:val="28"/>
          <w:szCs w:val="28"/>
        </w:rPr>
        <w:tab/>
        <w:t>Гражданский процесс в вопросах и ответах. Учебное пособие. М. Проспект.</w:t>
      </w:r>
      <w:r>
        <w:rPr>
          <w:rFonts w:ascii="Times New Roman" w:hAnsi="Times New Roman" w:cs="Times New Roman"/>
          <w:sz w:val="28"/>
          <w:szCs w:val="28"/>
        </w:rPr>
        <w:tab/>
        <w:t>2016.</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t xml:space="preserve"> </w:t>
      </w:r>
      <w:r>
        <w:rPr>
          <w:rFonts w:ascii="Times New Roman" w:hAnsi="Times New Roman" w:cs="Times New Roman"/>
          <w:sz w:val="28"/>
          <w:szCs w:val="28"/>
        </w:rPr>
        <w:t>Алешукина С.А., Антонова Н.А., Афтахова А.В., Баранов И.В., Васильчук Ю.В., Дронова В.Е., Дронова Ю.А., Жукова О.В., Замрий О.Н., Захаров Г.Н., Иванов Д.А., Ильина О.Ю., Крусс И.А., Кузбагаров А.Н., Кузбагарова В.А., Лащенова М.Г., Либозаев Д.П., Немченко Н.М., Огаркова Н.О., Райкес Б.С., Сладкова А.А., Степанов М.А., Туманов А.И., Федина А.С., Харитошкин В.В., Туманова Л.В. Основы гражданского и административного судопроизводства. Учебное пособие. 2016.</w:t>
      </w:r>
      <w:r>
        <w:rPr>
          <w:rFonts w:ascii="Times New Roman" w:hAnsi="Times New Roman" w:cs="Times New Roman"/>
          <w:sz w:val="28"/>
          <w:szCs w:val="28"/>
        </w:rPr>
        <w:tab/>
        <w:t xml:space="preserve"> Тверь, Тверской государственный университет.</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Ю.А. Дронова, В.В. Харитошкин</w:t>
      </w:r>
      <w:r>
        <w:rPr>
          <w:rFonts w:ascii="Times New Roman" w:hAnsi="Times New Roman" w:cs="Times New Roman"/>
          <w:sz w:val="28"/>
          <w:szCs w:val="28"/>
        </w:rPr>
        <w:tab/>
        <w:t>Актуальные проблемы уголовно-правовой борьбы с коррупцией. Учебно-практическое пособие. 2017.Тверской государственный университет.</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Ю.А. Дронова, В.В. Харитошкин</w:t>
      </w:r>
      <w:r>
        <w:rPr>
          <w:rFonts w:ascii="Times New Roman" w:hAnsi="Times New Roman" w:cs="Times New Roman"/>
          <w:sz w:val="28"/>
          <w:szCs w:val="28"/>
        </w:rPr>
        <w:tab/>
        <w:t>Зарубежный опыт правового обеспечения противодействия коррупции. Пособие.</w:t>
      </w:r>
      <w:r>
        <w:rPr>
          <w:rFonts w:ascii="Times New Roman" w:hAnsi="Times New Roman" w:cs="Times New Roman"/>
          <w:sz w:val="28"/>
          <w:szCs w:val="28"/>
        </w:rPr>
        <w:tab/>
        <w:t>2017.Тверской государственный университет.</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Административное судопроизводство в вопросах и ответах: учебное пособие / под общ. ред. А.А. Муравьева. – Москва: Проспект, 2019.- 480 с.</w:t>
      </w:r>
    </w:p>
    <w:p w:rsidR="00C548EF" w:rsidRDefault="00C548EF" w:rsidP="00C5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(к.ю.н., доцент Дронова Ю.А. – вопросы 125, 126)</w:t>
      </w:r>
    </w:p>
    <w:p w:rsidR="00C548EF" w:rsidRDefault="00C548EF" w:rsidP="00C548EF">
      <w:pPr>
        <w:jc w:val="both"/>
        <w:rPr>
          <w:rFonts w:ascii="Times New Roman" w:hAnsi="Times New Roman" w:cs="Times New Roman"/>
          <w:sz w:val="28"/>
          <w:szCs w:val="28"/>
        </w:rPr>
      </w:pPr>
    </w:p>
    <w:p w:rsidR="00C548EF" w:rsidRDefault="00C548EF" w:rsidP="00C548EF">
      <w:pPr>
        <w:jc w:val="both"/>
        <w:rPr>
          <w:rFonts w:ascii="Times New Roman" w:hAnsi="Times New Roman" w:cs="Times New Roman"/>
          <w:sz w:val="28"/>
          <w:szCs w:val="28"/>
        </w:rPr>
      </w:pPr>
    </w:p>
    <w:p w:rsidR="000605A0" w:rsidRDefault="000605A0">
      <w:bookmarkStart w:id="0" w:name="_GoBack"/>
      <w:bookmarkEnd w:id="0"/>
    </w:p>
    <w:sectPr w:rsidR="00060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8D"/>
    <w:rsid w:val="000605A0"/>
    <w:rsid w:val="008D5D8D"/>
    <w:rsid w:val="00C5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7FADC-0D26-4002-9DD4-FE06EA39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8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Дронова Юлия Анатольевна</dc:creator>
  <cp:keywords/>
  <dc:description/>
  <cp:lastModifiedBy>Дронова Юлия Анатольевна</cp:lastModifiedBy>
  <cp:revision>2</cp:revision>
  <dcterms:created xsi:type="dcterms:W3CDTF">2019-09-12T17:49:00Z</dcterms:created>
  <dcterms:modified xsi:type="dcterms:W3CDTF">2019-09-12T17:49:00Z</dcterms:modified>
</cp:coreProperties>
</file>