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6238" w:rsidTr="00566238">
        <w:tc>
          <w:tcPr>
            <w:tcW w:w="4672" w:type="dxa"/>
          </w:tcPr>
          <w:p w:rsidR="00566238" w:rsidRPr="00566238" w:rsidRDefault="005662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Комментарий к Гражданскому процессуальному кодексу Российской Федерации (постатейный). Москва: Проспект, 2014. 976 с.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– соавтор </w:t>
            </w:r>
          </w:p>
        </w:tc>
        <w:tc>
          <w:tcPr>
            <w:tcW w:w="4673" w:type="dxa"/>
          </w:tcPr>
          <w:p w:rsidR="00566238" w:rsidRPr="00566238" w:rsidRDefault="005662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 w:hint="eastAsia"/>
                <w:color w:val="333333"/>
                <w:sz w:val="21"/>
                <w:szCs w:val="21"/>
                <w:shd w:val="clear" w:color="auto" w:fill="FFFFFF"/>
              </w:rPr>
              <w:t>У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чебник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Тираж (экз.)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2000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Объем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п.л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.)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66238" w:rsidRDefault="00566238" w:rsidP="00566238"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30.50 / 30.50</w:t>
            </w:r>
          </w:p>
          <w:p w:rsidR="00566238" w:rsidRPr="00566238" w:rsidRDefault="0056623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66238" w:rsidTr="00566238">
        <w:tc>
          <w:tcPr>
            <w:tcW w:w="4672" w:type="dxa"/>
          </w:tcPr>
          <w:p w:rsidR="00566238" w:rsidRDefault="0056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 вопросу о реальном размере налоговых обязательств по налогу на прибыль в спорах о необоснованной налоговой выгоде</w:t>
            </w:r>
          </w:p>
        </w:tc>
        <w:tc>
          <w:tcPr>
            <w:tcW w:w="4673" w:type="dxa"/>
          </w:tcPr>
          <w:p w:rsidR="00566238" w:rsidRPr="00566238" w:rsidRDefault="005662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Вестник Тверского государственного университета. Серия: Право. 2014. №3. С.240-248.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4" w:history="1">
              <w:r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>http://elibrary.ru/item.asp?id=21970603</w:t>
              </w:r>
            </w:hyperlink>
          </w:p>
        </w:tc>
      </w:tr>
      <w:tr w:rsidR="00566238" w:rsidTr="00566238">
        <w:tc>
          <w:tcPr>
            <w:tcW w:w="4672" w:type="dxa"/>
          </w:tcPr>
          <w:p w:rsidR="00566238" w:rsidRDefault="00566238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Некоторые проблемы налогообложения имущества физических лиц </w:t>
            </w:r>
          </w:p>
          <w:p w:rsidR="00566238" w:rsidRPr="00566238" w:rsidRDefault="005662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РИНЦ</w:t>
            </w:r>
          </w:p>
        </w:tc>
        <w:tc>
          <w:tcPr>
            <w:tcW w:w="4673" w:type="dxa"/>
          </w:tcPr>
          <w:p w:rsidR="00566238" w:rsidRDefault="0056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естник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Тверского государственного университета. Серия: Право. 2015. №3. С.95-109.</w:t>
            </w:r>
            <w:r>
              <w:t xml:space="preserve"> </w:t>
            </w:r>
            <w:hyperlink r:id="rId5" w:history="1">
              <w:r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>http://elibrary.ru/item.asp?id=24145539</w:t>
              </w:r>
            </w:hyperlink>
          </w:p>
        </w:tc>
      </w:tr>
      <w:tr w:rsidR="00566238" w:rsidTr="00566238">
        <w:tc>
          <w:tcPr>
            <w:tcW w:w="4672" w:type="dxa"/>
          </w:tcPr>
          <w:p w:rsidR="00566238" w:rsidRPr="00E43BBF" w:rsidRDefault="00E43BBF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Совместная монография: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Комментарий к Арбитражному процессуальному кодексу Российской Федерации.</w:t>
            </w:r>
          </w:p>
        </w:tc>
        <w:tc>
          <w:tcPr>
            <w:tcW w:w="4673" w:type="dxa"/>
          </w:tcPr>
          <w:p w:rsidR="00566238" w:rsidRDefault="00E43BBF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Москва: Проспект, 2016. 688 с.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Тираж 1000</w:t>
            </w:r>
          </w:p>
          <w:p w:rsidR="00E43BBF" w:rsidRPr="00E43BBF" w:rsidRDefault="00E43BBF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Объем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30.50 / 30.50</w:t>
            </w:r>
          </w:p>
        </w:tc>
      </w:tr>
      <w:tr w:rsidR="00E43BBF" w:rsidTr="00566238">
        <w:tc>
          <w:tcPr>
            <w:tcW w:w="4672" w:type="dxa"/>
          </w:tcPr>
          <w:p w:rsidR="00E43BBF" w:rsidRDefault="00E43BBF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Статья: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Некоторые проблемы исчисления налоговой базы по имущественным налогам</w:t>
            </w:r>
          </w:p>
          <w:p w:rsidR="00E43BBF" w:rsidRPr="00E43BBF" w:rsidRDefault="00E43BBF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РИНЦ</w:t>
            </w:r>
          </w:p>
        </w:tc>
        <w:tc>
          <w:tcPr>
            <w:tcW w:w="4673" w:type="dxa"/>
          </w:tcPr>
          <w:p w:rsidR="00E43BBF" w:rsidRDefault="00E43BBF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Вестник Тверского государственного университета. Серия: Право. 2016. №3. С.181-195.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"http://elibrary.ru/item.asp?id=27126643" </w:instrText>
            </w:r>
            <w:r>
              <w:fldChar w:fldCharType="separate"/>
            </w:r>
            <w:r>
              <w:rPr>
                <w:rStyle w:val="a4"/>
                <w:rFonts w:ascii="Helvetica" w:hAnsi="Helvetica"/>
                <w:color w:val="23527C"/>
                <w:sz w:val="21"/>
                <w:szCs w:val="21"/>
                <w:shd w:val="clear" w:color="auto" w:fill="FFFFFF"/>
              </w:rPr>
              <w:t>http://elibrary.ru/item.asp?id=27126643</w:t>
            </w:r>
            <w:r>
              <w:fldChar w:fldCharType="end"/>
            </w:r>
          </w:p>
        </w:tc>
      </w:tr>
    </w:tbl>
    <w:p w:rsidR="003D3E47" w:rsidRPr="00566238" w:rsidRDefault="003D3E47">
      <w:pPr>
        <w:rPr>
          <w:rFonts w:ascii="Times New Roman" w:hAnsi="Times New Roman" w:cs="Times New Roman"/>
          <w:sz w:val="28"/>
          <w:szCs w:val="28"/>
        </w:rPr>
      </w:pPr>
    </w:p>
    <w:sectPr w:rsidR="003D3E47" w:rsidRPr="0056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60"/>
    <w:rsid w:val="00044C60"/>
    <w:rsid w:val="003D3E47"/>
    <w:rsid w:val="00566238"/>
    <w:rsid w:val="00E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8DCA"/>
  <w15:chartTrackingRefBased/>
  <w15:docId w15:val="{457A691B-9A52-4F40-A6D2-C74D58D6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6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4145539" TargetMode="External"/><Relationship Id="rId4" Type="http://schemas.openxmlformats.org/officeDocument/2006/relationships/hyperlink" Target="http://elibrary.ru/item.asp?id=21970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Нана Алиевна</dc:creator>
  <cp:keywords/>
  <dc:description/>
  <cp:lastModifiedBy>Антонова Нана Алиевна</cp:lastModifiedBy>
  <cp:revision>3</cp:revision>
  <dcterms:created xsi:type="dcterms:W3CDTF">2019-09-12T08:01:00Z</dcterms:created>
  <dcterms:modified xsi:type="dcterms:W3CDTF">2019-09-12T08:20:00Z</dcterms:modified>
</cp:coreProperties>
</file>