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1063"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Министерство образования и науки Российской Федерации</w:t>
      </w:r>
    </w:p>
    <w:p w14:paraId="149892EA"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Федеральное государственное бюджетное</w:t>
      </w:r>
    </w:p>
    <w:p w14:paraId="3C48D288" w14:textId="77777777" w:rsidR="00C10A10" w:rsidRPr="002F28BF" w:rsidRDefault="00C10A10" w:rsidP="00C10A10">
      <w:pPr>
        <w:autoSpaceDE w:val="0"/>
        <w:autoSpaceDN w:val="0"/>
        <w:adjustRightInd w:val="0"/>
        <w:spacing w:line="276" w:lineRule="auto"/>
        <w:jc w:val="center"/>
        <w:rPr>
          <w:rFonts w:eastAsia="Calibri"/>
          <w:sz w:val="28"/>
          <w:szCs w:val="32"/>
          <w:lang w:eastAsia="en-US"/>
        </w:rPr>
      </w:pPr>
      <w:r w:rsidRPr="002F28BF">
        <w:rPr>
          <w:rFonts w:eastAsia="Calibri"/>
          <w:sz w:val="28"/>
          <w:szCs w:val="32"/>
          <w:lang w:eastAsia="en-US"/>
        </w:rPr>
        <w:t>образовательное учреждение высшего образования</w:t>
      </w:r>
    </w:p>
    <w:p w14:paraId="50C175BC" w14:textId="77777777" w:rsidR="00C10A10" w:rsidRPr="002F28BF" w:rsidRDefault="00C10A10" w:rsidP="00C10A10">
      <w:pPr>
        <w:spacing w:line="276" w:lineRule="auto"/>
        <w:jc w:val="center"/>
        <w:rPr>
          <w:rFonts w:eastAsia="Calibri"/>
          <w:b/>
          <w:sz w:val="22"/>
          <w:lang w:eastAsia="en-US"/>
        </w:rPr>
      </w:pPr>
      <w:r w:rsidRPr="002F28BF">
        <w:rPr>
          <w:rFonts w:eastAsia="Calibri"/>
          <w:sz w:val="28"/>
          <w:szCs w:val="32"/>
          <w:lang w:eastAsia="en-US"/>
        </w:rPr>
        <w:t>«Тверской государственный университет»</w:t>
      </w:r>
    </w:p>
    <w:p w14:paraId="28CE8E55" w14:textId="77777777" w:rsidR="00C10A10" w:rsidRPr="002F28BF" w:rsidRDefault="00C10A10" w:rsidP="00C10A10">
      <w:pPr>
        <w:spacing w:line="360" w:lineRule="auto"/>
        <w:jc w:val="center"/>
        <w:rPr>
          <w:rFonts w:eastAsia="Calibri"/>
          <w:b/>
          <w:lang w:eastAsia="en-US"/>
        </w:rPr>
      </w:pPr>
    </w:p>
    <w:p w14:paraId="17370EF9" w14:textId="77777777" w:rsidR="00C10A10" w:rsidRPr="002F28BF" w:rsidRDefault="00C10A10" w:rsidP="00C10A10">
      <w:pPr>
        <w:spacing w:line="360" w:lineRule="auto"/>
        <w:jc w:val="center"/>
        <w:rPr>
          <w:rFonts w:eastAsia="Calibri"/>
          <w:b/>
          <w:lang w:eastAsia="en-US"/>
        </w:rPr>
      </w:pPr>
    </w:p>
    <w:p w14:paraId="364633DC" w14:textId="77777777" w:rsidR="00C10A10" w:rsidRPr="002F28BF" w:rsidRDefault="00C10A10" w:rsidP="00C10A10">
      <w:pPr>
        <w:spacing w:line="360" w:lineRule="auto"/>
        <w:jc w:val="center"/>
        <w:rPr>
          <w:rFonts w:eastAsia="Calibri"/>
          <w:b/>
          <w:lang w:eastAsia="en-US"/>
        </w:rPr>
      </w:pPr>
    </w:p>
    <w:p w14:paraId="3E404AC0" w14:textId="77777777" w:rsidR="00C10A10" w:rsidRPr="002F28BF" w:rsidRDefault="00C10A10" w:rsidP="00C10A10">
      <w:pPr>
        <w:spacing w:line="360" w:lineRule="auto"/>
        <w:jc w:val="center"/>
        <w:rPr>
          <w:rFonts w:eastAsia="Calibri"/>
          <w:b/>
          <w:lang w:eastAsia="en-US"/>
        </w:rPr>
      </w:pPr>
    </w:p>
    <w:p w14:paraId="43807AB2"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32EFDB6D" w14:textId="77777777" w:rsidR="00C10A10" w:rsidRPr="002F28BF" w:rsidRDefault="00C10A10" w:rsidP="00C10A10">
      <w:pPr>
        <w:autoSpaceDE w:val="0"/>
        <w:autoSpaceDN w:val="0"/>
        <w:adjustRightInd w:val="0"/>
        <w:spacing w:line="360" w:lineRule="auto"/>
        <w:jc w:val="center"/>
        <w:rPr>
          <w:rFonts w:eastAsia="Calibri"/>
          <w:sz w:val="32"/>
          <w:szCs w:val="32"/>
          <w:lang w:eastAsia="en-US"/>
        </w:rPr>
      </w:pPr>
    </w:p>
    <w:p w14:paraId="5638A555" w14:textId="77777777" w:rsidR="00321C64" w:rsidRDefault="0065582D" w:rsidP="00C10A10">
      <w:pPr>
        <w:autoSpaceDE w:val="0"/>
        <w:autoSpaceDN w:val="0"/>
        <w:adjustRightInd w:val="0"/>
        <w:spacing w:line="360" w:lineRule="auto"/>
        <w:jc w:val="center"/>
        <w:rPr>
          <w:rFonts w:eastAsia="Calibri"/>
          <w:b/>
          <w:sz w:val="48"/>
          <w:szCs w:val="48"/>
          <w:lang w:eastAsia="en-US"/>
        </w:rPr>
      </w:pPr>
      <w:r>
        <w:rPr>
          <w:rFonts w:eastAsia="Calibri"/>
          <w:b/>
          <w:sz w:val="48"/>
          <w:szCs w:val="48"/>
          <w:lang w:eastAsia="en-US"/>
        </w:rPr>
        <w:t xml:space="preserve">СОЦИАЛЬНАЯ ЗАЩИТА </w:t>
      </w:r>
    </w:p>
    <w:p w14:paraId="36C1B97E" w14:textId="66DA0D2F" w:rsidR="00C10A10" w:rsidRDefault="0065582D" w:rsidP="00C10A10">
      <w:pPr>
        <w:autoSpaceDE w:val="0"/>
        <w:autoSpaceDN w:val="0"/>
        <w:adjustRightInd w:val="0"/>
        <w:spacing w:line="360" w:lineRule="auto"/>
        <w:jc w:val="center"/>
        <w:rPr>
          <w:rFonts w:eastAsia="Calibri"/>
          <w:b/>
          <w:sz w:val="48"/>
          <w:szCs w:val="32"/>
          <w:lang w:eastAsia="en-US"/>
        </w:rPr>
      </w:pPr>
      <w:r>
        <w:rPr>
          <w:rFonts w:eastAsia="Calibri"/>
          <w:b/>
          <w:sz w:val="48"/>
          <w:szCs w:val="48"/>
          <w:lang w:eastAsia="en-US"/>
        </w:rPr>
        <w:t>В РОССИЙСКОЙ ФЕДЕРАЦИИ: ПРАВОВОЙ АСПЕКТ</w:t>
      </w:r>
      <w:r w:rsidR="00C10A10">
        <w:rPr>
          <w:rFonts w:eastAsia="Calibri"/>
          <w:b/>
          <w:sz w:val="48"/>
          <w:szCs w:val="32"/>
          <w:lang w:eastAsia="en-US"/>
        </w:rPr>
        <w:t xml:space="preserve"> </w:t>
      </w:r>
    </w:p>
    <w:p w14:paraId="40F5E8E5" w14:textId="77777777" w:rsidR="00C10A10" w:rsidRPr="002F28BF" w:rsidRDefault="00C10A10" w:rsidP="00C10A10">
      <w:pPr>
        <w:spacing w:line="360" w:lineRule="auto"/>
        <w:jc w:val="center"/>
        <w:rPr>
          <w:rFonts w:eastAsia="Calibri"/>
          <w:b/>
          <w:sz w:val="32"/>
          <w:lang w:eastAsia="en-US"/>
        </w:rPr>
      </w:pPr>
    </w:p>
    <w:p w14:paraId="34F47607"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 xml:space="preserve">Сборник научных работ </w:t>
      </w:r>
    </w:p>
    <w:p w14:paraId="2160C668" w14:textId="47B3DEF8" w:rsidR="00C10A10" w:rsidRPr="00FB2572" w:rsidRDefault="0065582D" w:rsidP="00C10A10">
      <w:pPr>
        <w:spacing w:line="276" w:lineRule="auto"/>
        <w:jc w:val="center"/>
        <w:rPr>
          <w:rFonts w:eastAsia="Calibri"/>
          <w:i/>
          <w:sz w:val="32"/>
          <w:lang w:eastAsia="en-US"/>
        </w:rPr>
      </w:pPr>
      <w:r>
        <w:rPr>
          <w:rFonts w:eastAsia="Calibri"/>
          <w:i/>
          <w:sz w:val="32"/>
          <w:lang w:eastAsia="en-US"/>
        </w:rPr>
        <w:t>студентов бакалавриата</w:t>
      </w:r>
      <w:r w:rsidR="00C10A10" w:rsidRPr="00FB2572">
        <w:rPr>
          <w:rFonts w:eastAsia="Calibri"/>
          <w:i/>
          <w:sz w:val="32"/>
          <w:lang w:eastAsia="en-US"/>
        </w:rPr>
        <w:t xml:space="preserve"> </w:t>
      </w:r>
    </w:p>
    <w:p w14:paraId="18A851C9" w14:textId="77777777" w:rsidR="00C10A10" w:rsidRPr="00FB2572" w:rsidRDefault="00C10A10" w:rsidP="00C10A10">
      <w:pPr>
        <w:spacing w:line="276" w:lineRule="auto"/>
        <w:jc w:val="center"/>
        <w:rPr>
          <w:rFonts w:eastAsia="Calibri"/>
          <w:i/>
          <w:sz w:val="32"/>
          <w:lang w:eastAsia="en-US"/>
        </w:rPr>
      </w:pPr>
      <w:r w:rsidRPr="00FB2572">
        <w:rPr>
          <w:rFonts w:eastAsia="Calibri"/>
          <w:i/>
          <w:sz w:val="32"/>
          <w:lang w:eastAsia="en-US"/>
        </w:rPr>
        <w:t>юридического факультета</w:t>
      </w:r>
    </w:p>
    <w:p w14:paraId="0C5642DF" w14:textId="77777777" w:rsidR="00C10A10" w:rsidRPr="002F28BF" w:rsidRDefault="00C10A10" w:rsidP="00C10A10">
      <w:pPr>
        <w:spacing w:line="276" w:lineRule="auto"/>
        <w:jc w:val="center"/>
        <w:rPr>
          <w:rFonts w:eastAsia="Calibri"/>
          <w:sz w:val="32"/>
          <w:lang w:eastAsia="en-US"/>
        </w:rPr>
      </w:pPr>
    </w:p>
    <w:p w14:paraId="645016FD" w14:textId="5B5F16B0" w:rsidR="00C10A10" w:rsidRPr="002F28BF" w:rsidRDefault="00C10A10" w:rsidP="00C10A10">
      <w:pPr>
        <w:spacing w:line="360" w:lineRule="auto"/>
        <w:jc w:val="center"/>
        <w:rPr>
          <w:rFonts w:eastAsia="Calibri"/>
          <w:sz w:val="32"/>
          <w:lang w:eastAsia="en-US"/>
        </w:rPr>
      </w:pPr>
      <w:r w:rsidRPr="002F28BF">
        <w:rPr>
          <w:rFonts w:eastAsia="Calibri"/>
          <w:sz w:val="32"/>
          <w:lang w:eastAsia="en-US"/>
        </w:rPr>
        <w:t xml:space="preserve">Выпуск </w:t>
      </w:r>
      <w:r w:rsidR="0065582D">
        <w:rPr>
          <w:rFonts w:eastAsia="Calibri"/>
          <w:sz w:val="32"/>
          <w:lang w:eastAsia="en-US"/>
        </w:rPr>
        <w:t>1</w:t>
      </w:r>
    </w:p>
    <w:p w14:paraId="6F8EC7AA" w14:textId="77777777" w:rsidR="00C10A10" w:rsidRPr="002F28BF" w:rsidRDefault="00C10A10" w:rsidP="00C10A10">
      <w:pPr>
        <w:spacing w:line="360" w:lineRule="auto"/>
        <w:jc w:val="center"/>
        <w:rPr>
          <w:rFonts w:eastAsia="Calibri"/>
          <w:b/>
          <w:lang w:eastAsia="en-US"/>
        </w:rPr>
      </w:pPr>
    </w:p>
    <w:p w14:paraId="538ECA34" w14:textId="77777777" w:rsidR="00C10A10" w:rsidRPr="002F28BF" w:rsidRDefault="00C10A10" w:rsidP="00C10A10">
      <w:pPr>
        <w:spacing w:line="360" w:lineRule="auto"/>
        <w:jc w:val="center"/>
        <w:rPr>
          <w:rFonts w:eastAsia="Calibri"/>
          <w:b/>
          <w:lang w:eastAsia="en-US"/>
        </w:rPr>
      </w:pPr>
    </w:p>
    <w:p w14:paraId="27F01A10" w14:textId="77777777" w:rsidR="00C10A10" w:rsidRPr="002F28BF" w:rsidRDefault="00C10A10" w:rsidP="00C10A10">
      <w:pPr>
        <w:spacing w:line="360" w:lineRule="auto"/>
        <w:jc w:val="center"/>
        <w:rPr>
          <w:rFonts w:eastAsia="Calibri"/>
          <w:b/>
          <w:lang w:eastAsia="en-US"/>
        </w:rPr>
      </w:pPr>
    </w:p>
    <w:p w14:paraId="4124A43D" w14:textId="77777777" w:rsidR="00C10A10" w:rsidRPr="002F28BF" w:rsidRDefault="00C10A10" w:rsidP="00C10A10">
      <w:pPr>
        <w:spacing w:line="360" w:lineRule="auto"/>
        <w:jc w:val="center"/>
        <w:rPr>
          <w:rFonts w:eastAsia="Calibri"/>
          <w:b/>
          <w:lang w:eastAsia="en-US"/>
        </w:rPr>
      </w:pPr>
    </w:p>
    <w:p w14:paraId="35BD9C7D" w14:textId="77777777" w:rsidR="00C10A10" w:rsidRPr="002F28BF" w:rsidRDefault="00C10A10" w:rsidP="00C10A10">
      <w:pPr>
        <w:spacing w:line="360" w:lineRule="auto"/>
        <w:jc w:val="center"/>
        <w:rPr>
          <w:rFonts w:eastAsia="Calibri"/>
          <w:b/>
          <w:lang w:eastAsia="en-US"/>
        </w:rPr>
      </w:pPr>
    </w:p>
    <w:p w14:paraId="46294991" w14:textId="77777777" w:rsidR="00C10A10" w:rsidRPr="002F28BF" w:rsidRDefault="00C10A10" w:rsidP="00C10A10">
      <w:pPr>
        <w:spacing w:line="360" w:lineRule="auto"/>
        <w:jc w:val="center"/>
        <w:rPr>
          <w:rFonts w:eastAsia="Calibri"/>
          <w:b/>
          <w:lang w:eastAsia="en-US"/>
        </w:rPr>
      </w:pPr>
    </w:p>
    <w:p w14:paraId="38F81791" w14:textId="77777777" w:rsidR="00C10A10" w:rsidRPr="002F28BF" w:rsidRDefault="00C10A10" w:rsidP="00C10A10">
      <w:pPr>
        <w:spacing w:line="360" w:lineRule="auto"/>
        <w:jc w:val="center"/>
        <w:rPr>
          <w:rFonts w:eastAsia="Calibri"/>
          <w:b/>
          <w:lang w:eastAsia="en-US"/>
        </w:rPr>
      </w:pPr>
    </w:p>
    <w:p w14:paraId="20ACF1FD" w14:textId="77777777" w:rsidR="00C10A10" w:rsidRPr="002F28BF" w:rsidRDefault="00C10A10" w:rsidP="00C10A10">
      <w:pPr>
        <w:spacing w:line="360" w:lineRule="auto"/>
        <w:jc w:val="center"/>
        <w:rPr>
          <w:rFonts w:eastAsia="Calibri"/>
          <w:b/>
          <w:lang w:eastAsia="en-US"/>
        </w:rPr>
      </w:pPr>
    </w:p>
    <w:p w14:paraId="25CC485C" w14:textId="77777777" w:rsidR="00C10A10" w:rsidRPr="002F28BF" w:rsidRDefault="00C10A10" w:rsidP="00C10A10">
      <w:pPr>
        <w:spacing w:line="360" w:lineRule="auto"/>
        <w:jc w:val="center"/>
        <w:rPr>
          <w:rFonts w:eastAsia="Calibri"/>
          <w:b/>
          <w:lang w:eastAsia="en-US"/>
        </w:rPr>
      </w:pPr>
    </w:p>
    <w:p w14:paraId="2900B5E8" w14:textId="77777777" w:rsidR="00C10A10" w:rsidRPr="002F28BF" w:rsidRDefault="00C10A10" w:rsidP="00C10A10">
      <w:pPr>
        <w:spacing w:line="360" w:lineRule="auto"/>
        <w:rPr>
          <w:rFonts w:eastAsia="Calibri"/>
          <w:b/>
          <w:lang w:eastAsia="en-US"/>
        </w:rPr>
      </w:pPr>
    </w:p>
    <w:p w14:paraId="1B4F5FDF" w14:textId="48940966" w:rsidR="00C10A10" w:rsidRPr="001F7981" w:rsidRDefault="0065582D" w:rsidP="00C10A10">
      <w:pPr>
        <w:spacing w:line="360" w:lineRule="auto"/>
        <w:jc w:val="center"/>
        <w:rPr>
          <w:rFonts w:eastAsia="Calibri"/>
          <w:b/>
          <w:lang w:eastAsia="en-US"/>
        </w:rPr>
      </w:pPr>
      <w:r>
        <w:rPr>
          <w:rFonts w:eastAsia="Calibri"/>
          <w:sz w:val="32"/>
          <w:szCs w:val="32"/>
          <w:lang w:eastAsia="en-US"/>
        </w:rPr>
        <w:t>Т В Е Р Ь 2 0 2 0</w:t>
      </w:r>
    </w:p>
    <w:p w14:paraId="4F1DB8A4" w14:textId="77777777" w:rsidR="002C07BE" w:rsidRPr="00583C2F" w:rsidRDefault="002C07BE" w:rsidP="002C07BE">
      <w:pPr>
        <w:ind w:firstLine="397"/>
        <w:jc w:val="center"/>
      </w:pPr>
    </w:p>
    <w:p w14:paraId="5C92713B" w14:textId="6D84F6A7" w:rsidR="00C10A10" w:rsidRDefault="00C10A10" w:rsidP="00C10A10">
      <w:pPr>
        <w:autoSpaceDE w:val="0"/>
        <w:autoSpaceDN w:val="0"/>
        <w:adjustRightInd w:val="0"/>
        <w:spacing w:line="360" w:lineRule="auto"/>
        <w:jc w:val="both"/>
        <w:rPr>
          <w:rFonts w:eastAsia="Calibri"/>
          <w:bCs/>
          <w:color w:val="000000"/>
          <w:sz w:val="28"/>
          <w:szCs w:val="22"/>
          <w:lang w:eastAsia="en-US"/>
        </w:rPr>
      </w:pPr>
    </w:p>
    <w:p w14:paraId="20F75C41" w14:textId="4EF90AFE" w:rsidR="00B6339A" w:rsidRDefault="00B6339A" w:rsidP="00C10A10">
      <w:pPr>
        <w:autoSpaceDE w:val="0"/>
        <w:autoSpaceDN w:val="0"/>
        <w:adjustRightInd w:val="0"/>
        <w:spacing w:line="360" w:lineRule="auto"/>
        <w:jc w:val="both"/>
        <w:rPr>
          <w:rFonts w:eastAsia="Calibri"/>
          <w:bCs/>
          <w:color w:val="000000"/>
          <w:sz w:val="28"/>
          <w:szCs w:val="22"/>
          <w:lang w:eastAsia="en-US"/>
        </w:rPr>
      </w:pPr>
    </w:p>
    <w:p w14:paraId="43279062" w14:textId="404245C7" w:rsidR="00B6339A" w:rsidRDefault="00B6339A" w:rsidP="00C10A10">
      <w:pPr>
        <w:autoSpaceDE w:val="0"/>
        <w:autoSpaceDN w:val="0"/>
        <w:adjustRightInd w:val="0"/>
        <w:spacing w:line="360" w:lineRule="auto"/>
        <w:jc w:val="both"/>
        <w:rPr>
          <w:rFonts w:eastAsia="Calibri"/>
          <w:bCs/>
          <w:color w:val="000000"/>
          <w:sz w:val="28"/>
          <w:szCs w:val="22"/>
          <w:lang w:eastAsia="en-US"/>
        </w:rPr>
      </w:pPr>
    </w:p>
    <w:p w14:paraId="6F866C14" w14:textId="53173E79" w:rsidR="00B6339A" w:rsidRDefault="00B6339A" w:rsidP="00C10A10">
      <w:pPr>
        <w:autoSpaceDE w:val="0"/>
        <w:autoSpaceDN w:val="0"/>
        <w:adjustRightInd w:val="0"/>
        <w:spacing w:line="360" w:lineRule="auto"/>
        <w:jc w:val="both"/>
        <w:rPr>
          <w:rFonts w:eastAsia="Calibri"/>
          <w:bCs/>
          <w:color w:val="000000"/>
          <w:sz w:val="28"/>
          <w:szCs w:val="22"/>
          <w:lang w:eastAsia="en-US"/>
        </w:rPr>
      </w:pPr>
    </w:p>
    <w:p w14:paraId="3DC49235" w14:textId="77777777" w:rsidR="00B6339A" w:rsidRPr="002F28BF" w:rsidRDefault="00B6339A" w:rsidP="00C10A10">
      <w:pPr>
        <w:autoSpaceDE w:val="0"/>
        <w:autoSpaceDN w:val="0"/>
        <w:adjustRightInd w:val="0"/>
        <w:spacing w:line="360" w:lineRule="auto"/>
        <w:jc w:val="both"/>
        <w:rPr>
          <w:rFonts w:eastAsia="Calibri"/>
          <w:bCs/>
          <w:color w:val="000000"/>
          <w:sz w:val="28"/>
          <w:szCs w:val="22"/>
          <w:lang w:eastAsia="en-US"/>
        </w:rPr>
      </w:pPr>
    </w:p>
    <w:p w14:paraId="074735B3" w14:textId="77777777" w:rsidR="00B6339A" w:rsidRPr="00B6339A" w:rsidRDefault="00B6339A" w:rsidP="00B6339A">
      <w:pPr>
        <w:autoSpaceDE w:val="0"/>
        <w:autoSpaceDN w:val="0"/>
        <w:adjustRightInd w:val="0"/>
        <w:spacing w:line="276" w:lineRule="auto"/>
        <w:jc w:val="center"/>
        <w:rPr>
          <w:rFonts w:eastAsia="Calibri"/>
          <w:bCs/>
          <w:color w:val="000000"/>
          <w:sz w:val="28"/>
          <w:szCs w:val="22"/>
          <w:lang w:eastAsia="en-US"/>
        </w:rPr>
      </w:pPr>
      <w:r w:rsidRPr="00B6339A">
        <w:rPr>
          <w:rFonts w:eastAsia="Calibri"/>
          <w:bCs/>
          <w:color w:val="000000"/>
          <w:sz w:val="28"/>
          <w:szCs w:val="22"/>
          <w:lang w:eastAsia="en-US"/>
        </w:rPr>
        <w:t>Под общей редакцией</w:t>
      </w:r>
    </w:p>
    <w:p w14:paraId="41BEFCFA" w14:textId="2BFD9774" w:rsidR="00B6339A" w:rsidRPr="00B6339A" w:rsidRDefault="00B6339A" w:rsidP="00B6339A">
      <w:pPr>
        <w:autoSpaceDE w:val="0"/>
        <w:autoSpaceDN w:val="0"/>
        <w:adjustRightInd w:val="0"/>
        <w:ind w:firstLine="397"/>
        <w:jc w:val="center"/>
        <w:rPr>
          <w:rFonts w:eastAsia="Calibri"/>
          <w:bCs/>
          <w:sz w:val="28"/>
          <w:szCs w:val="28"/>
          <w:lang w:eastAsia="en-US"/>
        </w:rPr>
      </w:pPr>
      <w:r w:rsidRPr="00B6339A">
        <w:rPr>
          <w:rFonts w:eastAsia="Calibri"/>
          <w:bCs/>
          <w:color w:val="000000"/>
          <w:sz w:val="28"/>
          <w:szCs w:val="22"/>
          <w:lang w:eastAsia="en-US"/>
        </w:rPr>
        <w:t>канд. филос. наук, доцента</w:t>
      </w:r>
      <w:r w:rsidRPr="00B6339A">
        <w:rPr>
          <w:rFonts w:eastAsia="Calibri"/>
          <w:bCs/>
          <w:sz w:val="28"/>
          <w:szCs w:val="28"/>
          <w:lang w:eastAsia="en-US"/>
        </w:rPr>
        <w:t xml:space="preserve"> </w:t>
      </w:r>
      <w:r w:rsidRPr="00B6339A">
        <w:rPr>
          <w:rFonts w:eastAsia="Calibri"/>
          <w:bCs/>
          <w:sz w:val="28"/>
          <w:szCs w:val="28"/>
          <w:lang w:eastAsia="en-US"/>
        </w:rPr>
        <w:t>кафедры</w:t>
      </w:r>
    </w:p>
    <w:p w14:paraId="56FBD7CA" w14:textId="3AA7FC02" w:rsidR="00B6339A" w:rsidRPr="00B6339A" w:rsidRDefault="00B6339A" w:rsidP="00B6339A">
      <w:pPr>
        <w:autoSpaceDE w:val="0"/>
        <w:autoSpaceDN w:val="0"/>
        <w:adjustRightInd w:val="0"/>
        <w:ind w:firstLine="397"/>
        <w:jc w:val="center"/>
        <w:rPr>
          <w:rFonts w:eastAsia="Calibri"/>
          <w:bCs/>
          <w:sz w:val="28"/>
          <w:szCs w:val="28"/>
          <w:lang w:eastAsia="en-US"/>
        </w:rPr>
      </w:pPr>
      <w:r w:rsidRPr="00B6339A">
        <w:rPr>
          <w:rFonts w:eastAsia="Calibri"/>
          <w:bCs/>
          <w:sz w:val="28"/>
          <w:szCs w:val="28"/>
          <w:lang w:eastAsia="en-US"/>
        </w:rPr>
        <w:t>судебной власти и правоохранительной деятельности</w:t>
      </w:r>
    </w:p>
    <w:p w14:paraId="51E3D06C" w14:textId="597B9B69" w:rsidR="00B6339A" w:rsidRPr="00B6339A" w:rsidRDefault="00B6339A" w:rsidP="00B6339A">
      <w:pPr>
        <w:autoSpaceDE w:val="0"/>
        <w:autoSpaceDN w:val="0"/>
        <w:adjustRightInd w:val="0"/>
        <w:spacing w:line="276" w:lineRule="auto"/>
        <w:jc w:val="center"/>
        <w:rPr>
          <w:rFonts w:eastAsia="Calibri"/>
          <w:bCs/>
          <w:color w:val="000000"/>
          <w:sz w:val="28"/>
          <w:szCs w:val="22"/>
          <w:lang w:eastAsia="en-US"/>
        </w:rPr>
      </w:pPr>
      <w:r w:rsidRPr="00B6339A">
        <w:rPr>
          <w:rFonts w:eastAsia="Calibri"/>
          <w:bCs/>
          <w:color w:val="000000"/>
          <w:sz w:val="28"/>
          <w:szCs w:val="22"/>
          <w:lang w:eastAsia="en-US"/>
        </w:rPr>
        <w:t xml:space="preserve">А.В. </w:t>
      </w:r>
      <w:proofErr w:type="spellStart"/>
      <w:r w:rsidRPr="00B6339A">
        <w:rPr>
          <w:rFonts w:eastAsia="Calibri"/>
          <w:bCs/>
          <w:color w:val="000000"/>
          <w:sz w:val="28"/>
          <w:szCs w:val="22"/>
          <w:lang w:eastAsia="en-US"/>
        </w:rPr>
        <w:t>Афтаховой</w:t>
      </w:r>
      <w:proofErr w:type="spellEnd"/>
    </w:p>
    <w:p w14:paraId="790ED9B1" w14:textId="77777777" w:rsidR="00C10A10" w:rsidRPr="00B6339A" w:rsidRDefault="00C10A10" w:rsidP="00B6339A">
      <w:pPr>
        <w:autoSpaceDE w:val="0"/>
        <w:autoSpaceDN w:val="0"/>
        <w:adjustRightInd w:val="0"/>
        <w:spacing w:line="360" w:lineRule="auto"/>
        <w:jc w:val="center"/>
        <w:rPr>
          <w:rFonts w:eastAsia="Calibri"/>
          <w:b/>
          <w:bCs/>
          <w:color w:val="000000"/>
          <w:sz w:val="28"/>
          <w:szCs w:val="22"/>
          <w:lang w:eastAsia="en-US"/>
        </w:rPr>
      </w:pPr>
    </w:p>
    <w:p w14:paraId="436FA22F" w14:textId="16A08D47" w:rsidR="00B6339A" w:rsidRPr="00C10A10" w:rsidRDefault="00B6339A" w:rsidP="00B6339A">
      <w:pPr>
        <w:autoSpaceDE w:val="0"/>
        <w:autoSpaceDN w:val="0"/>
        <w:adjustRightInd w:val="0"/>
        <w:spacing w:line="276" w:lineRule="auto"/>
        <w:jc w:val="both"/>
        <w:rPr>
          <w:rFonts w:ascii="Times" w:eastAsia="Calibri" w:hAnsi="Times" w:cs="Times New Roman,Bold"/>
          <w:b/>
          <w:bCs/>
          <w:color w:val="000000"/>
          <w:sz w:val="28"/>
          <w:szCs w:val="22"/>
          <w:lang w:eastAsia="en-US"/>
        </w:rPr>
      </w:pPr>
      <w:r>
        <w:rPr>
          <w:rFonts w:eastAsia="Calibri"/>
          <w:b/>
          <w:bCs/>
          <w:color w:val="000000"/>
          <w:sz w:val="28"/>
          <w:szCs w:val="22"/>
          <w:lang w:eastAsia="en-US"/>
        </w:rPr>
        <w:t>СОЦИАЛЬНАЯ ЗАЩИТА В РОССИЙСКОЙ ФЕДЕРАЦИИ: ПРАВОВОЙ АСПЕКТ</w:t>
      </w:r>
      <w:r>
        <w:rPr>
          <w:rFonts w:eastAsia="Calibri"/>
          <w:b/>
          <w:bCs/>
          <w:color w:val="000000"/>
          <w:sz w:val="28"/>
          <w:szCs w:val="22"/>
          <w:lang w:eastAsia="en-US"/>
        </w:rPr>
        <w:t>:</w:t>
      </w:r>
      <w:r>
        <w:rPr>
          <w:rFonts w:eastAsia="Calibri"/>
          <w:b/>
          <w:bCs/>
          <w:color w:val="000000"/>
          <w:sz w:val="28"/>
          <w:szCs w:val="22"/>
          <w:lang w:eastAsia="en-US"/>
        </w:rPr>
        <w:t xml:space="preserve"> </w:t>
      </w:r>
      <w:r>
        <w:rPr>
          <w:rFonts w:asciiTheme="minorHAnsi" w:eastAsia="Calibri" w:hAnsiTheme="minorHAnsi"/>
          <w:bCs/>
          <w:color w:val="000000"/>
          <w:sz w:val="32"/>
          <w:szCs w:val="22"/>
          <w:lang w:eastAsia="en-US"/>
        </w:rPr>
        <w:t>с</w:t>
      </w:r>
      <w:r w:rsidRPr="00C10A10">
        <w:rPr>
          <w:rFonts w:ascii="Times" w:eastAsia="Calibri" w:hAnsi="Times"/>
          <w:bCs/>
          <w:color w:val="000000"/>
          <w:sz w:val="32"/>
          <w:szCs w:val="22"/>
          <w:lang w:eastAsia="en-US"/>
        </w:rPr>
        <w:t>борник науч</w:t>
      </w:r>
      <w:r>
        <w:rPr>
          <w:rFonts w:ascii="Times" w:eastAsia="Calibri" w:hAnsi="Times"/>
          <w:bCs/>
          <w:color w:val="000000"/>
          <w:sz w:val="32"/>
          <w:szCs w:val="22"/>
          <w:lang w:eastAsia="en-US"/>
        </w:rPr>
        <w:t>ных работ студентов бакалавриата</w:t>
      </w:r>
      <w:r w:rsidRPr="00C10A10">
        <w:rPr>
          <w:rFonts w:ascii="Times" w:eastAsia="Calibri" w:hAnsi="Times"/>
          <w:bCs/>
          <w:color w:val="000000"/>
          <w:sz w:val="32"/>
          <w:szCs w:val="22"/>
          <w:lang w:eastAsia="en-US"/>
        </w:rPr>
        <w:t xml:space="preserve"> юридического факультета. </w:t>
      </w:r>
      <w:r>
        <w:rPr>
          <w:rFonts w:ascii="Times" w:eastAsia="Calibri" w:hAnsi="Times"/>
          <w:bCs/>
          <w:color w:val="000000"/>
          <w:sz w:val="32"/>
          <w:szCs w:val="22"/>
          <w:lang w:eastAsia="en-US"/>
        </w:rPr>
        <w:t xml:space="preserve">Выпуск 1. </w:t>
      </w:r>
      <w:r w:rsidRPr="00C10A10">
        <w:rPr>
          <w:rFonts w:ascii="Times" w:eastAsia="Calibri" w:hAnsi="Times"/>
          <w:bCs/>
          <w:color w:val="000000"/>
          <w:sz w:val="32"/>
          <w:szCs w:val="22"/>
          <w:lang w:eastAsia="en-US"/>
        </w:rPr>
        <w:t xml:space="preserve">– Тверь: </w:t>
      </w:r>
      <w:proofErr w:type="spellStart"/>
      <w:r w:rsidRPr="00C10A10">
        <w:rPr>
          <w:rFonts w:ascii="Times" w:eastAsia="Calibri" w:hAnsi="Times"/>
          <w:bCs/>
          <w:color w:val="000000"/>
          <w:sz w:val="32"/>
          <w:szCs w:val="22"/>
          <w:lang w:eastAsia="en-US"/>
        </w:rPr>
        <w:t>Твер</w:t>
      </w:r>
      <w:proofErr w:type="spellEnd"/>
      <w:r w:rsidRPr="00C10A10">
        <w:rPr>
          <w:rFonts w:ascii="Times" w:eastAsia="Calibri" w:hAnsi="Times"/>
          <w:bCs/>
          <w:color w:val="000000"/>
          <w:sz w:val="32"/>
          <w:szCs w:val="22"/>
          <w:lang w:eastAsia="en-US"/>
        </w:rPr>
        <w:t>. гос</w:t>
      </w:r>
      <w:r>
        <w:rPr>
          <w:rFonts w:ascii="Times" w:eastAsia="Calibri" w:hAnsi="Times"/>
          <w:bCs/>
          <w:color w:val="000000"/>
          <w:sz w:val="32"/>
          <w:szCs w:val="22"/>
          <w:lang w:eastAsia="en-US"/>
        </w:rPr>
        <w:t>. ун-т, 2020</w:t>
      </w:r>
      <w:r>
        <w:rPr>
          <w:rFonts w:asciiTheme="minorHAnsi" w:eastAsia="Calibri" w:hAnsiTheme="minorHAnsi"/>
          <w:bCs/>
          <w:color w:val="000000"/>
          <w:sz w:val="32"/>
          <w:szCs w:val="22"/>
          <w:lang w:eastAsia="en-US"/>
        </w:rPr>
        <w:t>.</w:t>
      </w:r>
      <w:r w:rsidRPr="00C10A10">
        <w:rPr>
          <w:rFonts w:ascii="Times" w:eastAsia="Calibri" w:hAnsi="Times"/>
          <w:bCs/>
          <w:color w:val="000000"/>
          <w:sz w:val="32"/>
          <w:szCs w:val="22"/>
          <w:lang w:eastAsia="en-US"/>
        </w:rPr>
        <w:t xml:space="preserve"> – </w:t>
      </w:r>
      <w:r w:rsidR="00CB4D96">
        <w:rPr>
          <w:rFonts w:asciiTheme="minorHAnsi" w:eastAsia="Calibri" w:hAnsiTheme="minorHAnsi"/>
          <w:bCs/>
          <w:sz w:val="32"/>
          <w:szCs w:val="22"/>
          <w:lang w:eastAsia="en-US"/>
        </w:rPr>
        <w:t>98</w:t>
      </w:r>
      <w:bookmarkStart w:id="0" w:name="_GoBack"/>
      <w:bookmarkEnd w:id="0"/>
      <w:r w:rsidRPr="00197FA0">
        <w:rPr>
          <w:rFonts w:ascii="Times" w:eastAsia="Calibri" w:hAnsi="Times"/>
          <w:bCs/>
          <w:sz w:val="32"/>
          <w:szCs w:val="22"/>
          <w:lang w:eastAsia="en-US"/>
        </w:rPr>
        <w:t xml:space="preserve"> с.</w:t>
      </w:r>
    </w:p>
    <w:p w14:paraId="49C265C5" w14:textId="44FBA0BC" w:rsidR="00C10A10" w:rsidRDefault="00C10A10" w:rsidP="00C10A10">
      <w:pPr>
        <w:autoSpaceDE w:val="0"/>
        <w:autoSpaceDN w:val="0"/>
        <w:adjustRightInd w:val="0"/>
        <w:spacing w:line="360" w:lineRule="auto"/>
        <w:jc w:val="center"/>
        <w:rPr>
          <w:rFonts w:eastAsia="Calibri"/>
          <w:b/>
          <w:bCs/>
          <w:color w:val="000000"/>
          <w:sz w:val="28"/>
          <w:szCs w:val="22"/>
          <w:lang w:eastAsia="en-US"/>
        </w:rPr>
      </w:pPr>
    </w:p>
    <w:p w14:paraId="04523367" w14:textId="44BA29F9" w:rsidR="00B6339A" w:rsidRDefault="00B6339A" w:rsidP="00C10A10">
      <w:pPr>
        <w:autoSpaceDE w:val="0"/>
        <w:autoSpaceDN w:val="0"/>
        <w:adjustRightInd w:val="0"/>
        <w:spacing w:line="360" w:lineRule="auto"/>
        <w:jc w:val="center"/>
        <w:rPr>
          <w:rFonts w:eastAsia="Calibri"/>
          <w:b/>
          <w:bCs/>
          <w:color w:val="000000"/>
          <w:sz w:val="28"/>
          <w:szCs w:val="22"/>
          <w:lang w:eastAsia="en-US"/>
        </w:rPr>
      </w:pPr>
    </w:p>
    <w:p w14:paraId="34E91451" w14:textId="3582635F" w:rsidR="00B6339A" w:rsidRDefault="00B6339A" w:rsidP="00C10A10">
      <w:pPr>
        <w:autoSpaceDE w:val="0"/>
        <w:autoSpaceDN w:val="0"/>
        <w:adjustRightInd w:val="0"/>
        <w:spacing w:line="360" w:lineRule="auto"/>
        <w:jc w:val="center"/>
        <w:rPr>
          <w:rFonts w:eastAsia="Calibri"/>
          <w:b/>
          <w:bCs/>
          <w:color w:val="000000"/>
          <w:sz w:val="28"/>
          <w:szCs w:val="22"/>
          <w:lang w:eastAsia="en-US"/>
        </w:rPr>
      </w:pPr>
    </w:p>
    <w:p w14:paraId="662AFCDD" w14:textId="63084303" w:rsidR="00B6339A" w:rsidRDefault="00B6339A" w:rsidP="00C10A10">
      <w:pPr>
        <w:autoSpaceDE w:val="0"/>
        <w:autoSpaceDN w:val="0"/>
        <w:adjustRightInd w:val="0"/>
        <w:spacing w:line="360" w:lineRule="auto"/>
        <w:jc w:val="center"/>
        <w:rPr>
          <w:rFonts w:eastAsia="Calibri"/>
          <w:b/>
          <w:bCs/>
          <w:color w:val="000000"/>
          <w:sz w:val="28"/>
          <w:szCs w:val="22"/>
          <w:lang w:eastAsia="en-US"/>
        </w:rPr>
      </w:pPr>
    </w:p>
    <w:p w14:paraId="4EFFAFFE" w14:textId="77777777" w:rsidR="00B6339A" w:rsidRPr="002F28BF" w:rsidRDefault="00B6339A" w:rsidP="00C10A10">
      <w:pPr>
        <w:autoSpaceDE w:val="0"/>
        <w:autoSpaceDN w:val="0"/>
        <w:adjustRightInd w:val="0"/>
        <w:spacing w:line="360" w:lineRule="auto"/>
        <w:jc w:val="center"/>
        <w:rPr>
          <w:rFonts w:eastAsia="Calibri"/>
          <w:b/>
          <w:bCs/>
          <w:color w:val="000000"/>
          <w:sz w:val="28"/>
          <w:szCs w:val="22"/>
          <w:lang w:eastAsia="en-US"/>
        </w:rPr>
      </w:pPr>
    </w:p>
    <w:p w14:paraId="41C703D1" w14:textId="5CAEE5E4" w:rsidR="00C10A10" w:rsidRDefault="00C10A10" w:rsidP="00C10A10">
      <w:pPr>
        <w:autoSpaceDE w:val="0"/>
        <w:autoSpaceDN w:val="0"/>
        <w:adjustRightInd w:val="0"/>
        <w:jc w:val="both"/>
        <w:rPr>
          <w:rFonts w:eastAsia="Calibri"/>
          <w:bCs/>
          <w:color w:val="000000"/>
          <w:sz w:val="28"/>
          <w:szCs w:val="22"/>
          <w:lang w:eastAsia="en-US"/>
        </w:rPr>
      </w:pPr>
      <w:r w:rsidRPr="002F28BF">
        <w:rPr>
          <w:rFonts w:eastAsia="Calibri"/>
          <w:b/>
          <w:bCs/>
          <w:color w:val="000000"/>
          <w:sz w:val="28"/>
          <w:szCs w:val="22"/>
          <w:lang w:eastAsia="en-US"/>
        </w:rPr>
        <w:tab/>
      </w:r>
      <w:r w:rsidRPr="002F28BF">
        <w:rPr>
          <w:rFonts w:eastAsia="Calibri"/>
          <w:bCs/>
          <w:color w:val="000000"/>
          <w:sz w:val="28"/>
          <w:szCs w:val="22"/>
          <w:lang w:eastAsia="en-US"/>
        </w:rPr>
        <w:t xml:space="preserve">Настоящий сборник содержит </w:t>
      </w:r>
      <w:r w:rsidRPr="00FB2572">
        <w:rPr>
          <w:rFonts w:eastAsia="Calibri"/>
          <w:bCs/>
          <w:color w:val="000000"/>
          <w:sz w:val="28"/>
          <w:szCs w:val="22"/>
          <w:lang w:eastAsia="en-US"/>
        </w:rPr>
        <w:t xml:space="preserve">научные статьи студентов, обучающихся на </w:t>
      </w:r>
      <w:r w:rsidR="003805B3">
        <w:rPr>
          <w:rFonts w:eastAsia="Calibri"/>
          <w:bCs/>
          <w:color w:val="000000"/>
          <w:sz w:val="28"/>
          <w:szCs w:val="22"/>
          <w:lang w:eastAsia="en-US"/>
        </w:rPr>
        <w:t>четвертом курсе бакалавриата</w:t>
      </w:r>
      <w:r>
        <w:rPr>
          <w:rFonts w:eastAsia="Calibri"/>
          <w:bCs/>
          <w:color w:val="000000"/>
          <w:sz w:val="28"/>
          <w:szCs w:val="22"/>
          <w:lang w:eastAsia="en-US"/>
        </w:rPr>
        <w:t xml:space="preserve"> по направлению «Юриспруденция»</w:t>
      </w:r>
      <w:r w:rsidR="003805B3">
        <w:rPr>
          <w:rFonts w:eastAsia="Calibri"/>
          <w:bCs/>
          <w:color w:val="000000"/>
          <w:sz w:val="28"/>
          <w:szCs w:val="22"/>
          <w:lang w:eastAsia="en-US"/>
        </w:rPr>
        <w:t>.</w:t>
      </w:r>
    </w:p>
    <w:p w14:paraId="0AEA4D2F" w14:textId="77777777" w:rsidR="00C10A10" w:rsidRDefault="00C10A10" w:rsidP="00C10A10">
      <w:pPr>
        <w:autoSpaceDE w:val="0"/>
        <w:autoSpaceDN w:val="0"/>
        <w:adjustRightInd w:val="0"/>
        <w:ind w:firstLine="708"/>
        <w:jc w:val="both"/>
        <w:rPr>
          <w:rFonts w:eastAsia="Calibri"/>
          <w:bCs/>
          <w:color w:val="000000"/>
          <w:sz w:val="28"/>
          <w:szCs w:val="22"/>
          <w:lang w:eastAsia="en-US"/>
        </w:rPr>
      </w:pPr>
      <w:r>
        <w:rPr>
          <w:rFonts w:eastAsia="Calibri"/>
          <w:bCs/>
          <w:color w:val="000000"/>
          <w:sz w:val="28"/>
          <w:szCs w:val="22"/>
          <w:lang w:eastAsia="en-US"/>
        </w:rPr>
        <w:t>Статьи представлены в авторской редакции.</w:t>
      </w:r>
    </w:p>
    <w:p w14:paraId="599FB8E6"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5F852B91"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12E5359E" w14:textId="77777777" w:rsidR="00C10A10" w:rsidRPr="002F28BF" w:rsidRDefault="00C10A10" w:rsidP="00C10A10">
      <w:pPr>
        <w:autoSpaceDE w:val="0"/>
        <w:autoSpaceDN w:val="0"/>
        <w:adjustRightInd w:val="0"/>
        <w:spacing w:line="360" w:lineRule="auto"/>
        <w:jc w:val="center"/>
        <w:rPr>
          <w:rFonts w:eastAsia="Calibri"/>
          <w:bCs/>
          <w:color w:val="000000"/>
          <w:sz w:val="28"/>
          <w:szCs w:val="22"/>
          <w:lang w:eastAsia="en-US"/>
        </w:rPr>
      </w:pPr>
    </w:p>
    <w:p w14:paraId="470B22EE" w14:textId="77777777" w:rsidR="002C07BE" w:rsidRPr="00583C2F" w:rsidRDefault="002C07BE" w:rsidP="002C07BE">
      <w:pPr>
        <w:ind w:firstLine="397"/>
        <w:jc w:val="both"/>
        <w:rPr>
          <w:sz w:val="28"/>
          <w:szCs w:val="28"/>
        </w:rPr>
      </w:pPr>
    </w:p>
    <w:p w14:paraId="1147E7BE" w14:textId="77777777" w:rsidR="002C07BE" w:rsidRDefault="002C07BE" w:rsidP="002C07BE">
      <w:pPr>
        <w:ind w:firstLine="397"/>
        <w:jc w:val="both"/>
        <w:rPr>
          <w:sz w:val="28"/>
          <w:szCs w:val="28"/>
        </w:rPr>
      </w:pPr>
    </w:p>
    <w:p w14:paraId="6D84669B" w14:textId="77777777" w:rsidR="003A4A02" w:rsidRDefault="003A4A02" w:rsidP="002C07BE">
      <w:pPr>
        <w:ind w:firstLine="397"/>
        <w:jc w:val="both"/>
        <w:rPr>
          <w:sz w:val="28"/>
          <w:szCs w:val="28"/>
        </w:rPr>
      </w:pPr>
    </w:p>
    <w:p w14:paraId="0B614B96" w14:textId="77777777" w:rsidR="003A4A02" w:rsidRDefault="003A4A02" w:rsidP="002C07BE">
      <w:pPr>
        <w:ind w:firstLine="397"/>
        <w:jc w:val="both"/>
        <w:rPr>
          <w:sz w:val="28"/>
          <w:szCs w:val="28"/>
        </w:rPr>
      </w:pPr>
    </w:p>
    <w:p w14:paraId="69C3283F" w14:textId="77777777" w:rsidR="003A4A02" w:rsidRDefault="003A4A02" w:rsidP="002C07BE">
      <w:pPr>
        <w:ind w:firstLine="397"/>
        <w:jc w:val="both"/>
        <w:rPr>
          <w:sz w:val="28"/>
          <w:szCs w:val="28"/>
        </w:rPr>
      </w:pPr>
    </w:p>
    <w:p w14:paraId="7EEBD678" w14:textId="77777777" w:rsidR="003A4A02" w:rsidRPr="00583C2F" w:rsidRDefault="003A4A02" w:rsidP="002C07BE">
      <w:pPr>
        <w:ind w:firstLine="397"/>
        <w:jc w:val="both"/>
        <w:rPr>
          <w:sz w:val="28"/>
          <w:szCs w:val="28"/>
        </w:rPr>
      </w:pPr>
    </w:p>
    <w:p w14:paraId="094F8540" w14:textId="77777777" w:rsidR="002C07BE" w:rsidRPr="00583C2F" w:rsidRDefault="002C07BE" w:rsidP="002C07BE">
      <w:pPr>
        <w:tabs>
          <w:tab w:val="left" w:pos="993"/>
        </w:tabs>
        <w:ind w:firstLine="397"/>
        <w:jc w:val="right"/>
        <w:rPr>
          <w:sz w:val="28"/>
          <w:szCs w:val="28"/>
        </w:rPr>
      </w:pPr>
    </w:p>
    <w:p w14:paraId="4AB7A611" w14:textId="77777777" w:rsidR="002C07BE" w:rsidRPr="00583C2F" w:rsidRDefault="002C07BE" w:rsidP="002C07BE">
      <w:pPr>
        <w:tabs>
          <w:tab w:val="left" w:pos="993"/>
        </w:tabs>
        <w:ind w:firstLine="397"/>
        <w:jc w:val="right"/>
      </w:pPr>
      <w:r w:rsidRPr="00583C2F">
        <w:rPr>
          <w:sz w:val="28"/>
          <w:szCs w:val="28"/>
        </w:rPr>
        <w:t>© Тверской государственный</w:t>
      </w:r>
    </w:p>
    <w:p w14:paraId="026AAE66" w14:textId="65CA2647" w:rsidR="002C07BE" w:rsidRPr="00583C2F" w:rsidRDefault="002C07BE" w:rsidP="002C07BE">
      <w:pPr>
        <w:ind w:firstLine="397"/>
        <w:jc w:val="right"/>
      </w:pPr>
      <w:r w:rsidRPr="00583C2F">
        <w:rPr>
          <w:sz w:val="28"/>
          <w:szCs w:val="28"/>
        </w:rPr>
        <w:t xml:space="preserve">                                                                          </w:t>
      </w:r>
      <w:r w:rsidR="00D87BB7">
        <w:rPr>
          <w:sz w:val="28"/>
          <w:szCs w:val="28"/>
        </w:rPr>
        <w:t xml:space="preserve">                университет, 2020</w:t>
      </w:r>
      <w:r w:rsidRPr="00583C2F">
        <w:rPr>
          <w:sz w:val="28"/>
          <w:szCs w:val="28"/>
        </w:rPr>
        <w:t>.</w:t>
      </w:r>
    </w:p>
    <w:p w14:paraId="2FE38BEC" w14:textId="77777777" w:rsidR="003805B3" w:rsidRDefault="003805B3" w:rsidP="00371586">
      <w:pPr>
        <w:ind w:firstLine="397"/>
        <w:jc w:val="center"/>
        <w:rPr>
          <w:b/>
          <w:sz w:val="28"/>
          <w:szCs w:val="28"/>
        </w:rPr>
      </w:pPr>
    </w:p>
    <w:p w14:paraId="47805D33" w14:textId="77777777" w:rsidR="003805B3" w:rsidRDefault="003805B3" w:rsidP="00371586">
      <w:pPr>
        <w:ind w:firstLine="397"/>
        <w:jc w:val="center"/>
        <w:rPr>
          <w:b/>
          <w:sz w:val="28"/>
          <w:szCs w:val="28"/>
        </w:rPr>
      </w:pPr>
    </w:p>
    <w:p w14:paraId="6F156AF4" w14:textId="378D6C4B" w:rsidR="008E7A9E" w:rsidRDefault="008E7A9E" w:rsidP="00371586">
      <w:pPr>
        <w:ind w:firstLine="397"/>
        <w:jc w:val="center"/>
        <w:rPr>
          <w:b/>
          <w:sz w:val="28"/>
          <w:szCs w:val="28"/>
        </w:rPr>
      </w:pPr>
      <w:r>
        <w:rPr>
          <w:b/>
          <w:sz w:val="28"/>
          <w:szCs w:val="28"/>
        </w:rPr>
        <w:lastRenderedPageBreak/>
        <w:t>СОДЕРЖАНИЕ</w:t>
      </w:r>
    </w:p>
    <w:p w14:paraId="23B4FDDD" w14:textId="77777777" w:rsidR="008E7A9E" w:rsidRDefault="008E7A9E" w:rsidP="00371586">
      <w:pPr>
        <w:ind w:firstLine="397"/>
        <w:jc w:val="center"/>
        <w:rPr>
          <w:b/>
          <w:sz w:val="28"/>
          <w:szCs w:val="28"/>
        </w:rPr>
      </w:pPr>
    </w:p>
    <w:p w14:paraId="07F1EBEE" w14:textId="77777777" w:rsidR="00721842" w:rsidRDefault="004F71B0" w:rsidP="00EF4810">
      <w:pPr>
        <w:pStyle w:val="13"/>
      </w:pPr>
      <w:r w:rsidRPr="00A47C45">
        <w:rPr>
          <w:b/>
          <w:sz w:val="28"/>
          <w:szCs w:val="28"/>
        </w:rPr>
        <w:fldChar w:fldCharType="begin"/>
      </w:r>
      <w:r w:rsidRPr="00A47C45">
        <w:rPr>
          <w:sz w:val="28"/>
          <w:szCs w:val="28"/>
        </w:rPr>
        <w:instrText xml:space="preserve"> TOC \o "1-3" </w:instrText>
      </w:r>
      <w:r w:rsidRPr="00A47C45">
        <w:rPr>
          <w:b/>
          <w:sz w:val="28"/>
          <w:szCs w:val="28"/>
        </w:rPr>
        <w:fldChar w:fldCharType="separate"/>
      </w:r>
      <w:r w:rsidR="003572FF" w:rsidRPr="003572FF">
        <w:t>ВСТУПИТЕЛЬНОЕ СЛОВО</w:t>
      </w:r>
    </w:p>
    <w:p w14:paraId="43CBF270" w14:textId="6250CBD2" w:rsidR="003572FF" w:rsidRPr="003572FF" w:rsidRDefault="00721842" w:rsidP="00EF4810">
      <w:pPr>
        <w:pStyle w:val="13"/>
        <w:rPr>
          <w:b/>
        </w:rPr>
      </w:pPr>
      <w:r w:rsidRPr="00721842">
        <w:rPr>
          <w:bCs/>
        </w:rPr>
        <w:t>А</w:t>
      </w:r>
      <w:r w:rsidRPr="00721842">
        <w:t>фтахова А.В.</w:t>
      </w:r>
      <w:r w:rsidR="003572FF" w:rsidRPr="003572FF">
        <w:tab/>
      </w:r>
      <w:r w:rsidR="003A248B">
        <w:t>5</w:t>
      </w:r>
    </w:p>
    <w:p w14:paraId="4019D65B" w14:textId="77777777" w:rsidR="003572FF" w:rsidRDefault="003572FF" w:rsidP="00EF4810">
      <w:pPr>
        <w:pStyle w:val="13"/>
      </w:pPr>
    </w:p>
    <w:p w14:paraId="798C5736" w14:textId="00F84878" w:rsidR="00E407FD" w:rsidRDefault="00E407FD" w:rsidP="00EF4810">
      <w:pPr>
        <w:pStyle w:val="13"/>
      </w:pPr>
      <w:r>
        <w:t>Аббасов Э.Т.</w:t>
      </w:r>
    </w:p>
    <w:p w14:paraId="5000D1D3" w14:textId="11AE980E" w:rsidR="00E407FD" w:rsidRPr="00E407FD" w:rsidRDefault="00E407FD" w:rsidP="00D85063">
      <w:pPr>
        <w:rPr>
          <w:i/>
        </w:rPr>
      </w:pPr>
      <w:r w:rsidRPr="00E407FD">
        <w:rPr>
          <w:i/>
        </w:rPr>
        <w:t>О СОВРЕМЕННЫХ ПРАВОВЫХ ПРОБЛЕМАХ ГОСУДАРСТВЕННОЙ СОЦИАЛЬНОЙ ПОМОЩИ В РФ</w:t>
      </w:r>
      <w:r w:rsidR="00D85063">
        <w:rPr>
          <w:i/>
        </w:rPr>
        <w:t xml:space="preserve">                                                                                                                            8</w:t>
      </w:r>
    </w:p>
    <w:p w14:paraId="5F1FA9A2" w14:textId="77777777" w:rsidR="00E407FD" w:rsidRDefault="00E407FD" w:rsidP="00EF4810">
      <w:pPr>
        <w:pStyle w:val="13"/>
      </w:pPr>
    </w:p>
    <w:p w14:paraId="1F4A07BE" w14:textId="176D81F7" w:rsidR="003572FF" w:rsidRPr="00EF4810" w:rsidRDefault="00EF4810" w:rsidP="00EF4810">
      <w:pPr>
        <w:pStyle w:val="13"/>
      </w:pPr>
      <w:r w:rsidRPr="00EF4810">
        <w:t>Андрющенко</w:t>
      </w:r>
      <w:r>
        <w:t xml:space="preserve"> </w:t>
      </w:r>
      <w:r w:rsidRPr="00EF4810">
        <w:t>А.А.</w:t>
      </w:r>
    </w:p>
    <w:p w14:paraId="363A6307" w14:textId="6344FF59" w:rsidR="003572FF" w:rsidRPr="003572FF" w:rsidRDefault="00F5516C" w:rsidP="00EF4810">
      <w:pPr>
        <w:pStyle w:val="13"/>
        <w:rPr>
          <w:rFonts w:asciiTheme="minorHAnsi" w:eastAsiaTheme="minorEastAsia" w:hAnsiTheme="minorHAnsi" w:cstheme="minorBidi"/>
          <w:lang w:eastAsia="ja-JP"/>
        </w:rPr>
      </w:pPr>
      <w:r w:rsidRPr="00F5516C">
        <w:t>К ВОПРОСУ О ВЛИЯНИИ МАТЕРИНСКОГО (СЕМЕЙНОГО) КАПИТАЛА НА ДЕМОГРАФИЧЕСКУЮ СИТУАЦИЮ В РФ</w:t>
      </w:r>
      <w:r w:rsidR="003572FF" w:rsidRPr="003572FF">
        <w:tab/>
      </w:r>
      <w:r w:rsidR="009915E2">
        <w:t>11</w:t>
      </w:r>
    </w:p>
    <w:p w14:paraId="78F5C10F" w14:textId="094EFEAC" w:rsidR="003572FF" w:rsidRPr="003572FF" w:rsidRDefault="003572FF" w:rsidP="00EF4810">
      <w:pPr>
        <w:pStyle w:val="13"/>
        <w:rPr>
          <w:rFonts w:asciiTheme="minorHAnsi" w:eastAsiaTheme="minorEastAsia" w:hAnsiTheme="minorHAnsi" w:cstheme="minorBidi"/>
          <w:lang w:eastAsia="ja-JP"/>
        </w:rPr>
      </w:pPr>
      <w:r w:rsidRPr="003572FF">
        <w:tab/>
      </w:r>
    </w:p>
    <w:p w14:paraId="08475427" w14:textId="379EF2A4" w:rsidR="003572FF" w:rsidRPr="00993286" w:rsidRDefault="00F5516C" w:rsidP="00EF4810">
      <w:pPr>
        <w:pStyle w:val="13"/>
        <w:rPr>
          <w:rFonts w:asciiTheme="minorHAnsi" w:eastAsiaTheme="minorEastAsia" w:hAnsiTheme="minorHAnsi" w:cstheme="minorBidi"/>
          <w:lang w:eastAsia="ja-JP"/>
        </w:rPr>
      </w:pPr>
      <w:r>
        <w:rPr>
          <w:rFonts w:hint="eastAsia"/>
        </w:rPr>
        <w:t>Афанасьева А.С.</w:t>
      </w:r>
      <w:r w:rsidR="003572FF" w:rsidRPr="00993286">
        <w:tab/>
      </w:r>
    </w:p>
    <w:p w14:paraId="06FC522A" w14:textId="608CCDFD" w:rsidR="003572FF" w:rsidRPr="00F5516C" w:rsidRDefault="00F5516C" w:rsidP="00EF4810">
      <w:pPr>
        <w:pStyle w:val="13"/>
      </w:pPr>
      <w:r w:rsidRPr="00F5516C">
        <w:t>ПРОБЛЕМЫ ПРЕДОСТАВЛЕНИЯ ЖИЛЫХ ПОМЕЩЕНИЙ ИНВАЛИДАМ, ИМЕЮЩИМ ПРАВО НА ИХ ВНЕОЧЕРЕДНОЕ ПОЛУЧЕНИЕ</w:t>
      </w:r>
      <w:r w:rsidR="003572FF" w:rsidRPr="003572FF">
        <w:tab/>
      </w:r>
      <w:r w:rsidR="00BC2797">
        <w:t>15</w:t>
      </w:r>
    </w:p>
    <w:p w14:paraId="27D78A92" w14:textId="77777777" w:rsidR="003572FF" w:rsidRDefault="003572FF" w:rsidP="00EF4810">
      <w:pPr>
        <w:pStyle w:val="13"/>
        <w:rPr>
          <w:rFonts w:eastAsiaTheme="minorHAnsi"/>
          <w:lang w:eastAsia="en-US"/>
        </w:rPr>
      </w:pPr>
    </w:p>
    <w:p w14:paraId="511030DD" w14:textId="52A4CFFF" w:rsidR="003572FF" w:rsidRPr="00993286" w:rsidRDefault="00F5516C" w:rsidP="00EF4810">
      <w:pPr>
        <w:pStyle w:val="13"/>
        <w:rPr>
          <w:rFonts w:eastAsiaTheme="minorHAnsi"/>
          <w:lang w:eastAsia="en-US"/>
        </w:rPr>
      </w:pPr>
      <w:r>
        <w:rPr>
          <w:rFonts w:eastAsiaTheme="minorHAnsi"/>
          <w:lang w:eastAsia="en-US"/>
        </w:rPr>
        <w:t>Беляев Н.А.</w:t>
      </w:r>
    </w:p>
    <w:p w14:paraId="6E7DA13D" w14:textId="4ABE8C08" w:rsidR="003572FF" w:rsidRPr="003572FF" w:rsidRDefault="00F5516C" w:rsidP="00EF4810">
      <w:pPr>
        <w:pStyle w:val="13"/>
        <w:rPr>
          <w:rFonts w:asciiTheme="minorHAnsi" w:eastAsiaTheme="minorEastAsia" w:hAnsiTheme="minorHAnsi" w:cstheme="minorBidi"/>
          <w:lang w:eastAsia="ja-JP"/>
        </w:rPr>
      </w:pPr>
      <w:r w:rsidRPr="00F5516C">
        <w:t>О НЕКОТОРЫХ ПРОБЛЕМАХ ЗАКОНОДАТЕЛЬСТВА ОБ ОБЯЗАТЕЛЬНОМ МЕДИЦИНСКОМ СТРАХОВАНИИ</w:t>
      </w:r>
      <w:r w:rsidR="003572FF" w:rsidRPr="003572FF">
        <w:tab/>
      </w:r>
      <w:r w:rsidR="00B76ECC">
        <w:t>20</w:t>
      </w:r>
    </w:p>
    <w:p w14:paraId="7889D3E4" w14:textId="77777777" w:rsidR="00B73986" w:rsidRDefault="00B73986" w:rsidP="00EF4810">
      <w:pPr>
        <w:pStyle w:val="13"/>
      </w:pPr>
    </w:p>
    <w:p w14:paraId="741D4FCB" w14:textId="46702303" w:rsidR="00B73986" w:rsidRPr="00A60C12" w:rsidRDefault="00F5516C" w:rsidP="00EF4810">
      <w:pPr>
        <w:pStyle w:val="13"/>
      </w:pPr>
      <w:r>
        <w:t>Бизеева А.А., Батманов И.И.</w:t>
      </w:r>
    </w:p>
    <w:p w14:paraId="649F905A" w14:textId="6C3D81C0" w:rsidR="003572FF" w:rsidRPr="003572FF" w:rsidRDefault="00F5516C" w:rsidP="00EF4810">
      <w:pPr>
        <w:pStyle w:val="13"/>
        <w:rPr>
          <w:rFonts w:asciiTheme="minorHAnsi" w:eastAsiaTheme="minorEastAsia" w:hAnsiTheme="minorHAnsi" w:cstheme="minorBidi"/>
          <w:lang w:eastAsia="ja-JP"/>
        </w:rPr>
      </w:pPr>
      <w:r w:rsidRPr="00F5516C">
        <w:t>ЗЛОУПОТРЕБЛЕНИЕ МАТЕРИНСКИМ (СЕМЕЙНЫМ) КАПИТАЛОМ В ЖИЛИЩНОЙ СФЕРЕ</w:t>
      </w:r>
      <w:r w:rsidR="003572FF" w:rsidRPr="003572FF">
        <w:tab/>
      </w:r>
      <w:r w:rsidR="003572FF" w:rsidRPr="003572FF">
        <w:fldChar w:fldCharType="begin"/>
      </w:r>
      <w:r w:rsidR="003572FF" w:rsidRPr="003572FF">
        <w:instrText xml:space="preserve"> PAGEREF _Toc394091601 \h </w:instrText>
      </w:r>
      <w:r w:rsidR="003572FF" w:rsidRPr="003572FF">
        <w:fldChar w:fldCharType="separate"/>
      </w:r>
      <w:r w:rsidR="00721842">
        <w:t>2</w:t>
      </w:r>
      <w:r w:rsidR="003572FF" w:rsidRPr="003572FF">
        <w:fldChar w:fldCharType="end"/>
      </w:r>
      <w:r w:rsidR="00CB4B0E">
        <w:t>5</w:t>
      </w:r>
    </w:p>
    <w:p w14:paraId="5871BBD0" w14:textId="3432D97B" w:rsidR="003572FF" w:rsidRPr="003572FF" w:rsidRDefault="003572FF" w:rsidP="00EF4810">
      <w:pPr>
        <w:pStyle w:val="13"/>
        <w:rPr>
          <w:rFonts w:asciiTheme="minorHAnsi" w:eastAsiaTheme="minorEastAsia" w:hAnsiTheme="minorHAnsi" w:cstheme="minorBidi"/>
          <w:lang w:eastAsia="ja-JP"/>
        </w:rPr>
      </w:pPr>
      <w:r w:rsidRPr="003572FF">
        <w:tab/>
      </w:r>
    </w:p>
    <w:p w14:paraId="5F241366" w14:textId="0BD0254F" w:rsidR="00B73986" w:rsidRPr="00A60C12" w:rsidRDefault="00F5516C" w:rsidP="00EF4810">
      <w:pPr>
        <w:pStyle w:val="13"/>
        <w:rPr>
          <w:rFonts w:asciiTheme="minorHAnsi" w:eastAsiaTheme="minorEastAsia" w:hAnsiTheme="minorHAnsi" w:cstheme="minorBidi"/>
          <w:lang w:eastAsia="ja-JP"/>
        </w:rPr>
      </w:pPr>
      <w:r>
        <w:t>Володина К.В.</w:t>
      </w:r>
      <w:r w:rsidR="00B73986" w:rsidRPr="00A60C12">
        <w:tab/>
      </w:r>
    </w:p>
    <w:p w14:paraId="1E3F02B7" w14:textId="2E0956CB" w:rsidR="003572FF" w:rsidRPr="003572FF" w:rsidRDefault="00F5516C" w:rsidP="00EF4810">
      <w:pPr>
        <w:pStyle w:val="13"/>
        <w:rPr>
          <w:rFonts w:asciiTheme="minorHAnsi" w:eastAsiaTheme="minorEastAsia" w:hAnsiTheme="minorHAnsi" w:cstheme="minorBidi"/>
          <w:lang w:eastAsia="ja-JP"/>
        </w:rPr>
      </w:pPr>
      <w:r w:rsidRPr="00F5516C">
        <w:t>О НЕКОТОРЫХ ВОПРОСАХ ТЕОРИИ И ПРАКТИКИ ОБЕСПЕЧЕНИЯ БЕСПРЕПЯТСТВЕННОГО ДОСТУПА ИНВАЛИДОВ К ОБЪЕКТАМ СОЦИАЛЬНОЙ, ИНЖЕНЕРНОЙ И ТРАНСПОРТНОЙ ИНФРАСТРУКТУР</w:t>
      </w:r>
      <w:r w:rsidR="003572FF" w:rsidRPr="003572FF">
        <w:tab/>
      </w:r>
      <w:r w:rsidR="00CB4B0E">
        <w:t>30</w:t>
      </w:r>
    </w:p>
    <w:p w14:paraId="10E2AC1D" w14:textId="77777777" w:rsidR="00B73986" w:rsidRDefault="00B73986" w:rsidP="00EF4810">
      <w:pPr>
        <w:pStyle w:val="13"/>
      </w:pPr>
    </w:p>
    <w:p w14:paraId="34F4539B" w14:textId="0A1EAA0B" w:rsidR="00B73986" w:rsidRPr="00D9527F" w:rsidRDefault="00F5516C" w:rsidP="00EF4810">
      <w:pPr>
        <w:pStyle w:val="13"/>
      </w:pPr>
      <w:r>
        <w:t>Воронин А.В.</w:t>
      </w:r>
    </w:p>
    <w:p w14:paraId="1ED1B36F" w14:textId="25E86B31" w:rsidR="003572FF" w:rsidRPr="003572FF" w:rsidRDefault="00F5516C" w:rsidP="00EF4810">
      <w:pPr>
        <w:pStyle w:val="13"/>
        <w:rPr>
          <w:rFonts w:asciiTheme="minorHAnsi" w:eastAsiaTheme="minorEastAsia" w:hAnsiTheme="minorHAnsi" w:cstheme="minorBidi"/>
          <w:lang w:eastAsia="ja-JP"/>
        </w:rPr>
      </w:pPr>
      <w:r w:rsidRPr="00F5516C">
        <w:t>К ВОПРОСУ О ПОНЯТИИ ГОСУДАРСТВЕННОЙ СОЦИАЛЬНОЙ СТИПЕНДИИ И ПРОБЛЕМЕ ЕЁ НАЗНАЧЕНИЯ</w:t>
      </w:r>
      <w:r w:rsidR="003572FF" w:rsidRPr="003572FF">
        <w:tab/>
      </w:r>
      <w:r w:rsidR="003572FF" w:rsidRPr="003572FF">
        <w:fldChar w:fldCharType="begin"/>
      </w:r>
      <w:r w:rsidR="003572FF" w:rsidRPr="003572FF">
        <w:instrText xml:space="preserve"> PAGEREF _Toc394091618 \h </w:instrText>
      </w:r>
      <w:r w:rsidR="003572FF" w:rsidRPr="003572FF">
        <w:fldChar w:fldCharType="separate"/>
      </w:r>
      <w:r w:rsidR="00721842">
        <w:t>3</w:t>
      </w:r>
      <w:r w:rsidR="003572FF" w:rsidRPr="003572FF">
        <w:fldChar w:fldCharType="end"/>
      </w:r>
      <w:r w:rsidR="00CB4B0E">
        <w:t>6</w:t>
      </w:r>
    </w:p>
    <w:p w14:paraId="6DDD7CB8" w14:textId="22DAE971" w:rsidR="003572FF" w:rsidRPr="003572FF" w:rsidRDefault="003572FF" w:rsidP="00EF4810">
      <w:pPr>
        <w:pStyle w:val="13"/>
        <w:rPr>
          <w:rFonts w:asciiTheme="minorHAnsi" w:eastAsiaTheme="minorEastAsia" w:hAnsiTheme="minorHAnsi" w:cstheme="minorBidi"/>
          <w:lang w:eastAsia="ja-JP"/>
        </w:rPr>
      </w:pPr>
      <w:r w:rsidRPr="003572FF">
        <w:tab/>
      </w:r>
    </w:p>
    <w:p w14:paraId="7E942F8F" w14:textId="63ECF1B7" w:rsidR="00B73986" w:rsidRPr="00056DFC" w:rsidRDefault="00370CD6" w:rsidP="00EF4810">
      <w:pPr>
        <w:pStyle w:val="13"/>
        <w:rPr>
          <w:rFonts w:asciiTheme="minorHAnsi" w:eastAsiaTheme="minorEastAsia" w:hAnsiTheme="minorHAnsi" w:cstheme="minorBidi"/>
          <w:lang w:eastAsia="ja-JP"/>
        </w:rPr>
      </w:pPr>
      <w:r>
        <w:t>Есебуа Р.Р.</w:t>
      </w:r>
      <w:r w:rsidR="00B73986" w:rsidRPr="00056DFC">
        <w:tab/>
      </w:r>
    </w:p>
    <w:p w14:paraId="65067F0D" w14:textId="01B7EF29" w:rsidR="003572FF" w:rsidRPr="003572FF" w:rsidRDefault="00370CD6" w:rsidP="00EF4810">
      <w:pPr>
        <w:pStyle w:val="13"/>
        <w:rPr>
          <w:rFonts w:asciiTheme="minorHAnsi" w:eastAsiaTheme="minorEastAsia" w:hAnsiTheme="minorHAnsi" w:cstheme="minorBidi"/>
          <w:lang w:eastAsia="ja-JP"/>
        </w:rPr>
      </w:pPr>
      <w:r w:rsidRPr="00370CD6">
        <w:t>НОВЫЕ МЕРЫ РЕГИОНАЛЬНОЙ ПОДДЕРЖКИ СЕМЕЙ С ДЕТЬМИ В ТВЕРСКОЙ ОБЛАСТИ</w:t>
      </w:r>
      <w:r w:rsidR="003572FF" w:rsidRPr="003572FF">
        <w:tab/>
      </w:r>
      <w:r w:rsidR="007B4224">
        <w:t>40</w:t>
      </w:r>
    </w:p>
    <w:p w14:paraId="7325561B" w14:textId="77777777" w:rsidR="00B73986" w:rsidRDefault="00B73986" w:rsidP="00EF4810">
      <w:pPr>
        <w:pStyle w:val="13"/>
      </w:pPr>
    </w:p>
    <w:p w14:paraId="7A653028" w14:textId="07A8B58A" w:rsidR="00B73986" w:rsidRPr="00ED2343" w:rsidRDefault="00370CD6" w:rsidP="00EF4810">
      <w:pPr>
        <w:pStyle w:val="13"/>
        <w:rPr>
          <w:rFonts w:asciiTheme="minorHAnsi" w:eastAsiaTheme="minorEastAsia" w:hAnsiTheme="minorHAnsi" w:cstheme="minorBidi"/>
          <w:lang w:eastAsia="ja-JP"/>
        </w:rPr>
      </w:pPr>
      <w:r>
        <w:t>Иванова А.А.</w:t>
      </w:r>
      <w:r w:rsidR="00B73986" w:rsidRPr="00ED2343">
        <w:tab/>
      </w:r>
    </w:p>
    <w:p w14:paraId="01F4A9FD" w14:textId="205602FC" w:rsidR="003572FF" w:rsidRPr="003572FF" w:rsidRDefault="00370CD6" w:rsidP="00EF4810">
      <w:pPr>
        <w:pStyle w:val="13"/>
        <w:rPr>
          <w:rFonts w:asciiTheme="minorHAnsi" w:eastAsiaTheme="minorEastAsia" w:hAnsiTheme="minorHAnsi" w:cstheme="minorBidi"/>
          <w:lang w:eastAsia="ja-JP"/>
        </w:rPr>
      </w:pPr>
      <w:r>
        <w:t>П</w:t>
      </w:r>
      <w:r w:rsidRPr="00370CD6">
        <w:t>РОБЛЕМЫ И ПЕРСПЕКТИВЫ РАЗВИТИЯ НАКОПИТЕЛЬНОЙ ПЕНСИИ В РОССИЙСКОЙ ФЕДЕРАЦИИ</w:t>
      </w:r>
      <w:r w:rsidR="003572FF" w:rsidRPr="003572FF">
        <w:tab/>
      </w:r>
      <w:r w:rsidR="003572FF" w:rsidRPr="003572FF">
        <w:fldChar w:fldCharType="begin"/>
      </w:r>
      <w:r w:rsidR="003572FF" w:rsidRPr="003572FF">
        <w:instrText xml:space="preserve"> PAGEREF _Toc394091622 \h </w:instrText>
      </w:r>
      <w:r w:rsidR="003572FF" w:rsidRPr="003572FF">
        <w:fldChar w:fldCharType="separate"/>
      </w:r>
      <w:r w:rsidR="00721842">
        <w:t>4</w:t>
      </w:r>
      <w:r w:rsidR="003572FF" w:rsidRPr="003572FF">
        <w:fldChar w:fldCharType="end"/>
      </w:r>
      <w:r w:rsidR="007B4224">
        <w:t>5</w:t>
      </w:r>
    </w:p>
    <w:p w14:paraId="6A478804" w14:textId="77777777" w:rsidR="00ED2343" w:rsidRDefault="00ED2343" w:rsidP="00EF4810">
      <w:pPr>
        <w:pStyle w:val="13"/>
      </w:pPr>
    </w:p>
    <w:p w14:paraId="6DAA0D68" w14:textId="6F73E34A" w:rsidR="00ED2343" w:rsidRPr="00ED2343" w:rsidRDefault="00370CD6" w:rsidP="00EF4810">
      <w:pPr>
        <w:pStyle w:val="13"/>
      </w:pPr>
      <w:r>
        <w:t>Кривушина Е.В.</w:t>
      </w:r>
    </w:p>
    <w:p w14:paraId="3DF2C0F0" w14:textId="522C9B5A" w:rsidR="003572FF" w:rsidRPr="003572FF" w:rsidRDefault="00370CD6" w:rsidP="00EF4810">
      <w:pPr>
        <w:pStyle w:val="13"/>
        <w:rPr>
          <w:rFonts w:asciiTheme="minorHAnsi" w:eastAsiaTheme="minorEastAsia" w:hAnsiTheme="minorHAnsi" w:cstheme="minorBidi"/>
          <w:lang w:eastAsia="ja-JP"/>
        </w:rPr>
      </w:pPr>
      <w:r w:rsidRPr="00370CD6">
        <w:t>ПРАВО ГРАЖДАН НА ДОСТОЙНЫЙ УРОВЕНЬ ЖИЗНИ И ЕГО РЕАЛИЗАЦИЯ В СФЕРЕ СОЦИАЛЬНОГО ОБЕСПЕЧЕНИЯ</w:t>
      </w:r>
      <w:r w:rsidR="003572FF" w:rsidRPr="003572FF">
        <w:tab/>
      </w:r>
      <w:r w:rsidR="00CB4B0E">
        <w:t>51</w:t>
      </w:r>
    </w:p>
    <w:p w14:paraId="24E08112" w14:textId="4FA0011A" w:rsidR="003572FF" w:rsidRPr="003572FF" w:rsidRDefault="003572FF" w:rsidP="00EF4810">
      <w:pPr>
        <w:pStyle w:val="13"/>
        <w:rPr>
          <w:rFonts w:asciiTheme="minorHAnsi" w:eastAsiaTheme="minorEastAsia" w:hAnsiTheme="minorHAnsi" w:cstheme="minorBidi"/>
          <w:lang w:eastAsia="ja-JP"/>
        </w:rPr>
      </w:pPr>
      <w:r w:rsidRPr="003572FF">
        <w:tab/>
      </w:r>
    </w:p>
    <w:p w14:paraId="3EB04D19" w14:textId="5292F03C" w:rsidR="00564F01" w:rsidRPr="00564F01" w:rsidRDefault="008F715F" w:rsidP="00EF4810">
      <w:pPr>
        <w:pStyle w:val="13"/>
      </w:pPr>
      <w:r>
        <w:rPr>
          <w:rFonts w:eastAsia="Calibri"/>
        </w:rPr>
        <w:t>Мокеева А.С.</w:t>
      </w:r>
    </w:p>
    <w:p w14:paraId="2BDB7BA9" w14:textId="4F237D9C" w:rsidR="003572FF" w:rsidRPr="003572FF" w:rsidRDefault="008F715F" w:rsidP="00EF4810">
      <w:pPr>
        <w:pStyle w:val="13"/>
        <w:rPr>
          <w:rFonts w:asciiTheme="minorHAnsi" w:eastAsiaTheme="minorEastAsia" w:hAnsiTheme="minorHAnsi" w:cstheme="minorBidi"/>
          <w:lang w:eastAsia="ja-JP"/>
        </w:rPr>
      </w:pPr>
      <w:r w:rsidRPr="008F715F">
        <w:t>ПРОБЛЕМЫ ОСУЩЕСТВЛЕНИЯ СОЦИАЛЬНОГО ОБЕСПЕЧЕНИЯ В СЕЛЬСКОЙ МЕСТНОСТИ</w:t>
      </w:r>
      <w:r w:rsidR="003572FF" w:rsidRPr="003572FF">
        <w:tab/>
      </w:r>
      <w:r w:rsidR="00FC1D75">
        <w:t>58</w:t>
      </w:r>
    </w:p>
    <w:p w14:paraId="1E23CD8D" w14:textId="061EF8B1" w:rsidR="003572FF" w:rsidRPr="003572FF" w:rsidRDefault="003572FF" w:rsidP="00EF4810">
      <w:pPr>
        <w:pStyle w:val="13"/>
        <w:rPr>
          <w:rFonts w:asciiTheme="minorHAnsi" w:eastAsiaTheme="minorEastAsia" w:hAnsiTheme="minorHAnsi" w:cstheme="minorBidi"/>
          <w:lang w:eastAsia="ja-JP"/>
        </w:rPr>
      </w:pPr>
      <w:r w:rsidRPr="003572FF">
        <w:tab/>
      </w:r>
    </w:p>
    <w:p w14:paraId="7A194F4C" w14:textId="77777777" w:rsidR="006C47B5" w:rsidRDefault="006C47B5" w:rsidP="00EF4810">
      <w:pPr>
        <w:pStyle w:val="13"/>
      </w:pPr>
    </w:p>
    <w:p w14:paraId="48E2E604" w14:textId="77777777" w:rsidR="00197FA0" w:rsidRDefault="00197FA0" w:rsidP="00EF4810">
      <w:pPr>
        <w:pStyle w:val="13"/>
      </w:pPr>
    </w:p>
    <w:p w14:paraId="6FF506B4" w14:textId="5E8FACBE" w:rsidR="00564F01" w:rsidRDefault="006C47B5" w:rsidP="00EF4810">
      <w:pPr>
        <w:pStyle w:val="13"/>
      </w:pPr>
      <w:r>
        <w:lastRenderedPageBreak/>
        <w:t>Николаев П.С., Османова Т.Л.</w:t>
      </w:r>
    </w:p>
    <w:p w14:paraId="5E9154D1" w14:textId="72C37679" w:rsidR="003572FF" w:rsidRPr="003572FF" w:rsidRDefault="006C47B5" w:rsidP="00EF4810">
      <w:pPr>
        <w:pStyle w:val="13"/>
        <w:rPr>
          <w:rFonts w:asciiTheme="minorHAnsi" w:eastAsiaTheme="minorEastAsia" w:hAnsiTheme="minorHAnsi" w:cstheme="minorBidi"/>
          <w:lang w:eastAsia="ja-JP"/>
        </w:rPr>
      </w:pPr>
      <w:r w:rsidRPr="006C47B5">
        <w:t>ПРОБЛЕМА ОПРЕДЕЛЕНИЯ КРИТЕРИЕВ НУЖДАЕМОСТИ В СОЦИАЛЬНОЙ ПОМОЩИ И ПОДДЕРЖКЕ</w:t>
      </w:r>
      <w:r w:rsidR="003572FF" w:rsidRPr="003572FF">
        <w:tab/>
      </w:r>
      <w:r w:rsidR="00FC1D75">
        <w:t>64</w:t>
      </w:r>
    </w:p>
    <w:p w14:paraId="47C38AA0" w14:textId="77777777" w:rsidR="00CC51D9" w:rsidRDefault="00CC51D9" w:rsidP="00EF4810">
      <w:pPr>
        <w:pStyle w:val="13"/>
      </w:pPr>
    </w:p>
    <w:p w14:paraId="341EB22B" w14:textId="77777777" w:rsidR="00CC51D9" w:rsidRDefault="00CC51D9" w:rsidP="00EF4810">
      <w:pPr>
        <w:pStyle w:val="13"/>
      </w:pPr>
      <w:r>
        <w:t>Прусаков М.А., Фёдорова Т.А.</w:t>
      </w:r>
    </w:p>
    <w:p w14:paraId="17CC8B91" w14:textId="77777777" w:rsidR="007B4224" w:rsidRDefault="00CC51D9" w:rsidP="007B4224">
      <w:pPr>
        <w:pStyle w:val="13"/>
      </w:pPr>
      <w:r w:rsidRPr="00CC51D9">
        <w:t>ТЕНДЕНЦИИ РАЗВИТИЯ ПЕНСИОННО</w:t>
      </w:r>
      <w:r w:rsidR="007B4224">
        <w:t>Й СИСТЕМЫ В РОССИЙСКОЙ ФЕДЕРАЦИ</w:t>
      </w:r>
    </w:p>
    <w:p w14:paraId="086FB16B" w14:textId="29AF73DC" w:rsidR="003572FF" w:rsidRPr="003572FF" w:rsidRDefault="007B4224" w:rsidP="007B4224">
      <w:pPr>
        <w:pStyle w:val="13"/>
        <w:rPr>
          <w:rFonts w:asciiTheme="minorHAnsi" w:eastAsiaTheme="minorEastAsia" w:hAnsiTheme="minorHAnsi" w:cstheme="minorBidi"/>
          <w:lang w:eastAsia="ja-JP"/>
        </w:rPr>
      </w:pPr>
      <w:r>
        <w:t xml:space="preserve">                                                                                                                                                       </w:t>
      </w:r>
      <w:r w:rsidR="00FC1D75">
        <w:t>75</w:t>
      </w:r>
      <w:r w:rsidR="003572FF" w:rsidRPr="003572FF">
        <w:tab/>
      </w:r>
    </w:p>
    <w:p w14:paraId="5DB04403" w14:textId="77777777" w:rsidR="00CC51D9" w:rsidRDefault="00CC51D9" w:rsidP="00EF4810">
      <w:pPr>
        <w:pStyle w:val="13"/>
      </w:pPr>
    </w:p>
    <w:p w14:paraId="1774225D" w14:textId="584B595E" w:rsidR="00564F01" w:rsidRPr="00564F01" w:rsidRDefault="006C47B5" w:rsidP="00EF4810">
      <w:pPr>
        <w:pStyle w:val="13"/>
      </w:pPr>
      <w:r>
        <w:t>Селиверстов А.С., Смирнова Е.В.</w:t>
      </w:r>
    </w:p>
    <w:p w14:paraId="3FF60108" w14:textId="6C740E24" w:rsidR="003572FF" w:rsidRPr="003572FF" w:rsidRDefault="006C47B5" w:rsidP="00EF4810">
      <w:pPr>
        <w:pStyle w:val="13"/>
        <w:rPr>
          <w:rFonts w:asciiTheme="minorHAnsi" w:eastAsiaTheme="minorEastAsia" w:hAnsiTheme="minorHAnsi" w:cstheme="minorBidi"/>
          <w:lang w:eastAsia="ja-JP"/>
        </w:rPr>
      </w:pPr>
      <w:r w:rsidRPr="006C47B5">
        <w:t>СОЦИАЛЬНАЯ ЗАЩИТА ИНВАЛИДОВ И ПРОБЛЕМЫ ЕЁ РЕАЛИЗАЦИИ В СОВРЕМЕННОМ ОБЩЕСТВЕ</w:t>
      </w:r>
      <w:r w:rsidR="003572FF" w:rsidRPr="003572FF">
        <w:tab/>
      </w:r>
    </w:p>
    <w:p w14:paraId="5B925B5C" w14:textId="0C87D4F3" w:rsidR="003572FF" w:rsidRPr="003572FF" w:rsidRDefault="003572FF" w:rsidP="00EF4810">
      <w:pPr>
        <w:pStyle w:val="13"/>
        <w:rPr>
          <w:rFonts w:asciiTheme="minorHAnsi" w:eastAsiaTheme="minorEastAsia" w:hAnsiTheme="minorHAnsi" w:cstheme="minorBidi"/>
          <w:lang w:eastAsia="ja-JP"/>
        </w:rPr>
      </w:pPr>
      <w:r w:rsidRPr="003572FF">
        <w:tab/>
      </w:r>
      <w:r w:rsidR="00FC1D75">
        <w:t>78</w:t>
      </w:r>
    </w:p>
    <w:p w14:paraId="5698534C" w14:textId="4A75E100" w:rsidR="00564F01" w:rsidRPr="00564F01" w:rsidRDefault="006C47B5" w:rsidP="00EF4810">
      <w:pPr>
        <w:pStyle w:val="13"/>
      </w:pPr>
      <w:r>
        <w:t>Селиверстов А.С., Солодовников К.С.</w:t>
      </w:r>
    </w:p>
    <w:p w14:paraId="18C7AEE4" w14:textId="10A99897" w:rsidR="003572FF" w:rsidRPr="003572FF" w:rsidRDefault="006C47B5" w:rsidP="00EF4810">
      <w:pPr>
        <w:pStyle w:val="13"/>
        <w:rPr>
          <w:rFonts w:asciiTheme="minorHAnsi" w:eastAsiaTheme="minorEastAsia" w:hAnsiTheme="minorHAnsi" w:cstheme="minorBidi"/>
          <w:lang w:eastAsia="ja-JP"/>
        </w:rPr>
      </w:pPr>
      <w:r w:rsidRPr="006C47B5">
        <w:t>ОБЕСПЕЧЕНИЕ ЖИЛЬЕМ ДЕТЕЙ-СИРОТ И ДЕТЕЙ, ОСТАВШИХСЯ БЕЗ ПОПЕЧЕНИЯ РОДИТЕЛЕЙ – ПРОБЛЕМЫ ТЕОРИИ И ПРАКТИКИ</w:t>
      </w:r>
      <w:r w:rsidR="003572FF" w:rsidRPr="003572FF">
        <w:tab/>
      </w:r>
      <w:r w:rsidR="00FC1D75">
        <w:t>90</w:t>
      </w:r>
    </w:p>
    <w:p w14:paraId="3F8D2BD5" w14:textId="43550B04" w:rsidR="003572FF" w:rsidRDefault="003572FF" w:rsidP="00EF4810">
      <w:pPr>
        <w:pStyle w:val="13"/>
      </w:pPr>
      <w:r w:rsidRPr="003572FF">
        <w:tab/>
      </w:r>
    </w:p>
    <w:p w14:paraId="3094699A" w14:textId="2262D76D" w:rsidR="001949FE" w:rsidRDefault="001949FE" w:rsidP="001949FE">
      <w:pPr>
        <w:rPr>
          <w:rFonts w:eastAsiaTheme="minorEastAsia"/>
        </w:rPr>
      </w:pPr>
    </w:p>
    <w:p w14:paraId="44EF286B" w14:textId="5BBF15A4" w:rsidR="001949FE" w:rsidRDefault="001949FE" w:rsidP="001949FE">
      <w:pPr>
        <w:rPr>
          <w:rFonts w:eastAsiaTheme="minorEastAsia"/>
        </w:rPr>
      </w:pPr>
    </w:p>
    <w:p w14:paraId="4CAE1C47" w14:textId="7214E77C" w:rsidR="001949FE" w:rsidRDefault="001949FE" w:rsidP="001949FE">
      <w:pPr>
        <w:rPr>
          <w:rFonts w:eastAsiaTheme="minorEastAsia"/>
        </w:rPr>
      </w:pPr>
    </w:p>
    <w:p w14:paraId="270162E1" w14:textId="189BDD5A" w:rsidR="001949FE" w:rsidRDefault="001949FE" w:rsidP="001949FE">
      <w:pPr>
        <w:rPr>
          <w:rFonts w:eastAsiaTheme="minorEastAsia"/>
        </w:rPr>
      </w:pPr>
    </w:p>
    <w:p w14:paraId="2E877DAB" w14:textId="208273F4" w:rsidR="001949FE" w:rsidRDefault="001949FE" w:rsidP="001949FE">
      <w:pPr>
        <w:rPr>
          <w:rFonts w:eastAsiaTheme="minorEastAsia"/>
        </w:rPr>
      </w:pPr>
    </w:p>
    <w:p w14:paraId="47A70D84" w14:textId="7CCE5DCD" w:rsidR="001949FE" w:rsidRDefault="001949FE" w:rsidP="001949FE">
      <w:pPr>
        <w:rPr>
          <w:rFonts w:eastAsiaTheme="minorEastAsia"/>
        </w:rPr>
      </w:pPr>
    </w:p>
    <w:p w14:paraId="13F18A5F" w14:textId="0787E0A4" w:rsidR="001949FE" w:rsidRDefault="001949FE" w:rsidP="001949FE">
      <w:pPr>
        <w:rPr>
          <w:rFonts w:eastAsiaTheme="minorEastAsia"/>
        </w:rPr>
      </w:pPr>
    </w:p>
    <w:p w14:paraId="02C1A99B" w14:textId="1F890C0C" w:rsidR="001949FE" w:rsidRDefault="001949FE" w:rsidP="001949FE">
      <w:pPr>
        <w:rPr>
          <w:rFonts w:eastAsiaTheme="minorEastAsia"/>
        </w:rPr>
      </w:pPr>
    </w:p>
    <w:p w14:paraId="679FDBC2" w14:textId="4CA605EC" w:rsidR="001949FE" w:rsidRDefault="001949FE" w:rsidP="001949FE">
      <w:pPr>
        <w:rPr>
          <w:rFonts w:eastAsiaTheme="minorEastAsia"/>
        </w:rPr>
      </w:pPr>
    </w:p>
    <w:p w14:paraId="183E1B88" w14:textId="04683D80" w:rsidR="001949FE" w:rsidRDefault="001949FE" w:rsidP="001949FE">
      <w:pPr>
        <w:rPr>
          <w:rFonts w:eastAsiaTheme="minorEastAsia"/>
        </w:rPr>
      </w:pPr>
    </w:p>
    <w:p w14:paraId="2E0C1132" w14:textId="35738EC6" w:rsidR="001949FE" w:rsidRDefault="001949FE" w:rsidP="001949FE">
      <w:pPr>
        <w:rPr>
          <w:rFonts w:eastAsiaTheme="minorEastAsia"/>
        </w:rPr>
      </w:pPr>
    </w:p>
    <w:p w14:paraId="2D391075" w14:textId="7136757E" w:rsidR="001949FE" w:rsidRDefault="001949FE" w:rsidP="001949FE">
      <w:pPr>
        <w:rPr>
          <w:rFonts w:eastAsiaTheme="minorEastAsia"/>
        </w:rPr>
      </w:pPr>
    </w:p>
    <w:p w14:paraId="51465689" w14:textId="0AA40BBB" w:rsidR="001949FE" w:rsidRDefault="001949FE" w:rsidP="001949FE">
      <w:pPr>
        <w:rPr>
          <w:rFonts w:eastAsiaTheme="minorEastAsia"/>
        </w:rPr>
      </w:pPr>
    </w:p>
    <w:p w14:paraId="5262C572" w14:textId="3D2FF8A7" w:rsidR="001949FE" w:rsidRDefault="001949FE" w:rsidP="001949FE">
      <w:pPr>
        <w:rPr>
          <w:rFonts w:eastAsiaTheme="minorEastAsia"/>
        </w:rPr>
      </w:pPr>
    </w:p>
    <w:p w14:paraId="7462EE13" w14:textId="09D21E56" w:rsidR="001949FE" w:rsidRDefault="001949FE" w:rsidP="001949FE">
      <w:pPr>
        <w:rPr>
          <w:rFonts w:eastAsiaTheme="minorEastAsia"/>
        </w:rPr>
      </w:pPr>
    </w:p>
    <w:p w14:paraId="5CE29046" w14:textId="65EB72E9" w:rsidR="001949FE" w:rsidRDefault="001949FE" w:rsidP="001949FE">
      <w:pPr>
        <w:rPr>
          <w:rFonts w:eastAsiaTheme="minorEastAsia"/>
        </w:rPr>
      </w:pPr>
    </w:p>
    <w:p w14:paraId="14A432D5" w14:textId="47E25096" w:rsidR="001949FE" w:rsidRDefault="001949FE" w:rsidP="001949FE">
      <w:pPr>
        <w:rPr>
          <w:rFonts w:eastAsiaTheme="minorEastAsia"/>
        </w:rPr>
      </w:pPr>
    </w:p>
    <w:p w14:paraId="503A7484" w14:textId="0E2B2B4D" w:rsidR="001949FE" w:rsidRDefault="001949FE" w:rsidP="001949FE">
      <w:pPr>
        <w:rPr>
          <w:rFonts w:eastAsiaTheme="minorEastAsia"/>
        </w:rPr>
      </w:pPr>
    </w:p>
    <w:p w14:paraId="2928EA03" w14:textId="50E5FB06" w:rsidR="001949FE" w:rsidRDefault="001949FE" w:rsidP="001949FE">
      <w:pPr>
        <w:rPr>
          <w:rFonts w:eastAsiaTheme="minorEastAsia"/>
        </w:rPr>
      </w:pPr>
    </w:p>
    <w:p w14:paraId="21DBF265" w14:textId="4009D362" w:rsidR="001949FE" w:rsidRDefault="001949FE" w:rsidP="001949FE">
      <w:pPr>
        <w:rPr>
          <w:rFonts w:eastAsiaTheme="minorEastAsia"/>
        </w:rPr>
      </w:pPr>
    </w:p>
    <w:p w14:paraId="53FF2D84" w14:textId="2CBCCB4A" w:rsidR="001949FE" w:rsidRDefault="001949FE" w:rsidP="001949FE">
      <w:pPr>
        <w:rPr>
          <w:rFonts w:eastAsiaTheme="minorEastAsia"/>
        </w:rPr>
      </w:pPr>
    </w:p>
    <w:p w14:paraId="61CF9499" w14:textId="5BC3F937" w:rsidR="001949FE" w:rsidRDefault="001949FE" w:rsidP="001949FE">
      <w:pPr>
        <w:rPr>
          <w:rFonts w:eastAsiaTheme="minorEastAsia"/>
        </w:rPr>
      </w:pPr>
    </w:p>
    <w:p w14:paraId="083CA267" w14:textId="51BEDFC6" w:rsidR="001949FE" w:rsidRDefault="001949FE" w:rsidP="001949FE">
      <w:pPr>
        <w:rPr>
          <w:rFonts w:eastAsiaTheme="minorEastAsia"/>
        </w:rPr>
      </w:pPr>
    </w:p>
    <w:p w14:paraId="229B7D3B" w14:textId="2039C43D" w:rsidR="001949FE" w:rsidRDefault="001949FE" w:rsidP="001949FE">
      <w:pPr>
        <w:rPr>
          <w:rFonts w:eastAsiaTheme="minorEastAsia"/>
        </w:rPr>
      </w:pPr>
    </w:p>
    <w:p w14:paraId="632A287B" w14:textId="2201E742" w:rsidR="001949FE" w:rsidRDefault="001949FE" w:rsidP="001949FE">
      <w:pPr>
        <w:rPr>
          <w:rFonts w:eastAsiaTheme="minorEastAsia"/>
        </w:rPr>
      </w:pPr>
    </w:p>
    <w:p w14:paraId="3E11A632" w14:textId="35C038EB" w:rsidR="001949FE" w:rsidRDefault="001949FE" w:rsidP="001949FE">
      <w:pPr>
        <w:rPr>
          <w:rFonts w:eastAsiaTheme="minorEastAsia"/>
        </w:rPr>
      </w:pPr>
    </w:p>
    <w:p w14:paraId="2A54664A" w14:textId="55E01D98" w:rsidR="001949FE" w:rsidRDefault="001949FE" w:rsidP="001949FE">
      <w:pPr>
        <w:rPr>
          <w:rFonts w:eastAsiaTheme="minorEastAsia"/>
        </w:rPr>
      </w:pPr>
    </w:p>
    <w:p w14:paraId="11DC39CC" w14:textId="516FEC69" w:rsidR="001949FE" w:rsidRDefault="001949FE" w:rsidP="001949FE">
      <w:pPr>
        <w:rPr>
          <w:rFonts w:eastAsiaTheme="minorEastAsia"/>
        </w:rPr>
      </w:pPr>
    </w:p>
    <w:p w14:paraId="4DCD6BFC" w14:textId="69C594E1" w:rsidR="001949FE" w:rsidRDefault="001949FE" w:rsidP="001949FE">
      <w:pPr>
        <w:rPr>
          <w:rFonts w:eastAsiaTheme="minorEastAsia"/>
        </w:rPr>
      </w:pPr>
    </w:p>
    <w:p w14:paraId="5BED5C18" w14:textId="30E95E94" w:rsidR="001949FE" w:rsidRDefault="001949FE" w:rsidP="001949FE">
      <w:pPr>
        <w:rPr>
          <w:rFonts w:eastAsiaTheme="minorEastAsia"/>
        </w:rPr>
      </w:pPr>
    </w:p>
    <w:p w14:paraId="03DE1F72" w14:textId="4975BDD2" w:rsidR="001949FE" w:rsidRDefault="001949FE" w:rsidP="001949FE">
      <w:pPr>
        <w:rPr>
          <w:rFonts w:eastAsiaTheme="minorEastAsia"/>
        </w:rPr>
      </w:pPr>
    </w:p>
    <w:p w14:paraId="44FFEA58" w14:textId="5F586FC7" w:rsidR="001949FE" w:rsidRDefault="001949FE" w:rsidP="001949FE">
      <w:pPr>
        <w:rPr>
          <w:rFonts w:eastAsiaTheme="minorEastAsia"/>
        </w:rPr>
      </w:pPr>
    </w:p>
    <w:p w14:paraId="5EC51995" w14:textId="737293F9" w:rsidR="001949FE" w:rsidRDefault="001949FE" w:rsidP="001949FE">
      <w:pPr>
        <w:rPr>
          <w:rFonts w:eastAsiaTheme="minorEastAsia"/>
        </w:rPr>
      </w:pPr>
    </w:p>
    <w:p w14:paraId="0DA3B69D" w14:textId="1ECFC16A" w:rsidR="001949FE" w:rsidRDefault="001949FE" w:rsidP="001949FE">
      <w:pPr>
        <w:rPr>
          <w:rFonts w:eastAsiaTheme="minorEastAsia"/>
        </w:rPr>
      </w:pPr>
    </w:p>
    <w:p w14:paraId="233BB47C" w14:textId="267C251C" w:rsidR="001949FE" w:rsidRDefault="001949FE" w:rsidP="001949FE">
      <w:pPr>
        <w:rPr>
          <w:rFonts w:eastAsiaTheme="minorEastAsia"/>
        </w:rPr>
      </w:pPr>
    </w:p>
    <w:p w14:paraId="6B6F1650" w14:textId="39FBFEDA" w:rsidR="001949FE" w:rsidRPr="001949FE" w:rsidRDefault="001949FE" w:rsidP="001949FE">
      <w:pPr>
        <w:rPr>
          <w:rFonts w:eastAsiaTheme="minorEastAsia"/>
        </w:rPr>
      </w:pPr>
    </w:p>
    <w:p w14:paraId="2D374B2C" w14:textId="75B82491" w:rsidR="009120EF" w:rsidRPr="00197FA0" w:rsidRDefault="004F71B0" w:rsidP="00B6339A">
      <w:pPr>
        <w:ind w:firstLine="397"/>
        <w:jc w:val="center"/>
        <w:rPr>
          <w:sz w:val="28"/>
          <w:szCs w:val="28"/>
        </w:rPr>
      </w:pPr>
      <w:r w:rsidRPr="00A47C45">
        <w:rPr>
          <w:sz w:val="28"/>
          <w:szCs w:val="28"/>
        </w:rPr>
        <w:lastRenderedPageBreak/>
        <w:fldChar w:fldCharType="end"/>
      </w:r>
      <w:bookmarkStart w:id="1" w:name="_Toc394091587"/>
      <w:bookmarkStart w:id="2" w:name="_Toc394091588"/>
      <w:bookmarkStart w:id="3" w:name="_Toc392529354"/>
      <w:r w:rsidR="009120EF" w:rsidRPr="009120EF">
        <w:rPr>
          <w:rFonts w:eastAsiaTheme="majorEastAsia"/>
          <w:b/>
          <w:bCs/>
          <w:sz w:val="28"/>
          <w:szCs w:val="28"/>
        </w:rPr>
        <w:t>ВСТУПИТЕЛЬНОЕ СЛОВО</w:t>
      </w:r>
      <w:bookmarkEnd w:id="1"/>
    </w:p>
    <w:p w14:paraId="310C27BF" w14:textId="77777777" w:rsidR="001949FE" w:rsidRPr="009120EF" w:rsidRDefault="001949FE" w:rsidP="001949FE">
      <w:pPr>
        <w:ind w:firstLine="397"/>
        <w:rPr>
          <w:rFonts w:eastAsiaTheme="majorEastAsia"/>
          <w:b/>
          <w:bCs/>
          <w:sz w:val="28"/>
          <w:szCs w:val="28"/>
        </w:rPr>
      </w:pPr>
    </w:p>
    <w:p w14:paraId="496A7C05" w14:textId="044C3A31"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Социальная защита по праву занимает</w:t>
      </w:r>
      <w:r>
        <w:rPr>
          <w:rFonts w:eastAsia="Calibri"/>
          <w:bCs/>
          <w:sz w:val="28"/>
          <w:szCs w:val="28"/>
          <w:lang w:eastAsia="en-US"/>
        </w:rPr>
        <w:t xml:space="preserve"> одно из центральных мест в эко</w:t>
      </w:r>
      <w:r w:rsidRPr="008E372D">
        <w:rPr>
          <w:rFonts w:eastAsia="Calibri"/>
          <w:bCs/>
          <w:sz w:val="28"/>
          <w:szCs w:val="28"/>
          <w:lang w:eastAsia="en-US"/>
        </w:rPr>
        <w:t>номико-правовой и политической жиз</w:t>
      </w:r>
      <w:r>
        <w:rPr>
          <w:rFonts w:eastAsia="Calibri"/>
          <w:bCs/>
          <w:sz w:val="28"/>
          <w:szCs w:val="28"/>
          <w:lang w:eastAsia="en-US"/>
        </w:rPr>
        <w:t>ни России. Прежде всего это обу</w:t>
      </w:r>
      <w:r w:rsidRPr="008E372D">
        <w:rPr>
          <w:rFonts w:eastAsia="Calibri"/>
          <w:bCs/>
          <w:sz w:val="28"/>
          <w:szCs w:val="28"/>
          <w:lang w:eastAsia="en-US"/>
        </w:rPr>
        <w:t>словлено постоянным увеличением социа</w:t>
      </w:r>
      <w:r>
        <w:rPr>
          <w:rFonts w:eastAsia="Calibri"/>
          <w:bCs/>
          <w:sz w:val="28"/>
          <w:szCs w:val="28"/>
          <w:lang w:eastAsia="en-US"/>
        </w:rPr>
        <w:t>льных рисков, что связано с вну</w:t>
      </w:r>
      <w:r w:rsidRPr="008E372D">
        <w:rPr>
          <w:rFonts w:eastAsia="Calibri"/>
          <w:bCs/>
          <w:sz w:val="28"/>
          <w:szCs w:val="28"/>
          <w:lang w:eastAsia="en-US"/>
        </w:rPr>
        <w:t>тригосударственными преобразованиями и современной международной ситуацией. Именно поэтому законодат</w:t>
      </w:r>
      <w:r>
        <w:rPr>
          <w:rFonts w:eastAsia="Calibri"/>
          <w:bCs/>
          <w:sz w:val="28"/>
          <w:szCs w:val="28"/>
          <w:lang w:eastAsia="en-US"/>
        </w:rPr>
        <w:t>ельство, регулирующее правоотно</w:t>
      </w:r>
      <w:r w:rsidRPr="008E372D">
        <w:rPr>
          <w:rFonts w:eastAsia="Calibri"/>
          <w:bCs/>
          <w:sz w:val="28"/>
          <w:szCs w:val="28"/>
          <w:lang w:eastAsia="en-US"/>
        </w:rPr>
        <w:t>шения в сфере социального обеспечения, развивается крайне динамично и постоянно претерпевает изменения.</w:t>
      </w:r>
    </w:p>
    <w:p w14:paraId="152499BF" w14:textId="36382991"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Основные принципы социальной защ</w:t>
      </w:r>
      <w:r>
        <w:rPr>
          <w:rFonts w:eastAsia="Calibri"/>
          <w:bCs/>
          <w:sz w:val="28"/>
          <w:szCs w:val="28"/>
          <w:lang w:eastAsia="en-US"/>
        </w:rPr>
        <w:t>иты населения закреплены Констит</w:t>
      </w:r>
      <w:r w:rsidRPr="008E372D">
        <w:rPr>
          <w:rFonts w:eastAsia="Calibri"/>
          <w:bCs/>
          <w:sz w:val="28"/>
          <w:szCs w:val="28"/>
          <w:lang w:eastAsia="en-US"/>
        </w:rPr>
        <w:t>уцией РФ. Так, согласно ч. 1 ст. 39 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Из анализа данного положения следует, что Конституцией РФ определены основные категории граждан, которые являются получателями различных форм материальной поддержки и помощи от государства, а также социальных услуг в рамках системы социального обслуживания.</w:t>
      </w:r>
    </w:p>
    <w:p w14:paraId="382AE444"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Нормы права социального обеспечения адресованы широчайшему кругу лиц. Следовательно, нормативными правовыми актами должны быть детально урегулированы все вопросы, связанные с социальной защитой так называемых «социально незащищенных слоев населения», к которым относятся, прежде всего, граждане пенсионного возраста (а с 2018 года также граждане предпенсионного возраста), инвалиды, многодетные семьи, несовершеннолетние, безработные. В связи с этим перечень источников права социального обеспечения столь обширен и включает не только законодательные акты, но и большое количество подзаконных актов, принятых органами исполнительной власти РФ, а также региональные нормативные правовые акты.</w:t>
      </w:r>
    </w:p>
    <w:p w14:paraId="6083E12A" w14:textId="03449DF8"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Основной проблемой отрасли ост</w:t>
      </w:r>
      <w:r>
        <w:rPr>
          <w:rFonts w:eastAsia="Calibri"/>
          <w:bCs/>
          <w:sz w:val="28"/>
          <w:szCs w:val="28"/>
          <w:lang w:eastAsia="en-US"/>
        </w:rPr>
        <w:t>ается отсутствие единого кодифи</w:t>
      </w:r>
      <w:r w:rsidRPr="008E372D">
        <w:rPr>
          <w:rFonts w:eastAsia="Calibri"/>
          <w:bCs/>
          <w:sz w:val="28"/>
          <w:szCs w:val="28"/>
          <w:lang w:eastAsia="en-US"/>
        </w:rPr>
        <w:t>цированного нормативного правового акта. Действующие нормативные правовые акты, регулирующие достаточно объемное количество институтов</w:t>
      </w:r>
    </w:p>
    <w:p w14:paraId="3E61E7A4"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 xml:space="preserve">права социального обеспечения (такие как социальное, пенсионное и медицинское страхование, пенсии, пособия, компенсационные выплаты, социальное обслуживание, льготы и др.), постоянно претерпевают изменения, дополняются новыми положениями, принимаются новые нормативные документы, некоторые утрачивают силу. При этом законодательный массив в рассматриваемой сфере отличается не только нестабильностью, но и отсутствием системности. Нормативно-правовую базу права социального обеспечения характеризуют разобщенность в использовании терминологии, а также отсутствие четкой структуры в регулировании отдельных видов правоотношений по предоставлению конкретных видов социального обслуживания, социальной помощи и поддержки населению. Это приводит к ошибкам в правоприменительной практике, нарушению прав граждан на </w:t>
      </w:r>
      <w:r w:rsidRPr="008E372D">
        <w:rPr>
          <w:rFonts w:eastAsia="Calibri"/>
          <w:bCs/>
          <w:sz w:val="28"/>
          <w:szCs w:val="28"/>
          <w:lang w:eastAsia="en-US"/>
        </w:rPr>
        <w:lastRenderedPageBreak/>
        <w:t>социальную защиту, а также к незнанию гражданами своих прав в сфере социального обеспечения.</w:t>
      </w:r>
    </w:p>
    <w:p w14:paraId="4D00612F"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 xml:space="preserve">В рамках изучения дисциплины «Право социального обеспечения» студентами 4 курса, обучающимися по направлению «Юриспруденция», осуществлена научная работа, объектом которой являлось изучение правовых основ системы социальной защиты населения и ее элементов исходя из анализа конкретных проблемных вопросов и пробелов в законодательном регулировании различных институтов и </w:t>
      </w:r>
      <w:proofErr w:type="spellStart"/>
      <w:r w:rsidRPr="008E372D">
        <w:rPr>
          <w:rFonts w:eastAsia="Calibri"/>
          <w:bCs/>
          <w:sz w:val="28"/>
          <w:szCs w:val="28"/>
          <w:lang w:eastAsia="en-US"/>
        </w:rPr>
        <w:t>субинститутов</w:t>
      </w:r>
      <w:proofErr w:type="spellEnd"/>
      <w:r w:rsidRPr="008E372D">
        <w:rPr>
          <w:rFonts w:eastAsia="Calibri"/>
          <w:bCs/>
          <w:sz w:val="28"/>
          <w:szCs w:val="28"/>
          <w:lang w:eastAsia="en-US"/>
        </w:rPr>
        <w:t xml:space="preserve"> права социального обеспечения.</w:t>
      </w:r>
    </w:p>
    <w:p w14:paraId="229D236A"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Тематика научных работ, представленных в Сборнике, разнообразна и затрагивает различные институты права социального обеспечения. Большое количество работ посвящено пенсионной реформе и трансформации института пенсионного обеспечения в РФ. Изучение данного вопроса не утрачивает актуальности в течение многих последних лет, поскольку институт пенсионного обеспечения постоянно модернизируется; с принятием Федерального закона от 28.12.2013 г. № 400-ФЗ «О страховых пенсиях» пенсионная реформа не завершилась, а, напротив, только набрала новые</w:t>
      </w:r>
    </w:p>
    <w:p w14:paraId="01645D19"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обороты. В процессе научной работы, студенты проанализировали внесенные законодательные изменения, а также проектные новеллы, направленные на преображение института пенсий. В результате проделанной работы осуществлен анализ материалов правоприменительной и судебной практики, сделаны интересные теоретические и практические выводы.</w:t>
      </w:r>
    </w:p>
    <w:p w14:paraId="0254356B"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Отдельным обширным направлением научных исследований студентов является изучение порядка и особенностей предоставления жилых помещений различным категориям граждан, имеющим право на предоставление жилья на льготных или внеочередных основаниях. В результате анализа материалов судебной практики студенты сформулировали интересные выводы об особенностях правозащитных механизмов, применяемых в целях охраны нарушенных прав граждан в рассматриваемой сфере.</w:t>
      </w:r>
    </w:p>
    <w:p w14:paraId="7391F939"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Особое место среди научных исследований отведено защите прав инвалидов. Студенты рассматривают особенности социальной защиты данной категории граждан, анализируют порядок предоставления различных мер социальной помощи и поддержки инвалидам, а также приводят проблемные и практические ситуации, связанные с защитой прав инвалидов.</w:t>
      </w:r>
    </w:p>
    <w:p w14:paraId="4213039E"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Самостоятельным объектом исследований является терминологический аспект отрасли. В рамках научной работы студентами выявлены пробелы в действующем законодательстве, связанные с отсутствием или недостаточно подробным регулированием некоторых дефиниций, понятий и терминов, используемых в праве социального обеспечения. Основное прикладное значение работ заключается в формулировке конкретных предложений по внесению изменений в нормативно-правовые акты с целью совершенствования и унификации терминологического аппарата отрасли.</w:t>
      </w:r>
    </w:p>
    <w:p w14:paraId="6E7E91F2"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Выводы авторов, в большинстве работ, основаны не только на анализе теоретических и законодательных положений, но и на анализе материалов судебной практики. Отличительной чертой научных работ, представленных в</w:t>
      </w:r>
    </w:p>
    <w:p w14:paraId="08B1F10C"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lastRenderedPageBreak/>
        <w:t>Сборнике, является комплексное освещение особенностей отдельных институтов права социального обеспечения.</w:t>
      </w:r>
    </w:p>
    <w:p w14:paraId="2D78FDDA" w14:textId="77777777" w:rsidR="008E372D" w:rsidRPr="008E372D" w:rsidRDefault="008E372D" w:rsidP="008E372D">
      <w:pPr>
        <w:autoSpaceDE w:val="0"/>
        <w:autoSpaceDN w:val="0"/>
        <w:adjustRightInd w:val="0"/>
        <w:ind w:firstLine="397"/>
        <w:jc w:val="both"/>
        <w:rPr>
          <w:rFonts w:eastAsia="Calibri"/>
          <w:bCs/>
          <w:sz w:val="28"/>
          <w:szCs w:val="28"/>
          <w:lang w:eastAsia="en-US"/>
        </w:rPr>
      </w:pPr>
      <w:r w:rsidRPr="008E372D">
        <w:rPr>
          <w:rFonts w:eastAsia="Calibri"/>
          <w:bCs/>
          <w:sz w:val="28"/>
          <w:szCs w:val="28"/>
          <w:lang w:eastAsia="en-US"/>
        </w:rPr>
        <w:t>С учетом широкой проблематики рассмотренных вопросов, Сборник может представлять интерес при изучении правовых дисциплин, прежде всего гражданско-правового профиля. Следует обратить внимание, что вопросы, связанные с осуществлением социального обеспечения, имеют теоретическое и практическое значение не только при изучении дисциплины «Право социального обеспечения» но и других, таких как «Гражданский процесс», а также целого ряда дисциплин, изучаемых на направлении подготовки «Социальная работа».</w:t>
      </w:r>
    </w:p>
    <w:p w14:paraId="0731C0F5" w14:textId="77777777" w:rsidR="009120EF" w:rsidRPr="009120EF" w:rsidRDefault="009120EF" w:rsidP="009120EF">
      <w:pPr>
        <w:autoSpaceDE w:val="0"/>
        <w:autoSpaceDN w:val="0"/>
        <w:adjustRightInd w:val="0"/>
        <w:ind w:firstLine="397"/>
        <w:jc w:val="both"/>
        <w:rPr>
          <w:rFonts w:eastAsia="Calibri"/>
          <w:bCs/>
          <w:sz w:val="28"/>
          <w:szCs w:val="28"/>
          <w:lang w:eastAsia="en-US"/>
        </w:rPr>
      </w:pPr>
    </w:p>
    <w:p w14:paraId="1AC43951" w14:textId="77777777" w:rsidR="009120EF" w:rsidRPr="009120EF" w:rsidRDefault="009120EF" w:rsidP="009120EF">
      <w:pPr>
        <w:autoSpaceDE w:val="0"/>
        <w:autoSpaceDN w:val="0"/>
        <w:adjustRightInd w:val="0"/>
        <w:ind w:firstLine="397"/>
        <w:jc w:val="both"/>
        <w:rPr>
          <w:rFonts w:eastAsia="Calibri"/>
          <w:bCs/>
          <w:i/>
          <w:sz w:val="28"/>
          <w:szCs w:val="28"/>
          <w:lang w:eastAsia="en-US"/>
        </w:rPr>
      </w:pPr>
    </w:p>
    <w:p w14:paraId="74D7A8BF" w14:textId="77777777" w:rsidR="009120EF" w:rsidRPr="009120EF" w:rsidRDefault="009120EF" w:rsidP="009120EF">
      <w:pPr>
        <w:autoSpaceDE w:val="0"/>
        <w:autoSpaceDN w:val="0"/>
        <w:adjustRightInd w:val="0"/>
        <w:ind w:firstLine="397"/>
        <w:jc w:val="right"/>
        <w:rPr>
          <w:rFonts w:eastAsia="Calibri"/>
          <w:bCs/>
          <w:i/>
          <w:sz w:val="28"/>
          <w:szCs w:val="28"/>
          <w:lang w:eastAsia="en-US"/>
        </w:rPr>
      </w:pPr>
      <w:r w:rsidRPr="009120EF">
        <w:rPr>
          <w:rFonts w:eastAsia="Calibri"/>
          <w:bCs/>
          <w:i/>
          <w:sz w:val="28"/>
          <w:szCs w:val="28"/>
          <w:lang w:eastAsia="en-US"/>
        </w:rPr>
        <w:t xml:space="preserve">Канд. филос. наук, доцент кафедры </w:t>
      </w:r>
    </w:p>
    <w:p w14:paraId="3AF0A422" w14:textId="63A54BEC" w:rsidR="009120EF" w:rsidRDefault="008E372D" w:rsidP="008E372D">
      <w:pPr>
        <w:autoSpaceDE w:val="0"/>
        <w:autoSpaceDN w:val="0"/>
        <w:adjustRightInd w:val="0"/>
        <w:ind w:firstLine="397"/>
        <w:jc w:val="right"/>
        <w:rPr>
          <w:rFonts w:eastAsia="Calibri"/>
          <w:bCs/>
          <w:i/>
          <w:sz w:val="28"/>
          <w:szCs w:val="28"/>
          <w:lang w:eastAsia="en-US"/>
        </w:rPr>
      </w:pPr>
      <w:r>
        <w:rPr>
          <w:rFonts w:eastAsia="Calibri"/>
          <w:bCs/>
          <w:i/>
          <w:sz w:val="28"/>
          <w:szCs w:val="28"/>
          <w:lang w:eastAsia="en-US"/>
        </w:rPr>
        <w:t xml:space="preserve">судебной власти </w:t>
      </w:r>
      <w:r w:rsidR="009120EF" w:rsidRPr="009120EF">
        <w:rPr>
          <w:rFonts w:eastAsia="Calibri"/>
          <w:bCs/>
          <w:i/>
          <w:sz w:val="28"/>
          <w:szCs w:val="28"/>
          <w:lang w:eastAsia="en-US"/>
        </w:rPr>
        <w:t xml:space="preserve">и правоохранительной деятельности </w:t>
      </w:r>
    </w:p>
    <w:p w14:paraId="575E8662" w14:textId="59F5B6EF" w:rsidR="008E372D" w:rsidRPr="008E372D" w:rsidRDefault="008E372D" w:rsidP="008E372D">
      <w:pPr>
        <w:autoSpaceDE w:val="0"/>
        <w:autoSpaceDN w:val="0"/>
        <w:adjustRightInd w:val="0"/>
        <w:ind w:firstLine="397"/>
        <w:jc w:val="right"/>
        <w:rPr>
          <w:rFonts w:eastAsia="Calibri"/>
          <w:bCs/>
          <w:i/>
          <w:sz w:val="28"/>
          <w:szCs w:val="28"/>
          <w:lang w:eastAsia="en-US"/>
        </w:rPr>
      </w:pPr>
      <w:r>
        <w:rPr>
          <w:rFonts w:eastAsia="Calibri"/>
          <w:bCs/>
          <w:i/>
          <w:sz w:val="28"/>
          <w:szCs w:val="28"/>
          <w:lang w:eastAsia="en-US"/>
        </w:rPr>
        <w:t>А.В. Афтахова</w:t>
      </w:r>
    </w:p>
    <w:p w14:paraId="60C8ED31" w14:textId="407ADAF4" w:rsidR="008E372D" w:rsidRDefault="008E372D" w:rsidP="00C10A10">
      <w:pPr>
        <w:pStyle w:val="1"/>
        <w:spacing w:before="0"/>
        <w:jc w:val="center"/>
        <w:rPr>
          <w:rFonts w:asciiTheme="minorHAnsi" w:hAnsiTheme="minorHAnsi"/>
          <w:b/>
          <w:color w:val="auto"/>
          <w:sz w:val="28"/>
          <w:szCs w:val="28"/>
        </w:rPr>
      </w:pPr>
    </w:p>
    <w:p w14:paraId="442EA3D3" w14:textId="2F178629" w:rsidR="00622372" w:rsidRDefault="00622372" w:rsidP="00622372"/>
    <w:p w14:paraId="34829B47" w14:textId="7118992A" w:rsidR="00622372" w:rsidRDefault="00622372" w:rsidP="00622372"/>
    <w:p w14:paraId="57B8D7B1" w14:textId="5338D376" w:rsidR="00622372" w:rsidRDefault="00622372" w:rsidP="00622372"/>
    <w:p w14:paraId="46152ECF" w14:textId="61D97CED" w:rsidR="00622372" w:rsidRDefault="00622372" w:rsidP="00622372"/>
    <w:p w14:paraId="6F9A6CDB" w14:textId="133B1E60" w:rsidR="00622372" w:rsidRDefault="00622372" w:rsidP="00622372"/>
    <w:p w14:paraId="5E0911C7" w14:textId="0C1C9D0A" w:rsidR="00622372" w:rsidRDefault="00622372" w:rsidP="00622372"/>
    <w:p w14:paraId="40C1518A" w14:textId="34F77390" w:rsidR="00622372" w:rsidRDefault="00622372" w:rsidP="00622372"/>
    <w:p w14:paraId="14191FBA" w14:textId="70ABACCD" w:rsidR="00622372" w:rsidRDefault="00622372" w:rsidP="00622372"/>
    <w:p w14:paraId="0511192E" w14:textId="625050B7" w:rsidR="00622372" w:rsidRDefault="00622372" w:rsidP="00622372"/>
    <w:p w14:paraId="3E356215" w14:textId="4296985F" w:rsidR="00622372" w:rsidRDefault="00622372" w:rsidP="00622372"/>
    <w:p w14:paraId="26603DF1" w14:textId="1A281A81" w:rsidR="00622372" w:rsidRDefault="00622372" w:rsidP="00622372"/>
    <w:p w14:paraId="0F8D886E" w14:textId="3DB7B2B1" w:rsidR="00622372" w:rsidRDefault="00622372" w:rsidP="00622372"/>
    <w:p w14:paraId="4B4F0292" w14:textId="66A18CB0" w:rsidR="00622372" w:rsidRDefault="00622372" w:rsidP="00622372"/>
    <w:p w14:paraId="5E9F274F" w14:textId="6AC99A6C" w:rsidR="00622372" w:rsidRDefault="00622372" w:rsidP="00622372"/>
    <w:p w14:paraId="53360FC1" w14:textId="3A9FACA5" w:rsidR="00622372" w:rsidRDefault="00622372" w:rsidP="00622372"/>
    <w:p w14:paraId="1AAF0093" w14:textId="13D525EB" w:rsidR="00622372" w:rsidRDefault="00622372" w:rsidP="00622372"/>
    <w:p w14:paraId="731C5819" w14:textId="16A93CD5" w:rsidR="00622372" w:rsidRDefault="00622372" w:rsidP="00622372"/>
    <w:p w14:paraId="758F6588" w14:textId="1A3E8E8E" w:rsidR="00622372" w:rsidRDefault="00622372" w:rsidP="00622372"/>
    <w:p w14:paraId="6CEFA357" w14:textId="5D7C3863" w:rsidR="00622372" w:rsidRDefault="00622372" w:rsidP="00622372"/>
    <w:p w14:paraId="018C252E" w14:textId="1EC677C4" w:rsidR="00622372" w:rsidRDefault="00622372" w:rsidP="00622372"/>
    <w:p w14:paraId="3EED577F" w14:textId="27D09067" w:rsidR="00622372" w:rsidRDefault="00622372" w:rsidP="00622372"/>
    <w:p w14:paraId="074091C5" w14:textId="491F17B9" w:rsidR="00622372" w:rsidRDefault="00622372" w:rsidP="00622372"/>
    <w:p w14:paraId="48DDF77D" w14:textId="594A9D60" w:rsidR="00622372" w:rsidRDefault="00622372" w:rsidP="00622372"/>
    <w:p w14:paraId="1E8444AB" w14:textId="326840D3" w:rsidR="00622372" w:rsidRDefault="00622372" w:rsidP="00622372"/>
    <w:p w14:paraId="648BAC47" w14:textId="0F205BA7" w:rsidR="00622372" w:rsidRDefault="00622372" w:rsidP="00622372"/>
    <w:p w14:paraId="6768BEBB" w14:textId="77777777" w:rsidR="00622372" w:rsidRPr="00622372" w:rsidRDefault="00622372" w:rsidP="00622372"/>
    <w:bookmarkEnd w:id="2"/>
    <w:bookmarkEnd w:id="3"/>
    <w:p w14:paraId="69F77069" w14:textId="793ADDDA" w:rsidR="004B7EB3" w:rsidRDefault="004B7EB3" w:rsidP="004B7EB3"/>
    <w:p w14:paraId="625DDF31" w14:textId="674EEF53" w:rsidR="004B7EB3" w:rsidRDefault="004B7EB3" w:rsidP="004B7EB3"/>
    <w:p w14:paraId="5A403C29" w14:textId="77777777" w:rsidR="004B7EB3" w:rsidRPr="004B7EB3" w:rsidRDefault="004B7EB3" w:rsidP="004B7EB3"/>
    <w:p w14:paraId="7E81F3D8" w14:textId="66220D53" w:rsidR="00A57C83" w:rsidRPr="00D85063" w:rsidRDefault="00D85063" w:rsidP="00D85063">
      <w:pPr>
        <w:pStyle w:val="1"/>
        <w:spacing w:before="0"/>
        <w:jc w:val="center"/>
        <w:rPr>
          <w:rFonts w:ascii="Times New Roman" w:hAnsi="Times New Roman" w:cs="Times New Roman"/>
          <w:b/>
          <w:color w:val="auto"/>
          <w:sz w:val="28"/>
          <w:szCs w:val="28"/>
        </w:rPr>
      </w:pPr>
      <w:r w:rsidRPr="00D85063">
        <w:rPr>
          <w:rFonts w:ascii="Times New Roman" w:hAnsi="Times New Roman" w:cs="Times New Roman"/>
          <w:b/>
          <w:color w:val="auto"/>
          <w:sz w:val="28"/>
          <w:szCs w:val="28"/>
        </w:rPr>
        <w:lastRenderedPageBreak/>
        <w:t>О СОВРЕМЕННЫХ ПРАВОВЫХ ПРОБЛЕМАХ ГОСУДАРСТВЕННОЙ СОЦИАЛЬНОЙ ПОМОЩИ В РФ</w:t>
      </w:r>
    </w:p>
    <w:p w14:paraId="5A74A4EC" w14:textId="77777777" w:rsidR="00C10A10" w:rsidRDefault="00C10A10" w:rsidP="00C10A10">
      <w:pPr>
        <w:pStyle w:val="1"/>
        <w:spacing w:before="0"/>
        <w:jc w:val="center"/>
        <w:rPr>
          <w:rFonts w:ascii="Times" w:hAnsi="Times"/>
          <w:b/>
          <w:color w:val="auto"/>
          <w:sz w:val="28"/>
          <w:szCs w:val="28"/>
        </w:rPr>
      </w:pPr>
    </w:p>
    <w:p w14:paraId="47E7CA86" w14:textId="64796F7C" w:rsidR="00074659" w:rsidRPr="00D85063" w:rsidRDefault="00D85063" w:rsidP="00C10A10">
      <w:pPr>
        <w:pStyle w:val="1"/>
        <w:spacing w:before="0"/>
        <w:jc w:val="center"/>
        <w:rPr>
          <w:rFonts w:asciiTheme="minorHAnsi" w:hAnsiTheme="minorHAnsi"/>
          <w:b/>
          <w:color w:val="auto"/>
          <w:sz w:val="28"/>
          <w:szCs w:val="28"/>
        </w:rPr>
      </w:pPr>
      <w:proofErr w:type="spellStart"/>
      <w:r>
        <w:rPr>
          <w:rFonts w:ascii="Times" w:hAnsi="Times"/>
          <w:b/>
          <w:color w:val="auto"/>
          <w:sz w:val="28"/>
          <w:szCs w:val="28"/>
        </w:rPr>
        <w:t>Аббасов</w:t>
      </w:r>
      <w:proofErr w:type="spellEnd"/>
      <w:r>
        <w:rPr>
          <w:rFonts w:ascii="Times" w:hAnsi="Times"/>
          <w:b/>
          <w:color w:val="auto"/>
          <w:sz w:val="28"/>
          <w:szCs w:val="28"/>
        </w:rPr>
        <w:t xml:space="preserve"> Э.Т.</w:t>
      </w:r>
    </w:p>
    <w:p w14:paraId="225159E3" w14:textId="77777777" w:rsidR="00C10A10" w:rsidRPr="00C10A10" w:rsidRDefault="00C10A10" w:rsidP="00C10A10"/>
    <w:p w14:paraId="25F21FD3" w14:textId="77777777" w:rsidR="00A57C83" w:rsidRPr="00C10A10" w:rsidRDefault="00A57C83" w:rsidP="00371586">
      <w:pPr>
        <w:ind w:firstLine="397"/>
        <w:jc w:val="center"/>
      </w:pPr>
      <w:r w:rsidRPr="00C10A10">
        <w:rPr>
          <w:bCs/>
        </w:rPr>
        <w:t>ФГБОУ ВО «Тверской государственный университет»</w:t>
      </w:r>
    </w:p>
    <w:p w14:paraId="54BBAAA2" w14:textId="77777777" w:rsidR="00074659" w:rsidRDefault="00074659" w:rsidP="00371586">
      <w:pPr>
        <w:ind w:firstLine="397"/>
        <w:jc w:val="both"/>
        <w:rPr>
          <w:sz w:val="28"/>
          <w:szCs w:val="28"/>
        </w:rPr>
      </w:pPr>
    </w:p>
    <w:p w14:paraId="3E8DDF8B" w14:textId="7B2673AF" w:rsidR="00A57C83" w:rsidRPr="00D85063" w:rsidRDefault="00D85063" w:rsidP="00074659">
      <w:pPr>
        <w:ind w:left="284" w:right="284"/>
        <w:jc w:val="both"/>
        <w:rPr>
          <w:b/>
          <w:bCs/>
          <w:i/>
          <w:iCs/>
        </w:rPr>
      </w:pPr>
      <w:r w:rsidRPr="00D85063">
        <w:rPr>
          <w:color w:val="000000"/>
        </w:rPr>
        <w:t>В статье анализируются нормы действующего законодательства, которые посвящены государственной социальной помощи в РФ. Также рассмотрены вопросы определения государственной социальной помощи, ее целей. В статье отмечены пробелы действующего законодательства и сформулированы предложения по его совершенствованию.</w:t>
      </w:r>
    </w:p>
    <w:p w14:paraId="63C5B767" w14:textId="151017E3" w:rsidR="00A57C83" w:rsidRPr="00074659" w:rsidRDefault="00A57C83" w:rsidP="00074659">
      <w:pPr>
        <w:ind w:left="284" w:right="284"/>
        <w:jc w:val="both"/>
      </w:pPr>
      <w:r w:rsidRPr="00074659">
        <w:rPr>
          <w:b/>
          <w:bCs/>
          <w:i/>
          <w:iCs/>
        </w:rPr>
        <w:t>Ключевые слова:</w:t>
      </w:r>
      <w:r w:rsidR="00AF7432">
        <w:rPr>
          <w:b/>
          <w:bCs/>
          <w:i/>
          <w:iCs/>
        </w:rPr>
        <w:t xml:space="preserve"> </w:t>
      </w:r>
      <w:r w:rsidR="00D85063" w:rsidRPr="00D85063">
        <w:rPr>
          <w:bCs/>
          <w:i/>
          <w:iCs/>
        </w:rPr>
        <w:t>государственная социальная помощь; малоимущие семьи; прожиточный минимум</w:t>
      </w:r>
      <w:r w:rsidR="00D85063">
        <w:rPr>
          <w:bCs/>
          <w:i/>
          <w:iCs/>
        </w:rPr>
        <w:t>.</w:t>
      </w:r>
    </w:p>
    <w:p w14:paraId="627339E5" w14:textId="77777777" w:rsidR="000D6893" w:rsidRDefault="000D6893" w:rsidP="000D6893">
      <w:pPr>
        <w:jc w:val="both"/>
        <w:rPr>
          <w:sz w:val="28"/>
          <w:szCs w:val="28"/>
        </w:rPr>
      </w:pPr>
    </w:p>
    <w:p w14:paraId="6D30039B" w14:textId="6C203A9A" w:rsidR="00A81C66" w:rsidRDefault="000D6893" w:rsidP="000D6893">
      <w:pPr>
        <w:jc w:val="both"/>
        <w:rPr>
          <w:color w:val="000000"/>
          <w:sz w:val="28"/>
          <w:szCs w:val="28"/>
          <w:shd w:val="clear" w:color="auto" w:fill="FFFFFF"/>
        </w:rPr>
      </w:pPr>
      <w:r>
        <w:rPr>
          <w:sz w:val="28"/>
          <w:szCs w:val="28"/>
        </w:rPr>
        <w:t xml:space="preserve">     </w:t>
      </w:r>
      <w:r w:rsidR="00A81C66">
        <w:rPr>
          <w:sz w:val="28"/>
          <w:szCs w:val="28"/>
        </w:rPr>
        <w:t xml:space="preserve">Вопросы государственной социальной помощи в современный период развития России имеют большое значение. В первую очередь обратимся </w:t>
      </w:r>
      <w:r w:rsidR="00A81C66" w:rsidRPr="00CB6283">
        <w:rPr>
          <w:sz w:val="28"/>
          <w:szCs w:val="28"/>
        </w:rPr>
        <w:t xml:space="preserve">к определению </w:t>
      </w:r>
      <w:r w:rsidR="00A81C66">
        <w:rPr>
          <w:sz w:val="28"/>
          <w:szCs w:val="28"/>
        </w:rPr>
        <w:t xml:space="preserve">данного </w:t>
      </w:r>
      <w:r w:rsidR="00A81C66" w:rsidRPr="00CB6283">
        <w:rPr>
          <w:sz w:val="28"/>
          <w:szCs w:val="28"/>
        </w:rPr>
        <w:t xml:space="preserve">понятия. Согласно ст.1 </w:t>
      </w:r>
      <w:hyperlink r:id="rId8" w:history="1">
        <w:r w:rsidR="00A81C66" w:rsidRPr="00A81C66">
          <w:rPr>
            <w:rStyle w:val="a8"/>
            <w:bCs/>
            <w:color w:val="auto"/>
            <w:sz w:val="28"/>
            <w:szCs w:val="28"/>
            <w:u w:val="none"/>
            <w:shd w:val="clear" w:color="auto" w:fill="FFFFFF"/>
          </w:rPr>
          <w:t>ФЗ от 17.07.1999 N 178-ФЗ (далее - ФЗ №178) "О государственной социальной помощи"</w:t>
        </w:r>
      </w:hyperlink>
      <w:r w:rsidR="00A81C66">
        <w:rPr>
          <w:sz w:val="28"/>
          <w:szCs w:val="28"/>
        </w:rPr>
        <w:t xml:space="preserve"> г</w:t>
      </w:r>
      <w:r w:rsidR="00A81C66" w:rsidRPr="00CB6283">
        <w:rPr>
          <w:sz w:val="28"/>
          <w:szCs w:val="28"/>
        </w:rPr>
        <w:t>осударственная социальная помощь - п</w:t>
      </w:r>
      <w:r w:rsidR="00A81C66" w:rsidRPr="00CB6283">
        <w:rPr>
          <w:sz w:val="28"/>
          <w:szCs w:val="28"/>
          <w:shd w:val="clear" w:color="auto" w:fill="FFFFFF"/>
        </w:rPr>
        <w:t>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r w:rsidR="00A81C66">
        <w:rPr>
          <w:rStyle w:val="a4"/>
          <w:rFonts w:eastAsiaTheme="majorEastAsia"/>
          <w:sz w:val="28"/>
          <w:szCs w:val="28"/>
          <w:shd w:val="clear" w:color="auto" w:fill="FFFFFF"/>
        </w:rPr>
        <w:footnoteReference w:id="1"/>
      </w:r>
      <w:r w:rsidR="00A81C66" w:rsidRPr="00CB6283">
        <w:rPr>
          <w:sz w:val="28"/>
          <w:szCs w:val="28"/>
          <w:shd w:val="clear" w:color="auto" w:fill="FFFFFF"/>
        </w:rPr>
        <w:t>.</w:t>
      </w:r>
      <w:r w:rsidR="00A81C66" w:rsidRPr="003B3E60">
        <w:rPr>
          <w:sz w:val="28"/>
          <w:szCs w:val="28"/>
          <w:shd w:val="clear" w:color="auto" w:fill="FFFFFF"/>
        </w:rPr>
        <w:t xml:space="preserve"> </w:t>
      </w:r>
      <w:r w:rsidR="00A81C66">
        <w:rPr>
          <w:sz w:val="28"/>
          <w:szCs w:val="28"/>
          <w:shd w:val="clear" w:color="auto" w:fill="FFFFFF"/>
        </w:rPr>
        <w:t>У</w:t>
      </w:r>
      <w:r w:rsidR="00A81C66">
        <w:rPr>
          <w:color w:val="000000"/>
          <w:sz w:val="28"/>
          <w:szCs w:val="28"/>
          <w:shd w:val="clear" w:color="auto" w:fill="FFFFFF"/>
        </w:rPr>
        <w:t xml:space="preserve">поминание в представленном </w:t>
      </w:r>
      <w:r w:rsidR="00A81C66" w:rsidRPr="003B3E60">
        <w:rPr>
          <w:color w:val="000000"/>
          <w:sz w:val="28"/>
          <w:szCs w:val="28"/>
          <w:shd w:val="clear" w:color="auto" w:fill="FFFFFF"/>
        </w:rPr>
        <w:t xml:space="preserve">определении </w:t>
      </w:r>
      <w:r w:rsidR="00A81C66">
        <w:rPr>
          <w:color w:val="000000"/>
          <w:sz w:val="28"/>
          <w:szCs w:val="28"/>
          <w:shd w:val="clear" w:color="auto" w:fill="FFFFFF"/>
        </w:rPr>
        <w:t>«</w:t>
      </w:r>
      <w:r w:rsidR="00A81C66" w:rsidRPr="003B3E60">
        <w:rPr>
          <w:color w:val="000000"/>
          <w:sz w:val="28"/>
          <w:szCs w:val="28"/>
          <w:shd w:val="clear" w:color="auto" w:fill="FFFFFF"/>
        </w:rPr>
        <w:t>иных категорий граждан</w:t>
      </w:r>
      <w:r w:rsidR="00A81C66">
        <w:rPr>
          <w:color w:val="000000"/>
          <w:sz w:val="28"/>
          <w:szCs w:val="28"/>
          <w:shd w:val="clear" w:color="auto" w:fill="FFFFFF"/>
        </w:rPr>
        <w:t>»</w:t>
      </w:r>
      <w:r w:rsidR="00A81C66" w:rsidRPr="003B3E60">
        <w:rPr>
          <w:color w:val="000000"/>
          <w:sz w:val="28"/>
          <w:szCs w:val="28"/>
          <w:shd w:val="clear" w:color="auto" w:fill="FFFFFF"/>
        </w:rPr>
        <w:t xml:space="preserve"> нарушает целостность такой экономической, социальной и правовой категории, </w:t>
      </w:r>
      <w:r w:rsidR="00A81C66">
        <w:rPr>
          <w:color w:val="000000"/>
          <w:sz w:val="28"/>
          <w:szCs w:val="28"/>
          <w:shd w:val="clear" w:color="auto" w:fill="FFFFFF"/>
        </w:rPr>
        <w:t>как государственная социальная помощь, которая предназначена лишь для малоимущих семей и т.д.</w:t>
      </w:r>
    </w:p>
    <w:p w14:paraId="6607546E" w14:textId="288FD7C8" w:rsidR="00A81C66" w:rsidRDefault="000D6893" w:rsidP="000D6893">
      <w:pPr>
        <w:jc w:val="both"/>
        <w:rPr>
          <w:sz w:val="28"/>
          <w:szCs w:val="28"/>
        </w:rPr>
      </w:pPr>
      <w:r>
        <w:rPr>
          <w:sz w:val="28"/>
          <w:szCs w:val="28"/>
          <w:shd w:val="clear" w:color="auto" w:fill="FDFDFD"/>
        </w:rPr>
        <w:t xml:space="preserve">     </w:t>
      </w:r>
      <w:r w:rsidR="00A81C66">
        <w:rPr>
          <w:sz w:val="28"/>
          <w:szCs w:val="28"/>
          <w:shd w:val="clear" w:color="auto" w:fill="FDFDFD"/>
        </w:rPr>
        <w:t>Исходя из положений</w:t>
      </w:r>
      <w:r w:rsidR="00A81C66" w:rsidRPr="00CB6283">
        <w:rPr>
          <w:sz w:val="28"/>
          <w:szCs w:val="28"/>
          <w:shd w:val="clear" w:color="auto" w:fill="FDFDFD"/>
        </w:rPr>
        <w:t xml:space="preserve"> </w:t>
      </w:r>
      <w:r w:rsidR="00A81C66">
        <w:rPr>
          <w:sz w:val="28"/>
          <w:szCs w:val="28"/>
          <w:shd w:val="clear" w:color="auto" w:fill="FDFDFD"/>
        </w:rPr>
        <w:t>ФЗ</w:t>
      </w:r>
      <w:r w:rsidR="00A81C66" w:rsidRPr="00CB6283">
        <w:rPr>
          <w:sz w:val="28"/>
          <w:szCs w:val="28"/>
          <w:shd w:val="clear" w:color="auto" w:fill="FDFDFD"/>
        </w:rPr>
        <w:t xml:space="preserve"> </w:t>
      </w:r>
      <w:r w:rsidR="00A81C66" w:rsidRPr="008078C9">
        <w:rPr>
          <w:sz w:val="28"/>
          <w:szCs w:val="28"/>
          <w:shd w:val="clear" w:color="auto" w:fill="FDFDFD"/>
        </w:rPr>
        <w:t xml:space="preserve">N </w:t>
      </w:r>
      <w:r w:rsidR="00A81C66">
        <w:rPr>
          <w:sz w:val="28"/>
          <w:szCs w:val="28"/>
          <w:shd w:val="clear" w:color="auto" w:fill="FDFDFD"/>
        </w:rPr>
        <w:t>178</w:t>
      </w:r>
      <w:r w:rsidR="00A81C66" w:rsidRPr="00CB6283">
        <w:rPr>
          <w:sz w:val="28"/>
          <w:szCs w:val="28"/>
          <w:shd w:val="clear" w:color="auto" w:fill="FDFDFD"/>
        </w:rPr>
        <w:t xml:space="preserve">, к </w:t>
      </w:r>
      <w:r w:rsidR="00A81C66">
        <w:rPr>
          <w:sz w:val="28"/>
          <w:szCs w:val="28"/>
          <w:shd w:val="clear" w:color="auto" w:fill="FDFDFD"/>
        </w:rPr>
        <w:t>«</w:t>
      </w:r>
      <w:r w:rsidR="00A81C66" w:rsidRPr="00CB6283">
        <w:rPr>
          <w:sz w:val="28"/>
          <w:szCs w:val="28"/>
          <w:shd w:val="clear" w:color="auto" w:fill="FDFDFD"/>
        </w:rPr>
        <w:t>иным категориям</w:t>
      </w:r>
      <w:r w:rsidR="00A81C66">
        <w:rPr>
          <w:sz w:val="28"/>
          <w:szCs w:val="28"/>
          <w:shd w:val="clear" w:color="auto" w:fill="FDFDFD"/>
        </w:rPr>
        <w:t>»</w:t>
      </w:r>
      <w:r w:rsidR="00A81C66" w:rsidRPr="00CB6283">
        <w:rPr>
          <w:sz w:val="28"/>
          <w:szCs w:val="28"/>
          <w:shd w:val="clear" w:color="auto" w:fill="FDFDFD"/>
        </w:rPr>
        <w:t xml:space="preserve"> относятся </w:t>
      </w:r>
      <w:r w:rsidR="00A81C66" w:rsidRPr="00CB6283">
        <w:rPr>
          <w:sz w:val="28"/>
          <w:szCs w:val="28"/>
        </w:rPr>
        <w:t>инвалиды войны</w:t>
      </w:r>
      <w:bookmarkStart w:id="4" w:name="dst23"/>
      <w:bookmarkEnd w:id="4"/>
      <w:r w:rsidR="00A81C66" w:rsidRPr="00CB6283">
        <w:rPr>
          <w:sz w:val="28"/>
          <w:szCs w:val="28"/>
        </w:rPr>
        <w:t>, участники Великой Отечественной войны</w:t>
      </w:r>
      <w:bookmarkStart w:id="5" w:name="dst100082"/>
      <w:bookmarkEnd w:id="5"/>
      <w:r w:rsidR="00A81C66" w:rsidRPr="00CB6283">
        <w:rPr>
          <w:sz w:val="28"/>
          <w:szCs w:val="28"/>
        </w:rPr>
        <w:t>, ветераны боевых действий</w:t>
      </w:r>
      <w:r w:rsidR="00A81C66">
        <w:rPr>
          <w:sz w:val="28"/>
          <w:szCs w:val="28"/>
        </w:rPr>
        <w:t xml:space="preserve">, инвалиды войны и др. (ст. 6.1).  </w:t>
      </w:r>
      <w:r w:rsidR="00A81C66" w:rsidRPr="00CB6283">
        <w:rPr>
          <w:sz w:val="28"/>
          <w:szCs w:val="28"/>
        </w:rPr>
        <w:t>Но в отношении лиц, которые упомянуты в законе</w:t>
      </w:r>
      <w:r w:rsidR="00A81C66">
        <w:rPr>
          <w:sz w:val="28"/>
          <w:szCs w:val="28"/>
        </w:rPr>
        <w:t>,</w:t>
      </w:r>
      <w:r w:rsidR="00A81C66" w:rsidRPr="00CB6283">
        <w:rPr>
          <w:sz w:val="28"/>
          <w:szCs w:val="28"/>
        </w:rPr>
        <w:t xml:space="preserve"> следует вести речь не о государственной социальной помощи, а о социальной поддержке как о самостоятельном </w:t>
      </w:r>
      <w:r w:rsidR="00A81C66">
        <w:rPr>
          <w:sz w:val="28"/>
          <w:szCs w:val="28"/>
        </w:rPr>
        <w:t>институте</w:t>
      </w:r>
      <w:r w:rsidR="00A81C66" w:rsidRPr="00CB6283">
        <w:rPr>
          <w:sz w:val="28"/>
          <w:szCs w:val="28"/>
        </w:rPr>
        <w:t xml:space="preserve"> </w:t>
      </w:r>
      <w:r w:rsidR="00A81C66">
        <w:rPr>
          <w:sz w:val="28"/>
          <w:szCs w:val="28"/>
        </w:rPr>
        <w:t xml:space="preserve">права </w:t>
      </w:r>
      <w:r w:rsidR="00A81C66" w:rsidRPr="00CB6283">
        <w:rPr>
          <w:sz w:val="28"/>
          <w:szCs w:val="28"/>
        </w:rPr>
        <w:t xml:space="preserve">социального обеспечения. </w:t>
      </w:r>
      <w:r w:rsidR="00A81C66">
        <w:rPr>
          <w:sz w:val="28"/>
          <w:szCs w:val="28"/>
        </w:rPr>
        <w:t>Такой вывод вытекает</w:t>
      </w:r>
      <w:r w:rsidR="00A81C66" w:rsidRPr="00CB6283">
        <w:rPr>
          <w:sz w:val="28"/>
          <w:szCs w:val="28"/>
        </w:rPr>
        <w:t xml:space="preserve"> из содержания ФЗ от 12 января 1995 г. №5 «О ветеранах» </w:t>
      </w:r>
      <w:r w:rsidR="00A81C66" w:rsidRPr="00CB6283">
        <w:rPr>
          <w:rStyle w:val="a4"/>
          <w:sz w:val="28"/>
          <w:szCs w:val="28"/>
        </w:rPr>
        <w:footnoteReference w:id="2"/>
      </w:r>
      <w:r w:rsidR="00A81C66" w:rsidRPr="00CB6283">
        <w:rPr>
          <w:sz w:val="28"/>
          <w:szCs w:val="28"/>
        </w:rPr>
        <w:t xml:space="preserve"> и</w:t>
      </w:r>
      <w:r w:rsidR="00A81C66">
        <w:rPr>
          <w:sz w:val="28"/>
          <w:szCs w:val="28"/>
        </w:rPr>
        <w:t xml:space="preserve"> ФЗ от 24 ноября </w:t>
      </w:r>
      <w:r w:rsidR="00A81C66" w:rsidRPr="00CB6283">
        <w:rPr>
          <w:sz w:val="28"/>
          <w:szCs w:val="28"/>
        </w:rPr>
        <w:t xml:space="preserve">1995 г. № 181-ФЗ «О социальной защите инвалидов в </w:t>
      </w:r>
      <w:r w:rsidR="00A81C66">
        <w:rPr>
          <w:sz w:val="28"/>
          <w:szCs w:val="28"/>
        </w:rPr>
        <w:t>РФ»</w:t>
      </w:r>
      <w:r w:rsidR="00A81C66" w:rsidRPr="00CB6283">
        <w:rPr>
          <w:rStyle w:val="a4"/>
          <w:sz w:val="28"/>
          <w:szCs w:val="28"/>
        </w:rPr>
        <w:footnoteReference w:id="3"/>
      </w:r>
      <w:r w:rsidR="00A81C66">
        <w:rPr>
          <w:sz w:val="28"/>
          <w:szCs w:val="28"/>
        </w:rPr>
        <w:t>.</w:t>
      </w:r>
      <w:r w:rsidR="00A81C66" w:rsidRPr="00CB6283">
        <w:rPr>
          <w:sz w:val="28"/>
          <w:szCs w:val="28"/>
        </w:rPr>
        <w:t xml:space="preserve"> В соответствии с </w:t>
      </w:r>
      <w:r w:rsidR="00A81C66">
        <w:rPr>
          <w:sz w:val="28"/>
          <w:szCs w:val="28"/>
        </w:rPr>
        <w:t>данными</w:t>
      </w:r>
      <w:r w:rsidR="00A81C66" w:rsidRPr="00CB6283">
        <w:rPr>
          <w:sz w:val="28"/>
          <w:szCs w:val="28"/>
        </w:rPr>
        <w:t xml:space="preserve"> ФЗ</w:t>
      </w:r>
      <w:r w:rsidR="00A81C66">
        <w:rPr>
          <w:sz w:val="28"/>
          <w:szCs w:val="28"/>
        </w:rPr>
        <w:t>,</w:t>
      </w:r>
      <w:r w:rsidR="00A81C66" w:rsidRPr="00CB6283">
        <w:rPr>
          <w:sz w:val="28"/>
          <w:szCs w:val="28"/>
        </w:rPr>
        <w:t xml:space="preserve"> участники </w:t>
      </w:r>
      <w:r w:rsidR="00A81C66">
        <w:rPr>
          <w:sz w:val="28"/>
          <w:szCs w:val="28"/>
        </w:rPr>
        <w:t>Великой Отечественной войны</w:t>
      </w:r>
      <w:r w:rsidR="00A81C66" w:rsidRPr="00CB6283">
        <w:rPr>
          <w:sz w:val="28"/>
          <w:szCs w:val="28"/>
        </w:rPr>
        <w:t xml:space="preserve">, инвалиды и т.д. имеют право на ежемесячную </w:t>
      </w:r>
      <w:r w:rsidR="00A81C66">
        <w:rPr>
          <w:sz w:val="28"/>
          <w:szCs w:val="28"/>
        </w:rPr>
        <w:t>денежную</w:t>
      </w:r>
      <w:r w:rsidR="00A81C66" w:rsidRPr="00CB6283">
        <w:rPr>
          <w:sz w:val="28"/>
          <w:szCs w:val="28"/>
        </w:rPr>
        <w:t xml:space="preserve"> выплату и другие меры социальной </w:t>
      </w:r>
      <w:r w:rsidR="00A81C66">
        <w:rPr>
          <w:sz w:val="28"/>
          <w:szCs w:val="28"/>
        </w:rPr>
        <w:t>поддержки.</w:t>
      </w:r>
      <w:r w:rsidR="00A81C66" w:rsidRPr="00CB6283">
        <w:rPr>
          <w:sz w:val="28"/>
          <w:szCs w:val="28"/>
        </w:rPr>
        <w:t xml:space="preserve"> </w:t>
      </w:r>
      <w:r w:rsidR="00A81C66">
        <w:rPr>
          <w:sz w:val="28"/>
          <w:szCs w:val="28"/>
        </w:rPr>
        <w:t>При этом п</w:t>
      </w:r>
      <w:r w:rsidR="00A81C66" w:rsidRPr="008078C9">
        <w:rPr>
          <w:color w:val="000000"/>
          <w:sz w:val="28"/>
          <w:szCs w:val="28"/>
          <w:shd w:val="clear" w:color="auto" w:fill="FFFFFF"/>
        </w:rPr>
        <w:t>редоставление им мер социальной поддержки не ставится в зависимость от их материального положения</w:t>
      </w:r>
      <w:r w:rsidR="00A81C66">
        <w:rPr>
          <w:sz w:val="28"/>
          <w:szCs w:val="28"/>
        </w:rPr>
        <w:t xml:space="preserve">. </w:t>
      </w:r>
    </w:p>
    <w:p w14:paraId="423EFB5E" w14:textId="76CD8898" w:rsidR="00A81C66" w:rsidRPr="00CB6283" w:rsidRDefault="000D6893" w:rsidP="000D6893">
      <w:pPr>
        <w:jc w:val="both"/>
        <w:rPr>
          <w:sz w:val="28"/>
          <w:szCs w:val="28"/>
        </w:rPr>
      </w:pPr>
      <w:r>
        <w:rPr>
          <w:sz w:val="28"/>
          <w:szCs w:val="28"/>
        </w:rPr>
        <w:lastRenderedPageBreak/>
        <w:t xml:space="preserve">     </w:t>
      </w:r>
      <w:r w:rsidR="00A81C66" w:rsidRPr="00CB6283">
        <w:rPr>
          <w:sz w:val="28"/>
          <w:szCs w:val="28"/>
        </w:rPr>
        <w:t xml:space="preserve">Следовательно, </w:t>
      </w:r>
      <w:r w:rsidR="00A81C66">
        <w:rPr>
          <w:sz w:val="28"/>
          <w:szCs w:val="28"/>
        </w:rPr>
        <w:t>законодатель</w:t>
      </w:r>
      <w:r w:rsidR="00A81C66" w:rsidRPr="00CB6283">
        <w:rPr>
          <w:sz w:val="28"/>
          <w:szCs w:val="28"/>
        </w:rPr>
        <w:t xml:space="preserve"> </w:t>
      </w:r>
      <w:r w:rsidR="00A81C66">
        <w:rPr>
          <w:sz w:val="28"/>
          <w:szCs w:val="28"/>
        </w:rPr>
        <w:t>не принял во внимание</w:t>
      </w:r>
      <w:r w:rsidR="00A81C66" w:rsidRPr="00CB6283">
        <w:rPr>
          <w:sz w:val="28"/>
          <w:szCs w:val="28"/>
        </w:rPr>
        <w:t xml:space="preserve">, что социальные услуги не являются видами государственной социальной помощи, а являются мерой социальной поддержки, </w:t>
      </w:r>
      <w:r w:rsidR="00A81C66">
        <w:rPr>
          <w:sz w:val="28"/>
          <w:szCs w:val="28"/>
        </w:rPr>
        <w:t>предусмотренными</w:t>
      </w:r>
      <w:r w:rsidR="00A81C66" w:rsidRPr="00CB6283">
        <w:rPr>
          <w:sz w:val="28"/>
          <w:szCs w:val="28"/>
        </w:rPr>
        <w:t xml:space="preserve"> не для малоимущих семей, а для инвалидов, ветеранов </w:t>
      </w:r>
      <w:r w:rsidR="00A81C66">
        <w:rPr>
          <w:sz w:val="28"/>
          <w:szCs w:val="28"/>
        </w:rPr>
        <w:t>Великой Отечественной войны</w:t>
      </w:r>
      <w:r w:rsidR="00A81C66" w:rsidRPr="00CB6283">
        <w:rPr>
          <w:sz w:val="28"/>
          <w:szCs w:val="28"/>
        </w:rPr>
        <w:t xml:space="preserve"> и т.д. Данным категориям социальная поддержка предоставляется без учета их материального положения. Вследствие чего</w:t>
      </w:r>
      <w:r w:rsidR="00A81C66">
        <w:rPr>
          <w:sz w:val="28"/>
          <w:szCs w:val="28"/>
        </w:rPr>
        <w:t xml:space="preserve"> сложилось противоречие в терминологии</w:t>
      </w:r>
      <w:r w:rsidR="00A81C66" w:rsidRPr="00CB6283">
        <w:rPr>
          <w:sz w:val="28"/>
          <w:szCs w:val="28"/>
        </w:rPr>
        <w:t>. В качестве примера можно привести приказ Минздравсоцразвития РФ от 16 ноября 2004 г. №</w:t>
      </w:r>
      <w:r w:rsidR="00A81C66">
        <w:rPr>
          <w:sz w:val="28"/>
          <w:szCs w:val="28"/>
        </w:rPr>
        <w:t xml:space="preserve"> </w:t>
      </w:r>
      <w:r w:rsidR="00A81C66" w:rsidRPr="00CB6283">
        <w:rPr>
          <w:sz w:val="28"/>
          <w:szCs w:val="28"/>
        </w:rPr>
        <w:t>195</w:t>
      </w:r>
      <w:r w:rsidR="00A81C66">
        <w:rPr>
          <w:sz w:val="28"/>
          <w:szCs w:val="28"/>
        </w:rPr>
        <w:t xml:space="preserve"> </w:t>
      </w:r>
      <w:r w:rsidR="00A81C66" w:rsidRPr="00CB6283">
        <w:rPr>
          <w:sz w:val="28"/>
          <w:szCs w:val="28"/>
        </w:rPr>
        <w:t>«О порядке ведения федерального регистра лиц, имеющих право на получение государственной социальной помощи»</w:t>
      </w:r>
      <w:r w:rsidR="00A81C66" w:rsidRPr="00CB6283">
        <w:rPr>
          <w:rStyle w:val="a4"/>
          <w:sz w:val="28"/>
          <w:szCs w:val="28"/>
        </w:rPr>
        <w:footnoteReference w:id="4"/>
      </w:r>
      <w:r w:rsidR="00A81C66" w:rsidRPr="00CB6283">
        <w:rPr>
          <w:sz w:val="28"/>
          <w:szCs w:val="28"/>
        </w:rPr>
        <w:t xml:space="preserve">. В данном приказе речь идет о мерах социальной поддержки, а не о государственной социальной помощи. </w:t>
      </w:r>
    </w:p>
    <w:p w14:paraId="053E2536" w14:textId="0E442D09" w:rsidR="00A81C66" w:rsidRPr="00CB6283" w:rsidRDefault="000D6893" w:rsidP="000D6893">
      <w:pPr>
        <w:shd w:val="clear" w:color="auto" w:fill="FFFFFF"/>
        <w:jc w:val="both"/>
        <w:rPr>
          <w:color w:val="231F20"/>
          <w:sz w:val="28"/>
          <w:szCs w:val="28"/>
        </w:rPr>
      </w:pPr>
      <w:r>
        <w:rPr>
          <w:sz w:val="28"/>
          <w:szCs w:val="28"/>
        </w:rPr>
        <w:t xml:space="preserve">     </w:t>
      </w:r>
      <w:r w:rsidR="00A81C66">
        <w:rPr>
          <w:sz w:val="28"/>
          <w:szCs w:val="28"/>
        </w:rPr>
        <w:t xml:space="preserve">Таким образом, </w:t>
      </w:r>
      <w:r w:rsidR="00A81C66" w:rsidRPr="00CB6283">
        <w:rPr>
          <w:sz w:val="28"/>
          <w:szCs w:val="28"/>
        </w:rPr>
        <w:t xml:space="preserve">необходимо </w:t>
      </w:r>
      <w:r w:rsidR="00A81C66">
        <w:rPr>
          <w:sz w:val="28"/>
          <w:szCs w:val="28"/>
        </w:rPr>
        <w:t>исключить соответствующее положение</w:t>
      </w:r>
      <w:r w:rsidR="00A81C66" w:rsidRPr="00CB6283">
        <w:rPr>
          <w:sz w:val="28"/>
          <w:szCs w:val="28"/>
        </w:rPr>
        <w:t xml:space="preserve"> </w:t>
      </w:r>
      <w:r w:rsidR="00A81C66">
        <w:rPr>
          <w:sz w:val="28"/>
          <w:szCs w:val="28"/>
        </w:rPr>
        <w:t>главы</w:t>
      </w:r>
      <w:r w:rsidR="00A81C66" w:rsidRPr="00CB6283">
        <w:rPr>
          <w:sz w:val="28"/>
          <w:szCs w:val="28"/>
        </w:rPr>
        <w:t xml:space="preserve"> 2 из ФЗ N</w:t>
      </w:r>
      <w:r w:rsidR="00A81C66">
        <w:rPr>
          <w:sz w:val="28"/>
          <w:szCs w:val="28"/>
        </w:rPr>
        <w:t xml:space="preserve"> </w:t>
      </w:r>
      <w:r w:rsidR="00A81C66" w:rsidRPr="00CB6283">
        <w:rPr>
          <w:sz w:val="28"/>
          <w:szCs w:val="28"/>
        </w:rPr>
        <w:t xml:space="preserve">178 и </w:t>
      </w:r>
      <w:r w:rsidR="00A81C66">
        <w:rPr>
          <w:sz w:val="28"/>
          <w:szCs w:val="28"/>
        </w:rPr>
        <w:t>поместить</w:t>
      </w:r>
      <w:r w:rsidR="00A81C66" w:rsidRPr="00CB6283">
        <w:rPr>
          <w:sz w:val="28"/>
          <w:szCs w:val="28"/>
        </w:rPr>
        <w:t xml:space="preserve"> в </w:t>
      </w:r>
      <w:r w:rsidR="00A81C66">
        <w:rPr>
          <w:sz w:val="28"/>
          <w:szCs w:val="28"/>
        </w:rPr>
        <w:t>федеральные</w:t>
      </w:r>
      <w:r w:rsidR="00A81C66" w:rsidRPr="00CB6283">
        <w:rPr>
          <w:sz w:val="28"/>
          <w:szCs w:val="28"/>
        </w:rPr>
        <w:t xml:space="preserve"> </w:t>
      </w:r>
      <w:r w:rsidR="00A81C66">
        <w:rPr>
          <w:sz w:val="28"/>
          <w:szCs w:val="28"/>
        </w:rPr>
        <w:t>законы</w:t>
      </w:r>
      <w:r w:rsidR="00A81C66" w:rsidRPr="00CB6283">
        <w:rPr>
          <w:sz w:val="28"/>
          <w:szCs w:val="28"/>
        </w:rPr>
        <w:t>, посвяще</w:t>
      </w:r>
      <w:r w:rsidR="00A81C66">
        <w:rPr>
          <w:sz w:val="28"/>
          <w:szCs w:val="28"/>
        </w:rPr>
        <w:t>н</w:t>
      </w:r>
      <w:r w:rsidR="00A81C66" w:rsidRPr="00CB6283">
        <w:rPr>
          <w:sz w:val="28"/>
          <w:szCs w:val="28"/>
        </w:rPr>
        <w:t>ны</w:t>
      </w:r>
      <w:r w:rsidR="00A81C66">
        <w:rPr>
          <w:sz w:val="28"/>
          <w:szCs w:val="28"/>
        </w:rPr>
        <w:t>е</w:t>
      </w:r>
      <w:r w:rsidR="00A81C66" w:rsidRPr="00CB6283">
        <w:rPr>
          <w:sz w:val="28"/>
          <w:szCs w:val="28"/>
        </w:rPr>
        <w:t xml:space="preserve"> вопросам социальной поддержки</w:t>
      </w:r>
      <w:r w:rsidR="00A81C66">
        <w:rPr>
          <w:sz w:val="28"/>
          <w:szCs w:val="28"/>
        </w:rPr>
        <w:t xml:space="preserve"> отдельных категорий граждан</w:t>
      </w:r>
      <w:r w:rsidR="00A81C66" w:rsidRPr="00CB6283">
        <w:rPr>
          <w:sz w:val="28"/>
          <w:szCs w:val="28"/>
        </w:rPr>
        <w:t xml:space="preserve"> (</w:t>
      </w:r>
      <w:r w:rsidR="00A81C66">
        <w:rPr>
          <w:sz w:val="28"/>
          <w:szCs w:val="28"/>
        </w:rPr>
        <w:t>«</w:t>
      </w:r>
      <w:r w:rsidR="00A81C66" w:rsidRPr="00CB6283">
        <w:rPr>
          <w:color w:val="231F20"/>
          <w:sz w:val="28"/>
          <w:szCs w:val="28"/>
        </w:rPr>
        <w:t xml:space="preserve">О ветеранах», «О социальной защите инвалидов в РФ» и др.). В </w:t>
      </w:r>
      <w:r w:rsidR="00A81C66">
        <w:rPr>
          <w:color w:val="231F20"/>
          <w:sz w:val="28"/>
          <w:szCs w:val="28"/>
        </w:rPr>
        <w:t xml:space="preserve">дальнейшем, на мой взгляд, следует разработать и принять единый ФЗ «О социальной поддержке отдельных категорий граждан в РФ». </w:t>
      </w:r>
    </w:p>
    <w:p w14:paraId="3C2636D9" w14:textId="08D80EF7" w:rsidR="00A81C66" w:rsidRPr="00CB6283" w:rsidRDefault="000D6893" w:rsidP="000D6893">
      <w:pPr>
        <w:shd w:val="clear" w:color="auto" w:fill="FFFFFF"/>
        <w:jc w:val="both"/>
        <w:rPr>
          <w:color w:val="231F20"/>
          <w:sz w:val="28"/>
          <w:szCs w:val="28"/>
        </w:rPr>
      </w:pPr>
      <w:r>
        <w:rPr>
          <w:color w:val="231F20"/>
          <w:sz w:val="28"/>
          <w:szCs w:val="28"/>
        </w:rPr>
        <w:t xml:space="preserve">     </w:t>
      </w:r>
      <w:r w:rsidR="00A81C66" w:rsidRPr="00CB6283">
        <w:rPr>
          <w:color w:val="231F20"/>
          <w:sz w:val="28"/>
          <w:szCs w:val="28"/>
        </w:rPr>
        <w:t>Цели государственной социальной помощи перечислены в ст.</w:t>
      </w:r>
      <w:r w:rsidR="00A81C66">
        <w:rPr>
          <w:color w:val="231F20"/>
          <w:sz w:val="28"/>
          <w:szCs w:val="28"/>
        </w:rPr>
        <w:t xml:space="preserve"> </w:t>
      </w:r>
      <w:r w:rsidR="00A81C66" w:rsidRPr="00CB6283">
        <w:rPr>
          <w:color w:val="231F20"/>
          <w:sz w:val="28"/>
          <w:szCs w:val="28"/>
        </w:rPr>
        <w:t xml:space="preserve">3 </w:t>
      </w:r>
      <w:r w:rsidR="00A81C66" w:rsidRPr="00CB6283">
        <w:rPr>
          <w:sz w:val="28"/>
          <w:szCs w:val="28"/>
        </w:rPr>
        <w:t>N</w:t>
      </w:r>
      <w:r w:rsidR="00A81C66">
        <w:rPr>
          <w:sz w:val="28"/>
          <w:szCs w:val="28"/>
        </w:rPr>
        <w:t xml:space="preserve"> </w:t>
      </w:r>
      <w:r w:rsidR="00A81C66" w:rsidRPr="00CB6283">
        <w:rPr>
          <w:sz w:val="28"/>
          <w:szCs w:val="28"/>
        </w:rPr>
        <w:t>178</w:t>
      </w:r>
      <w:r w:rsidR="00A81C66">
        <w:rPr>
          <w:sz w:val="28"/>
          <w:szCs w:val="28"/>
        </w:rPr>
        <w:t>. Представляется</w:t>
      </w:r>
      <w:r w:rsidR="00A81C66" w:rsidRPr="00CB6283">
        <w:rPr>
          <w:sz w:val="28"/>
          <w:szCs w:val="28"/>
        </w:rPr>
        <w:t>, что данные цели имеют общий характер и идентичны как для социального обеспечения, так и для</w:t>
      </w:r>
      <w:r w:rsidR="00A81C66">
        <w:rPr>
          <w:sz w:val="28"/>
          <w:szCs w:val="28"/>
        </w:rPr>
        <w:t xml:space="preserve"> социальной</w:t>
      </w:r>
      <w:r w:rsidR="00A81C66" w:rsidRPr="00CB6283">
        <w:rPr>
          <w:sz w:val="28"/>
          <w:szCs w:val="28"/>
        </w:rPr>
        <w:t xml:space="preserve"> </w:t>
      </w:r>
      <w:r w:rsidR="00A81C66">
        <w:rPr>
          <w:sz w:val="28"/>
          <w:szCs w:val="28"/>
        </w:rPr>
        <w:t>поддержки</w:t>
      </w:r>
      <w:r w:rsidR="00A81C66" w:rsidRPr="00CB6283">
        <w:rPr>
          <w:sz w:val="28"/>
          <w:szCs w:val="28"/>
        </w:rPr>
        <w:t xml:space="preserve">, </w:t>
      </w:r>
      <w:r w:rsidR="00A81C66">
        <w:rPr>
          <w:sz w:val="28"/>
          <w:szCs w:val="28"/>
        </w:rPr>
        <w:t xml:space="preserve">социального </w:t>
      </w:r>
      <w:r w:rsidR="00A81C66" w:rsidRPr="00CB6283">
        <w:rPr>
          <w:sz w:val="28"/>
          <w:szCs w:val="28"/>
        </w:rPr>
        <w:t>обслуживани</w:t>
      </w:r>
      <w:r w:rsidR="00A81C66">
        <w:rPr>
          <w:sz w:val="28"/>
          <w:szCs w:val="28"/>
        </w:rPr>
        <w:t>я.</w:t>
      </w:r>
    </w:p>
    <w:p w14:paraId="2112FF72" w14:textId="79A428F3" w:rsidR="00A81C66" w:rsidRPr="00CB6283" w:rsidRDefault="000D6893" w:rsidP="000D6893">
      <w:pPr>
        <w:shd w:val="clear" w:color="auto" w:fill="FFFFFF"/>
        <w:jc w:val="both"/>
        <w:rPr>
          <w:sz w:val="28"/>
          <w:szCs w:val="28"/>
        </w:rPr>
      </w:pPr>
      <w:r>
        <w:rPr>
          <w:sz w:val="28"/>
          <w:szCs w:val="28"/>
        </w:rPr>
        <w:t xml:space="preserve">     </w:t>
      </w:r>
      <w:r w:rsidR="00A81C66">
        <w:rPr>
          <w:sz w:val="28"/>
          <w:szCs w:val="28"/>
        </w:rPr>
        <w:t>С моей точки зрения</w:t>
      </w:r>
      <w:r w:rsidR="00A81C66" w:rsidRPr="00CB6283">
        <w:rPr>
          <w:sz w:val="28"/>
          <w:szCs w:val="28"/>
        </w:rPr>
        <w:t>,</w:t>
      </w:r>
      <w:r w:rsidR="00A81C66">
        <w:rPr>
          <w:sz w:val="28"/>
          <w:szCs w:val="28"/>
        </w:rPr>
        <w:t xml:space="preserve"> </w:t>
      </w:r>
      <w:r w:rsidR="00A81C66" w:rsidRPr="00CB6283">
        <w:rPr>
          <w:sz w:val="28"/>
          <w:szCs w:val="28"/>
        </w:rPr>
        <w:t xml:space="preserve">основной целью государственной социальной помощи является </w:t>
      </w:r>
      <w:r w:rsidR="00A81C66">
        <w:rPr>
          <w:sz w:val="28"/>
          <w:szCs w:val="28"/>
        </w:rPr>
        <w:t>помощь</w:t>
      </w:r>
      <w:r w:rsidR="00A81C66" w:rsidRPr="00CB6283">
        <w:rPr>
          <w:sz w:val="28"/>
          <w:szCs w:val="28"/>
        </w:rPr>
        <w:t xml:space="preserve"> малообеспеченным гражданам </w:t>
      </w:r>
      <w:r w:rsidR="00A81C66">
        <w:rPr>
          <w:sz w:val="28"/>
          <w:szCs w:val="28"/>
        </w:rPr>
        <w:t>в повышении их</w:t>
      </w:r>
      <w:r w:rsidR="00A81C66" w:rsidRPr="00CB6283">
        <w:rPr>
          <w:sz w:val="28"/>
          <w:szCs w:val="28"/>
        </w:rPr>
        <w:t xml:space="preserve"> доход</w:t>
      </w:r>
      <w:r w:rsidR="00A81C66">
        <w:rPr>
          <w:sz w:val="28"/>
          <w:szCs w:val="28"/>
        </w:rPr>
        <w:t>а</w:t>
      </w:r>
      <w:r w:rsidR="00A81C66" w:rsidRPr="00CB6283">
        <w:rPr>
          <w:sz w:val="28"/>
          <w:szCs w:val="28"/>
        </w:rPr>
        <w:t xml:space="preserve"> до прожиточного минимума и </w:t>
      </w:r>
      <w:r w:rsidR="00A81C66">
        <w:rPr>
          <w:sz w:val="28"/>
          <w:szCs w:val="28"/>
        </w:rPr>
        <w:t>обеспечении</w:t>
      </w:r>
      <w:r w:rsidR="00A81C66" w:rsidRPr="00CB6283">
        <w:rPr>
          <w:sz w:val="28"/>
          <w:szCs w:val="28"/>
        </w:rPr>
        <w:t xml:space="preserve"> все</w:t>
      </w:r>
      <w:r w:rsidR="00A81C66">
        <w:rPr>
          <w:sz w:val="28"/>
          <w:szCs w:val="28"/>
        </w:rPr>
        <w:t>х</w:t>
      </w:r>
      <w:r w:rsidR="00A81C66" w:rsidRPr="00CB6283">
        <w:rPr>
          <w:sz w:val="28"/>
          <w:szCs w:val="28"/>
        </w:rPr>
        <w:t xml:space="preserve"> </w:t>
      </w:r>
      <w:r w:rsidR="00A81C66">
        <w:rPr>
          <w:sz w:val="28"/>
          <w:szCs w:val="28"/>
        </w:rPr>
        <w:t>необходимых</w:t>
      </w:r>
      <w:r w:rsidR="00A81C66" w:rsidRPr="00CB6283">
        <w:rPr>
          <w:sz w:val="28"/>
          <w:szCs w:val="28"/>
        </w:rPr>
        <w:t xml:space="preserve"> </w:t>
      </w:r>
      <w:r w:rsidR="00A81C66">
        <w:rPr>
          <w:sz w:val="28"/>
          <w:szCs w:val="28"/>
        </w:rPr>
        <w:t>потребностей</w:t>
      </w:r>
      <w:r w:rsidR="00A81C66" w:rsidRPr="00CB6283">
        <w:rPr>
          <w:sz w:val="28"/>
          <w:szCs w:val="28"/>
        </w:rPr>
        <w:t>. Соответственно</w:t>
      </w:r>
      <w:r w:rsidR="00A81C66">
        <w:rPr>
          <w:sz w:val="28"/>
          <w:szCs w:val="28"/>
        </w:rPr>
        <w:t>,</w:t>
      </w:r>
      <w:r w:rsidR="00A81C66" w:rsidRPr="00CB6283">
        <w:rPr>
          <w:sz w:val="28"/>
          <w:szCs w:val="28"/>
        </w:rPr>
        <w:t xml:space="preserve"> </w:t>
      </w:r>
      <w:r w:rsidR="00A81C66">
        <w:rPr>
          <w:sz w:val="28"/>
          <w:szCs w:val="28"/>
        </w:rPr>
        <w:t>внести изменения в</w:t>
      </w:r>
      <w:r w:rsidR="00A81C66" w:rsidRPr="00CB6283">
        <w:rPr>
          <w:sz w:val="28"/>
          <w:szCs w:val="28"/>
        </w:rPr>
        <w:t xml:space="preserve"> формулировку ст.</w:t>
      </w:r>
      <w:r w:rsidR="00A81C66">
        <w:rPr>
          <w:sz w:val="28"/>
          <w:szCs w:val="28"/>
        </w:rPr>
        <w:t xml:space="preserve"> </w:t>
      </w:r>
      <w:r w:rsidR="00A81C66" w:rsidRPr="00CB6283">
        <w:rPr>
          <w:sz w:val="28"/>
          <w:szCs w:val="28"/>
        </w:rPr>
        <w:t>11</w:t>
      </w:r>
      <w:r w:rsidR="00A81C66">
        <w:rPr>
          <w:sz w:val="28"/>
          <w:szCs w:val="28"/>
        </w:rPr>
        <w:t xml:space="preserve"> ФЗ N </w:t>
      </w:r>
      <w:r w:rsidR="00A81C66" w:rsidRPr="00CB6283">
        <w:rPr>
          <w:sz w:val="28"/>
          <w:szCs w:val="28"/>
        </w:rPr>
        <w:t xml:space="preserve">178 («размер государственной социальной помощи определяется органами государственной власти субъектов»), а именно следует указать, </w:t>
      </w:r>
      <w:r w:rsidR="00A81C66">
        <w:rPr>
          <w:sz w:val="28"/>
          <w:szCs w:val="28"/>
        </w:rPr>
        <w:t>что</w:t>
      </w:r>
      <w:r w:rsidR="00A81C66" w:rsidRPr="00CB6283">
        <w:rPr>
          <w:sz w:val="28"/>
          <w:szCs w:val="28"/>
        </w:rPr>
        <w:t xml:space="preserve"> государственная социальная помощь </w:t>
      </w:r>
      <w:r w:rsidR="00A81C66">
        <w:rPr>
          <w:sz w:val="28"/>
          <w:szCs w:val="28"/>
        </w:rPr>
        <w:t>предоставляется</w:t>
      </w:r>
      <w:r w:rsidR="00A81C66" w:rsidRPr="00CB6283">
        <w:rPr>
          <w:sz w:val="28"/>
          <w:szCs w:val="28"/>
        </w:rPr>
        <w:t xml:space="preserve"> малообеспеченным гражданам в размере разницы между прожиточным минимумом в </w:t>
      </w:r>
      <w:r w:rsidR="00A81C66">
        <w:rPr>
          <w:sz w:val="28"/>
          <w:szCs w:val="28"/>
        </w:rPr>
        <w:t xml:space="preserve">соответствующем </w:t>
      </w:r>
      <w:r w:rsidR="00A81C66" w:rsidRPr="00CB6283">
        <w:rPr>
          <w:sz w:val="28"/>
          <w:szCs w:val="28"/>
        </w:rPr>
        <w:t>субъекте РФ и доход</w:t>
      </w:r>
      <w:r w:rsidR="00A81C66">
        <w:rPr>
          <w:sz w:val="28"/>
          <w:szCs w:val="28"/>
        </w:rPr>
        <w:t>о</w:t>
      </w:r>
      <w:r w:rsidR="00A81C66" w:rsidRPr="00CB6283">
        <w:rPr>
          <w:sz w:val="28"/>
          <w:szCs w:val="28"/>
        </w:rPr>
        <w:t xml:space="preserve">м малообеспеченных граждан. </w:t>
      </w:r>
    </w:p>
    <w:p w14:paraId="70DE7F5E" w14:textId="55049729" w:rsidR="00A81C66" w:rsidRDefault="000D6893" w:rsidP="000D6893">
      <w:pPr>
        <w:shd w:val="clear" w:color="auto" w:fill="FFFFFF"/>
        <w:jc w:val="both"/>
        <w:rPr>
          <w:sz w:val="28"/>
          <w:szCs w:val="28"/>
        </w:rPr>
      </w:pPr>
      <w:r>
        <w:rPr>
          <w:sz w:val="28"/>
          <w:szCs w:val="28"/>
        </w:rPr>
        <w:t xml:space="preserve">     </w:t>
      </w:r>
      <w:r w:rsidR="00A81C66" w:rsidRPr="00CB6283">
        <w:rPr>
          <w:sz w:val="28"/>
          <w:szCs w:val="28"/>
        </w:rPr>
        <w:t xml:space="preserve">Необходимо рассмотреть некоторые </w:t>
      </w:r>
      <w:r w:rsidR="00A81C66">
        <w:rPr>
          <w:sz w:val="28"/>
          <w:szCs w:val="28"/>
        </w:rPr>
        <w:t>недостатки</w:t>
      </w:r>
      <w:r w:rsidR="00A81C66" w:rsidRPr="00CB6283">
        <w:rPr>
          <w:sz w:val="28"/>
          <w:szCs w:val="28"/>
        </w:rPr>
        <w:t xml:space="preserve"> законодательства в области государственной социальной помощи</w:t>
      </w:r>
      <w:r w:rsidR="00A81C66">
        <w:rPr>
          <w:sz w:val="28"/>
          <w:szCs w:val="28"/>
        </w:rPr>
        <w:t xml:space="preserve">: </w:t>
      </w:r>
      <w:r w:rsidR="00A81C66" w:rsidRPr="00CB6283">
        <w:rPr>
          <w:sz w:val="28"/>
          <w:szCs w:val="28"/>
        </w:rPr>
        <w:t>это</w:t>
      </w:r>
      <w:r w:rsidR="00A81C66">
        <w:rPr>
          <w:sz w:val="28"/>
          <w:szCs w:val="28"/>
        </w:rPr>
        <w:t xml:space="preserve"> положение</w:t>
      </w:r>
      <w:r w:rsidR="00A81C66" w:rsidRPr="00CB6283">
        <w:rPr>
          <w:sz w:val="28"/>
          <w:szCs w:val="28"/>
        </w:rPr>
        <w:t xml:space="preserve"> ФЗ № 44</w:t>
      </w:r>
      <w:r w:rsidR="00A81C66">
        <w:rPr>
          <w:sz w:val="28"/>
          <w:szCs w:val="28"/>
        </w:rPr>
        <w:t xml:space="preserve"> (далее - </w:t>
      </w:r>
      <w:r w:rsidR="00A81C66" w:rsidRPr="00CB6283">
        <w:rPr>
          <w:sz w:val="28"/>
          <w:szCs w:val="28"/>
        </w:rPr>
        <w:t xml:space="preserve">ФЗ </w:t>
      </w:r>
      <w:r w:rsidR="00A81C66">
        <w:rPr>
          <w:sz w:val="28"/>
          <w:szCs w:val="28"/>
        </w:rPr>
        <w:t>№ 44)</w:t>
      </w:r>
      <w:r w:rsidR="00A81C66" w:rsidRPr="00CB6283">
        <w:rPr>
          <w:sz w:val="28"/>
          <w:szCs w:val="28"/>
        </w:rPr>
        <w:t xml:space="preserve"> от 5 апреля 2003 г.</w:t>
      </w:r>
      <w:r w:rsidR="00A81C66">
        <w:rPr>
          <w:sz w:val="28"/>
          <w:szCs w:val="28"/>
        </w:rPr>
        <w:t xml:space="preserve"> </w:t>
      </w:r>
      <w:r w:rsidR="00A81C66" w:rsidRPr="00CB6283">
        <w:rPr>
          <w:sz w:val="28"/>
          <w:szCs w:val="28"/>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A81C66" w:rsidRPr="00CB6283">
        <w:rPr>
          <w:rStyle w:val="a4"/>
          <w:sz w:val="28"/>
          <w:szCs w:val="28"/>
        </w:rPr>
        <w:footnoteReference w:id="5"/>
      </w:r>
      <w:r w:rsidR="00A81C66">
        <w:rPr>
          <w:sz w:val="28"/>
          <w:szCs w:val="28"/>
        </w:rPr>
        <w:t xml:space="preserve">. В </w:t>
      </w:r>
      <w:r w:rsidR="00A81C66" w:rsidRPr="00CB6283">
        <w:rPr>
          <w:sz w:val="28"/>
          <w:szCs w:val="28"/>
        </w:rPr>
        <w:t>ст.</w:t>
      </w:r>
      <w:r w:rsidR="00A81C66">
        <w:rPr>
          <w:sz w:val="28"/>
          <w:szCs w:val="28"/>
        </w:rPr>
        <w:t xml:space="preserve"> </w:t>
      </w:r>
      <w:r w:rsidR="00A81C66" w:rsidRPr="00CB6283">
        <w:rPr>
          <w:sz w:val="28"/>
          <w:szCs w:val="28"/>
        </w:rPr>
        <w:t>3</w:t>
      </w:r>
      <w:r w:rsidR="00A81C66">
        <w:rPr>
          <w:sz w:val="28"/>
          <w:szCs w:val="28"/>
        </w:rPr>
        <w:t xml:space="preserve"> данного ФЗ перечислены сведения</w:t>
      </w:r>
      <w:r w:rsidR="00A81C66" w:rsidRPr="00CB6283">
        <w:rPr>
          <w:sz w:val="28"/>
          <w:szCs w:val="28"/>
        </w:rPr>
        <w:t>, которые указ</w:t>
      </w:r>
      <w:r w:rsidR="00A81C66">
        <w:rPr>
          <w:sz w:val="28"/>
          <w:szCs w:val="28"/>
        </w:rPr>
        <w:t xml:space="preserve">ывает </w:t>
      </w:r>
      <w:r w:rsidR="00A81C66" w:rsidRPr="00CB6283">
        <w:rPr>
          <w:sz w:val="28"/>
          <w:szCs w:val="28"/>
        </w:rPr>
        <w:t>гражданин в зая</w:t>
      </w:r>
      <w:r w:rsidR="00A81C66">
        <w:rPr>
          <w:sz w:val="28"/>
          <w:szCs w:val="28"/>
        </w:rPr>
        <w:t>влении об о</w:t>
      </w:r>
      <w:r w:rsidR="00A81C66" w:rsidRPr="00CB6283">
        <w:rPr>
          <w:sz w:val="28"/>
          <w:szCs w:val="28"/>
        </w:rPr>
        <w:t xml:space="preserve">казании ему государственной социальной </w:t>
      </w:r>
      <w:r w:rsidR="00A81C66">
        <w:rPr>
          <w:sz w:val="28"/>
          <w:szCs w:val="28"/>
        </w:rPr>
        <w:t xml:space="preserve">помощи. При анализе данного перечня можно заметить, что </w:t>
      </w:r>
      <w:r w:rsidR="00A81C66" w:rsidRPr="00CB6283">
        <w:rPr>
          <w:sz w:val="28"/>
          <w:szCs w:val="28"/>
        </w:rPr>
        <w:t xml:space="preserve">отсутствуют </w:t>
      </w:r>
      <w:r w:rsidR="00A81C66">
        <w:rPr>
          <w:sz w:val="28"/>
          <w:szCs w:val="28"/>
        </w:rPr>
        <w:t>сведения</w:t>
      </w:r>
      <w:r w:rsidR="00A81C66" w:rsidRPr="00CB6283">
        <w:rPr>
          <w:sz w:val="28"/>
          <w:szCs w:val="28"/>
        </w:rPr>
        <w:t xml:space="preserve"> о </w:t>
      </w:r>
      <w:r w:rsidR="00A81C66" w:rsidRPr="00CB6283">
        <w:rPr>
          <w:sz w:val="28"/>
          <w:szCs w:val="28"/>
        </w:rPr>
        <w:lastRenderedPageBreak/>
        <w:t>лицах, состоящих в супружеских отношениях. Супруги упоминаются лишь в ст.</w:t>
      </w:r>
      <w:r w:rsidR="00A81C66">
        <w:rPr>
          <w:sz w:val="28"/>
          <w:szCs w:val="28"/>
        </w:rPr>
        <w:t xml:space="preserve"> </w:t>
      </w:r>
      <w:r w:rsidR="00A81C66" w:rsidRPr="00CB6283">
        <w:rPr>
          <w:sz w:val="28"/>
          <w:szCs w:val="28"/>
        </w:rPr>
        <w:t>13</w:t>
      </w:r>
      <w:r w:rsidR="00A81C66">
        <w:rPr>
          <w:sz w:val="28"/>
          <w:szCs w:val="28"/>
        </w:rPr>
        <w:t xml:space="preserve"> ФЗ</w:t>
      </w:r>
      <w:r w:rsidR="00A81C66" w:rsidRPr="00CB6283">
        <w:rPr>
          <w:sz w:val="28"/>
          <w:szCs w:val="28"/>
        </w:rPr>
        <w:t>, но они считаются лицами, которые состоят в родстве и (или) свойстве.</w:t>
      </w:r>
    </w:p>
    <w:p w14:paraId="22C939E1" w14:textId="38541E09" w:rsidR="00A81C66" w:rsidRPr="00CB6283" w:rsidRDefault="000D6893" w:rsidP="000D6893">
      <w:pPr>
        <w:shd w:val="clear" w:color="auto" w:fill="FFFFFF"/>
        <w:jc w:val="both"/>
        <w:rPr>
          <w:sz w:val="28"/>
          <w:szCs w:val="28"/>
        </w:rPr>
      </w:pPr>
      <w:r>
        <w:rPr>
          <w:sz w:val="28"/>
          <w:szCs w:val="28"/>
        </w:rPr>
        <w:t xml:space="preserve">     </w:t>
      </w:r>
      <w:r w:rsidR="00A81C66">
        <w:rPr>
          <w:sz w:val="28"/>
          <w:szCs w:val="28"/>
        </w:rPr>
        <w:t>С</w:t>
      </w:r>
      <w:r w:rsidR="00A81C66" w:rsidRPr="00CB6283">
        <w:rPr>
          <w:sz w:val="28"/>
          <w:szCs w:val="28"/>
        </w:rPr>
        <w:t>ледует обратить вн</w:t>
      </w:r>
      <w:r w:rsidR="00A81C66">
        <w:rPr>
          <w:sz w:val="28"/>
          <w:szCs w:val="28"/>
        </w:rPr>
        <w:t xml:space="preserve">имание </w:t>
      </w:r>
      <w:r w:rsidR="00A81C66" w:rsidRPr="00CB6283">
        <w:rPr>
          <w:sz w:val="28"/>
          <w:szCs w:val="28"/>
        </w:rPr>
        <w:t xml:space="preserve">на положение ст. 20 ФЗ </w:t>
      </w:r>
      <w:r w:rsidR="00A81C66">
        <w:rPr>
          <w:sz w:val="28"/>
          <w:szCs w:val="28"/>
        </w:rPr>
        <w:t xml:space="preserve">от 6 октября 2003 г. № </w:t>
      </w:r>
      <w:r w:rsidR="00A81C66" w:rsidRPr="00CB6283">
        <w:rPr>
          <w:sz w:val="28"/>
          <w:szCs w:val="28"/>
        </w:rPr>
        <w:t>131</w:t>
      </w:r>
      <w:r w:rsidR="00A81C66">
        <w:rPr>
          <w:sz w:val="28"/>
          <w:szCs w:val="28"/>
        </w:rPr>
        <w:t xml:space="preserve"> (далее - ФЗ № 131)</w:t>
      </w:r>
      <w:r w:rsidR="00A81C66" w:rsidRPr="00CB6283">
        <w:rPr>
          <w:sz w:val="28"/>
          <w:szCs w:val="28"/>
        </w:rPr>
        <w:t xml:space="preserve"> «Об общих принципах организации местного самоуправления в Российской Федерации»</w:t>
      </w:r>
      <w:r w:rsidR="00A81C66" w:rsidRPr="00CB6283">
        <w:rPr>
          <w:rStyle w:val="a4"/>
          <w:sz w:val="28"/>
          <w:szCs w:val="28"/>
        </w:rPr>
        <w:footnoteReference w:id="6"/>
      </w:r>
      <w:r w:rsidR="00A81C66" w:rsidRPr="00CB6283">
        <w:rPr>
          <w:sz w:val="28"/>
          <w:szCs w:val="28"/>
        </w:rPr>
        <w:t xml:space="preserve">, </w:t>
      </w:r>
      <w:r w:rsidR="00A81C66">
        <w:rPr>
          <w:sz w:val="28"/>
          <w:szCs w:val="28"/>
        </w:rPr>
        <w:t>согласно которому</w:t>
      </w:r>
      <w:r w:rsidR="00A81C66" w:rsidRPr="00CB6283">
        <w:rPr>
          <w:sz w:val="28"/>
          <w:szCs w:val="28"/>
        </w:rPr>
        <w:t xml:space="preserve"> органы МСУ вправе устанавливать за счет средств бюджета МО дополнительные меры социальной поддержки и помощи для отдельных категорий граждан вне зависимости от наличия в ФЗ положений, которые фиксируют данное право.</w:t>
      </w:r>
      <w:r w:rsidR="00A81C66">
        <w:rPr>
          <w:sz w:val="28"/>
          <w:szCs w:val="28"/>
        </w:rPr>
        <w:t xml:space="preserve"> Относительно мер социальной помощи, то здесь имеются возражения.</w:t>
      </w:r>
      <w:r w:rsidR="00A81C66" w:rsidRPr="00CB6283">
        <w:rPr>
          <w:sz w:val="28"/>
          <w:szCs w:val="28"/>
        </w:rPr>
        <w:t xml:space="preserve"> </w:t>
      </w:r>
      <w:r w:rsidR="00A81C66">
        <w:rPr>
          <w:sz w:val="28"/>
          <w:szCs w:val="28"/>
        </w:rPr>
        <w:t xml:space="preserve">В ФЗ № 131 </w:t>
      </w:r>
      <w:r w:rsidR="00A81C66" w:rsidRPr="00CB6283">
        <w:rPr>
          <w:sz w:val="28"/>
          <w:szCs w:val="28"/>
        </w:rPr>
        <w:t xml:space="preserve">упоминается государственная социальная помощь, но она не относится к вопросам местного </w:t>
      </w:r>
      <w:r w:rsidR="00A81C66">
        <w:rPr>
          <w:sz w:val="28"/>
          <w:szCs w:val="28"/>
        </w:rPr>
        <w:t xml:space="preserve">значения </w:t>
      </w:r>
      <w:r w:rsidR="00A81C66" w:rsidRPr="00CB6283">
        <w:rPr>
          <w:sz w:val="28"/>
          <w:szCs w:val="28"/>
        </w:rPr>
        <w:t xml:space="preserve">и органы МСУ могут осуществлять ее лишь в случае наделения их соответствующим правом органами государственной власти субъектов РФ. </w:t>
      </w:r>
      <w:r w:rsidR="00A81C66">
        <w:rPr>
          <w:sz w:val="28"/>
          <w:szCs w:val="28"/>
        </w:rPr>
        <w:t xml:space="preserve">А такого вида социального обеспечения, как социальная помощь, российское законодательство не предусматривает. </w:t>
      </w:r>
    </w:p>
    <w:p w14:paraId="1CBE229D" w14:textId="35BA4209" w:rsidR="00A81C66" w:rsidRPr="00CB6283" w:rsidRDefault="000D6893" w:rsidP="000D6893">
      <w:pPr>
        <w:shd w:val="clear" w:color="auto" w:fill="FFFFFF"/>
        <w:jc w:val="both"/>
        <w:rPr>
          <w:color w:val="000000"/>
          <w:sz w:val="28"/>
          <w:szCs w:val="28"/>
          <w:shd w:val="clear" w:color="auto" w:fill="FFFFFF"/>
        </w:rPr>
      </w:pPr>
      <w:r>
        <w:rPr>
          <w:color w:val="000000"/>
          <w:sz w:val="28"/>
          <w:szCs w:val="28"/>
        </w:rPr>
        <w:t xml:space="preserve">    </w:t>
      </w:r>
      <w:r w:rsidR="00A81C66">
        <w:rPr>
          <w:color w:val="000000"/>
          <w:sz w:val="28"/>
          <w:szCs w:val="28"/>
        </w:rPr>
        <w:t>Для решения обозначенных проблем</w:t>
      </w:r>
      <w:r w:rsidR="00A81C66" w:rsidRPr="00622084">
        <w:rPr>
          <w:color w:val="000000"/>
          <w:sz w:val="28"/>
          <w:szCs w:val="28"/>
        </w:rPr>
        <w:t xml:space="preserve"> представляется необходимым </w:t>
      </w:r>
      <w:r w:rsidR="00A81C66">
        <w:rPr>
          <w:color w:val="000000"/>
          <w:sz w:val="28"/>
          <w:szCs w:val="28"/>
          <w:shd w:val="clear" w:color="auto" w:fill="FFFFFF"/>
        </w:rPr>
        <w:t>устранить недостатки</w:t>
      </w:r>
      <w:r w:rsidR="00A81C66" w:rsidRPr="00622084">
        <w:rPr>
          <w:color w:val="000000"/>
          <w:sz w:val="28"/>
          <w:szCs w:val="28"/>
          <w:shd w:val="clear" w:color="auto" w:fill="FFFFFF"/>
        </w:rPr>
        <w:t xml:space="preserve"> в законодательстве</w:t>
      </w:r>
      <w:r w:rsidR="00A81C66">
        <w:rPr>
          <w:color w:val="000000"/>
          <w:sz w:val="28"/>
          <w:szCs w:val="28"/>
          <w:shd w:val="clear" w:color="auto" w:fill="FFFFFF"/>
        </w:rPr>
        <w:t>, что подтверждае</w:t>
      </w:r>
      <w:r w:rsidR="00A81C66" w:rsidRPr="00CB6283">
        <w:rPr>
          <w:color w:val="000000"/>
          <w:sz w:val="28"/>
          <w:szCs w:val="28"/>
          <w:shd w:val="clear" w:color="auto" w:fill="FFFFFF"/>
        </w:rPr>
        <w:t xml:space="preserve">т необходимость разработки и принятия единого ФЗ «О государственной социальной помощи». В </w:t>
      </w:r>
      <w:r w:rsidR="00A81C66">
        <w:rPr>
          <w:color w:val="000000"/>
          <w:sz w:val="28"/>
          <w:szCs w:val="28"/>
          <w:shd w:val="clear" w:color="auto" w:fill="FFFFFF"/>
        </w:rPr>
        <w:t>данном законе</w:t>
      </w:r>
      <w:r w:rsidR="00A81C66" w:rsidRPr="00CB6283">
        <w:rPr>
          <w:color w:val="000000"/>
          <w:sz w:val="28"/>
          <w:szCs w:val="28"/>
          <w:shd w:val="clear" w:color="auto" w:fill="FFFFFF"/>
        </w:rPr>
        <w:t xml:space="preserve"> должны быть</w:t>
      </w:r>
      <w:r w:rsidR="00A81C66">
        <w:rPr>
          <w:color w:val="000000"/>
          <w:sz w:val="28"/>
          <w:szCs w:val="28"/>
          <w:shd w:val="clear" w:color="auto" w:fill="FFFFFF"/>
        </w:rPr>
        <w:t xml:space="preserve"> закреплены</w:t>
      </w:r>
      <w:r w:rsidR="00A81C66" w:rsidRPr="00CB6283">
        <w:rPr>
          <w:color w:val="000000"/>
          <w:sz w:val="28"/>
          <w:szCs w:val="28"/>
          <w:shd w:val="clear" w:color="auto" w:fill="FFFFFF"/>
        </w:rPr>
        <w:t xml:space="preserve"> положения с учетом всех недостатков действующих ФЗ</w:t>
      </w:r>
      <w:r w:rsidR="00A81C66">
        <w:rPr>
          <w:color w:val="000000"/>
          <w:sz w:val="28"/>
          <w:szCs w:val="28"/>
          <w:shd w:val="clear" w:color="auto" w:fill="FFFFFF"/>
        </w:rPr>
        <w:t>,</w:t>
      </w:r>
      <w:r w:rsidR="00A81C66" w:rsidRPr="00CB6283">
        <w:rPr>
          <w:color w:val="000000"/>
          <w:sz w:val="28"/>
          <w:szCs w:val="28"/>
          <w:shd w:val="clear" w:color="auto" w:fill="FFFFFF"/>
        </w:rPr>
        <w:t xml:space="preserve"> а именно это законы: «О прожиточном минимуме в Российской Федерации», «О государственной социальной помощи» и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7224A94B" w14:textId="77777777" w:rsidR="00491238" w:rsidRDefault="00491238" w:rsidP="00A81C66">
      <w:pPr>
        <w:ind w:firstLine="397"/>
        <w:jc w:val="both"/>
        <w:rPr>
          <w:rFonts w:eastAsia="Calibri"/>
          <w:b/>
          <w:sz w:val="28"/>
          <w:szCs w:val="28"/>
        </w:rPr>
      </w:pPr>
    </w:p>
    <w:p w14:paraId="037F9976" w14:textId="77777777" w:rsidR="00A57C83" w:rsidRPr="00371586" w:rsidRDefault="00A57C83" w:rsidP="00491238">
      <w:pPr>
        <w:ind w:firstLine="397"/>
        <w:rPr>
          <w:rFonts w:eastAsia="Calibri"/>
          <w:b/>
          <w:sz w:val="28"/>
          <w:szCs w:val="28"/>
        </w:rPr>
      </w:pPr>
      <w:r w:rsidRPr="00371586">
        <w:rPr>
          <w:rFonts w:eastAsia="Calibri"/>
          <w:b/>
          <w:sz w:val="28"/>
          <w:szCs w:val="28"/>
        </w:rPr>
        <w:t>Список литературы</w:t>
      </w:r>
    </w:p>
    <w:p w14:paraId="512EF70B" w14:textId="77777777" w:rsidR="00C10A10" w:rsidRDefault="00A57C83" w:rsidP="00C10A10">
      <w:pPr>
        <w:ind w:firstLine="397"/>
        <w:jc w:val="both"/>
        <w:rPr>
          <w:rFonts w:eastAsia="Calibri"/>
          <w:b/>
          <w:sz w:val="28"/>
          <w:szCs w:val="28"/>
        </w:rPr>
      </w:pPr>
      <w:r w:rsidRPr="00371586">
        <w:rPr>
          <w:rFonts w:eastAsia="Calibri"/>
          <w:b/>
          <w:sz w:val="28"/>
          <w:szCs w:val="28"/>
        </w:rPr>
        <w:t>Нормативно-правовые акты:</w:t>
      </w:r>
    </w:p>
    <w:p w14:paraId="7363D83D" w14:textId="18E49EAB" w:rsidR="0088262B" w:rsidRPr="0088262B" w:rsidRDefault="0088262B" w:rsidP="0088262B">
      <w:pPr>
        <w:pStyle w:val="Standard"/>
        <w:ind w:firstLine="397"/>
        <w:jc w:val="both"/>
        <w:rPr>
          <w:iCs/>
          <w:sz w:val="28"/>
          <w:szCs w:val="28"/>
        </w:rPr>
      </w:pPr>
      <w:r w:rsidRPr="0088262B">
        <w:rPr>
          <w:iCs/>
          <w:sz w:val="28"/>
          <w:szCs w:val="28"/>
        </w:rPr>
        <w:t>1.</w:t>
      </w:r>
      <w:r w:rsidRPr="0088262B">
        <w:rPr>
          <w:iCs/>
          <w:sz w:val="28"/>
          <w:szCs w:val="28"/>
        </w:rPr>
        <w:tab/>
        <w:t>ФЗ от 17.07.1999 N 178-ФЗ (ред. от 01.04.2019) "О государственной социальной помощи"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19.07.1999, N 29, ст. 3699.</w:t>
      </w:r>
    </w:p>
    <w:p w14:paraId="586BA401" w14:textId="284DCB43" w:rsidR="0088262B" w:rsidRPr="0088262B" w:rsidRDefault="0088262B" w:rsidP="0088262B">
      <w:pPr>
        <w:pStyle w:val="Standard"/>
        <w:ind w:firstLine="397"/>
        <w:jc w:val="both"/>
        <w:rPr>
          <w:iCs/>
          <w:sz w:val="28"/>
          <w:szCs w:val="28"/>
        </w:rPr>
      </w:pPr>
      <w:r w:rsidRPr="0088262B">
        <w:rPr>
          <w:iCs/>
          <w:sz w:val="28"/>
          <w:szCs w:val="28"/>
        </w:rPr>
        <w:t>2.</w:t>
      </w:r>
      <w:r w:rsidRPr="0088262B">
        <w:rPr>
          <w:iCs/>
          <w:sz w:val="28"/>
          <w:szCs w:val="28"/>
        </w:rPr>
        <w:tab/>
        <w:t>ФЗ от 12 января 1995 г. №5 «О ветеранах»</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16.01.1995, №3, ст.165.</w:t>
      </w:r>
    </w:p>
    <w:p w14:paraId="4135FCCF" w14:textId="15A7C464" w:rsidR="00A57C83" w:rsidRDefault="0088262B" w:rsidP="0088262B">
      <w:pPr>
        <w:pStyle w:val="Standard"/>
        <w:ind w:firstLine="397"/>
        <w:jc w:val="both"/>
        <w:rPr>
          <w:iCs/>
          <w:sz w:val="28"/>
          <w:szCs w:val="28"/>
        </w:rPr>
      </w:pPr>
      <w:r w:rsidRPr="0088262B">
        <w:rPr>
          <w:iCs/>
          <w:sz w:val="28"/>
          <w:szCs w:val="28"/>
        </w:rPr>
        <w:t>3.</w:t>
      </w:r>
      <w:r w:rsidRPr="0088262B">
        <w:rPr>
          <w:iCs/>
          <w:sz w:val="28"/>
          <w:szCs w:val="28"/>
        </w:rPr>
        <w:tab/>
        <w:t>ФЗ от 24 ноября 1995 г. № 181-ФЗ «О социальной защите инвалидов в РФ»</w:t>
      </w:r>
      <w:r w:rsidR="00D54E8F">
        <w:rPr>
          <w:iCs/>
          <w:sz w:val="28"/>
          <w:szCs w:val="28"/>
        </w:rPr>
        <w:t xml:space="preserve"> </w:t>
      </w:r>
      <w:r w:rsidRPr="0088262B">
        <w:rPr>
          <w:iCs/>
          <w:sz w:val="28"/>
          <w:szCs w:val="28"/>
        </w:rPr>
        <w:t>// Собрание законодательства РФ, 27.11.1995, N 48, ст. 4563.</w:t>
      </w:r>
    </w:p>
    <w:p w14:paraId="2CFB1E21" w14:textId="5C0888BE" w:rsidR="0088262B" w:rsidRPr="0088262B" w:rsidRDefault="0088262B" w:rsidP="0088262B">
      <w:pPr>
        <w:pStyle w:val="Standard"/>
        <w:ind w:firstLine="397"/>
        <w:jc w:val="both"/>
        <w:rPr>
          <w:iCs/>
          <w:sz w:val="28"/>
          <w:szCs w:val="28"/>
        </w:rPr>
      </w:pPr>
      <w:r>
        <w:rPr>
          <w:iCs/>
          <w:sz w:val="28"/>
          <w:szCs w:val="28"/>
        </w:rPr>
        <w:t>4</w:t>
      </w:r>
      <w:r w:rsidRPr="0088262B">
        <w:rPr>
          <w:iCs/>
          <w:sz w:val="28"/>
          <w:szCs w:val="28"/>
        </w:rPr>
        <w:t>.</w:t>
      </w:r>
      <w:r w:rsidRPr="0088262B">
        <w:rPr>
          <w:iCs/>
          <w:sz w:val="28"/>
          <w:szCs w:val="28"/>
        </w:rPr>
        <w:tab/>
        <w:t>ФЗ № 44 от 5 апреля 2003 г. (последняя редакция)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07.04.2003, N 14, ст. 1257.</w:t>
      </w:r>
    </w:p>
    <w:p w14:paraId="42B22CFC" w14:textId="5291D889" w:rsidR="0088262B" w:rsidRDefault="0088262B" w:rsidP="0088262B">
      <w:pPr>
        <w:pStyle w:val="Standard"/>
        <w:ind w:firstLine="397"/>
        <w:jc w:val="both"/>
        <w:rPr>
          <w:iCs/>
          <w:sz w:val="28"/>
          <w:szCs w:val="28"/>
        </w:rPr>
      </w:pPr>
      <w:r>
        <w:rPr>
          <w:iCs/>
          <w:sz w:val="28"/>
          <w:szCs w:val="28"/>
        </w:rPr>
        <w:lastRenderedPageBreak/>
        <w:t>5</w:t>
      </w:r>
      <w:r w:rsidRPr="0088262B">
        <w:rPr>
          <w:iCs/>
          <w:sz w:val="28"/>
          <w:szCs w:val="28"/>
        </w:rPr>
        <w:t>.</w:t>
      </w:r>
      <w:r w:rsidRPr="0088262B">
        <w:rPr>
          <w:iCs/>
          <w:sz w:val="28"/>
          <w:szCs w:val="28"/>
        </w:rPr>
        <w:tab/>
        <w:t>ФЗ от 6 октября 2003 г. № 131 «Об общих принципах организации местного самоуправления в Российской Федерации»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Собрание законодательства РФ", 06.10.2003, N 40, ст. 3822.</w:t>
      </w:r>
    </w:p>
    <w:p w14:paraId="3D703323" w14:textId="24298E6E" w:rsidR="0088262B" w:rsidRPr="00371586" w:rsidRDefault="0088262B" w:rsidP="0088262B">
      <w:pPr>
        <w:pStyle w:val="Standard"/>
        <w:ind w:firstLine="397"/>
        <w:jc w:val="both"/>
        <w:rPr>
          <w:iCs/>
          <w:sz w:val="28"/>
          <w:szCs w:val="28"/>
        </w:rPr>
      </w:pPr>
      <w:r>
        <w:rPr>
          <w:iCs/>
          <w:sz w:val="28"/>
          <w:szCs w:val="28"/>
        </w:rPr>
        <w:t>6</w:t>
      </w:r>
      <w:r w:rsidRPr="0088262B">
        <w:rPr>
          <w:iCs/>
          <w:sz w:val="28"/>
          <w:szCs w:val="28"/>
        </w:rPr>
        <w:t>.</w:t>
      </w:r>
      <w:r w:rsidRPr="0088262B">
        <w:rPr>
          <w:iCs/>
          <w:sz w:val="28"/>
          <w:szCs w:val="28"/>
        </w:rPr>
        <w:tab/>
        <w:t>Приказ Минздравсоцразвития РФ от 16 ноября 2004 г. №195 (ред. от 20.11.2009г) «О порядке ведения федерального регистра лиц, имеющих право на получение государственной социальной помощи»</w:t>
      </w:r>
      <w:r w:rsidR="00D54E8F">
        <w:rPr>
          <w:iCs/>
          <w:sz w:val="28"/>
          <w:szCs w:val="28"/>
        </w:rPr>
        <w:t xml:space="preserve"> </w:t>
      </w:r>
      <w:r w:rsidRPr="0088262B">
        <w:rPr>
          <w:iCs/>
          <w:sz w:val="28"/>
          <w:szCs w:val="28"/>
        </w:rPr>
        <w:t>//</w:t>
      </w:r>
      <w:r w:rsidR="00D54E8F">
        <w:rPr>
          <w:iCs/>
          <w:sz w:val="28"/>
          <w:szCs w:val="28"/>
        </w:rPr>
        <w:t xml:space="preserve"> </w:t>
      </w:r>
      <w:r w:rsidRPr="0088262B">
        <w:rPr>
          <w:iCs/>
          <w:sz w:val="28"/>
          <w:szCs w:val="28"/>
        </w:rPr>
        <w:t>"Российская газета". – 24.12.2004 г. – № 286.</w:t>
      </w:r>
    </w:p>
    <w:p w14:paraId="4F3070CF" w14:textId="77777777" w:rsidR="00A57C83" w:rsidRPr="00371586" w:rsidRDefault="00A57C83" w:rsidP="00371586">
      <w:pPr>
        <w:pStyle w:val="Standard"/>
        <w:ind w:firstLine="397"/>
        <w:jc w:val="right"/>
        <w:rPr>
          <w:iCs/>
          <w:sz w:val="28"/>
          <w:szCs w:val="28"/>
        </w:rPr>
      </w:pPr>
    </w:p>
    <w:p w14:paraId="1064865A" w14:textId="1D163016" w:rsidR="00491238" w:rsidRPr="00696719" w:rsidRDefault="00696719" w:rsidP="00C10A10">
      <w:pPr>
        <w:pStyle w:val="1"/>
        <w:jc w:val="center"/>
        <w:rPr>
          <w:rFonts w:ascii="Times New Roman" w:hAnsi="Times New Roman" w:cs="Times New Roman"/>
          <w:b/>
          <w:color w:val="auto"/>
          <w:sz w:val="28"/>
          <w:szCs w:val="28"/>
        </w:rPr>
      </w:pPr>
      <w:r w:rsidRPr="00696719">
        <w:rPr>
          <w:rFonts w:ascii="Times New Roman" w:hAnsi="Times New Roman" w:cs="Times New Roman"/>
          <w:b/>
          <w:color w:val="auto"/>
          <w:sz w:val="28"/>
          <w:szCs w:val="28"/>
        </w:rPr>
        <w:t>К ВОПРОСУ О ВЛИЯНИИ МАТЕРИНСКОГО (СЕМЕЙНОГО) КАПИТАЛА НА ДЕМОГРАФИЧЕСКУЮ СИТУАЦИЮ В РФ</w:t>
      </w:r>
    </w:p>
    <w:p w14:paraId="7B82D34E" w14:textId="1493740A" w:rsidR="00E65EEE" w:rsidRPr="00696719" w:rsidRDefault="00696719" w:rsidP="00C10A10">
      <w:pPr>
        <w:pStyle w:val="1"/>
        <w:jc w:val="center"/>
        <w:rPr>
          <w:rFonts w:asciiTheme="minorHAnsi" w:hAnsiTheme="minorHAnsi"/>
          <w:b/>
          <w:color w:val="auto"/>
          <w:sz w:val="28"/>
          <w:szCs w:val="28"/>
        </w:rPr>
      </w:pPr>
      <w:r>
        <w:rPr>
          <w:rFonts w:ascii="Times" w:hAnsi="Times"/>
          <w:b/>
          <w:color w:val="auto"/>
          <w:sz w:val="28"/>
          <w:szCs w:val="28"/>
        </w:rPr>
        <w:t>Андрющенко А.А.</w:t>
      </w:r>
    </w:p>
    <w:p w14:paraId="64F14268" w14:textId="77777777" w:rsidR="00C10A10" w:rsidRDefault="00C10A10" w:rsidP="00C10A10">
      <w:pPr>
        <w:ind w:firstLine="397"/>
        <w:jc w:val="center"/>
        <w:rPr>
          <w:bCs/>
          <w:sz w:val="28"/>
          <w:szCs w:val="28"/>
        </w:rPr>
      </w:pPr>
    </w:p>
    <w:p w14:paraId="168D7F5A" w14:textId="77777777" w:rsidR="00C10A10" w:rsidRPr="00C10A10" w:rsidRDefault="00C10A10" w:rsidP="00C10A10">
      <w:pPr>
        <w:ind w:firstLine="397"/>
        <w:jc w:val="center"/>
      </w:pPr>
      <w:r w:rsidRPr="00C10A10">
        <w:rPr>
          <w:bCs/>
        </w:rPr>
        <w:t>ФГБОУ ВО «Тверской государственный университет»</w:t>
      </w:r>
    </w:p>
    <w:p w14:paraId="4D5B64EE" w14:textId="094609F1" w:rsidR="00C10A10" w:rsidRDefault="00C10A10" w:rsidP="00371586">
      <w:pPr>
        <w:ind w:firstLine="397"/>
        <w:jc w:val="center"/>
        <w:rPr>
          <w:sz w:val="28"/>
          <w:szCs w:val="28"/>
        </w:rPr>
      </w:pPr>
    </w:p>
    <w:p w14:paraId="5EF8107B" w14:textId="2BE0CD88" w:rsidR="00696719" w:rsidRPr="00696719" w:rsidRDefault="00696719" w:rsidP="00696719">
      <w:pPr>
        <w:ind w:left="284"/>
        <w:jc w:val="both"/>
      </w:pPr>
      <w:r w:rsidRPr="00696719">
        <w:t>В статье рассматриваются вопросы, связанные с изучением основных проблем современного законодательства РФ, касающихся влияния материнского (семейного) капитала на рождаемость в РФ. Исследуются и анализируются правовое регулирование, правоприменительная практика и статистические данные в указанной сфере.</w:t>
      </w:r>
    </w:p>
    <w:p w14:paraId="7FF45E81" w14:textId="0CF46D05" w:rsidR="00E65EEE" w:rsidRPr="007374AB" w:rsidRDefault="00E65EEE" w:rsidP="007374AB">
      <w:pPr>
        <w:ind w:left="284" w:right="284"/>
        <w:jc w:val="both"/>
        <w:rPr>
          <w:i/>
        </w:rPr>
      </w:pPr>
      <w:r w:rsidRPr="007374AB">
        <w:rPr>
          <w:b/>
          <w:i/>
        </w:rPr>
        <w:t>Ключевые слова:</w:t>
      </w:r>
      <w:r w:rsidRPr="007374AB">
        <w:rPr>
          <w:i/>
        </w:rPr>
        <w:t xml:space="preserve"> </w:t>
      </w:r>
      <w:r w:rsidR="00696719" w:rsidRPr="00696719">
        <w:rPr>
          <w:i/>
        </w:rPr>
        <w:t>материнский (семейный) капитал, демографические проблемы, рождаемость, семья, программа «материнского (семейного) капитала», стимулирующие меры, статистические данные, поддержка семей</w:t>
      </w:r>
      <w:r w:rsidR="000D6893">
        <w:rPr>
          <w:i/>
        </w:rPr>
        <w:t>.</w:t>
      </w:r>
    </w:p>
    <w:p w14:paraId="5CDA7B84" w14:textId="77777777" w:rsidR="00C10A10" w:rsidRDefault="00C10A10" w:rsidP="00371586">
      <w:pPr>
        <w:ind w:firstLine="397"/>
        <w:jc w:val="both"/>
        <w:rPr>
          <w:sz w:val="28"/>
          <w:szCs w:val="28"/>
          <w:shd w:val="clear" w:color="auto" w:fill="FFFFFF"/>
        </w:rPr>
      </w:pPr>
    </w:p>
    <w:p w14:paraId="2E4F0DF0" w14:textId="0912C685" w:rsidR="000D6893" w:rsidRPr="005A2C5E" w:rsidRDefault="000D6893" w:rsidP="000D6893">
      <w:pPr>
        <w:jc w:val="both"/>
        <w:rPr>
          <w:iCs/>
          <w:sz w:val="28"/>
          <w:szCs w:val="28"/>
        </w:rPr>
      </w:pPr>
      <w:r>
        <w:rPr>
          <w:sz w:val="28"/>
          <w:szCs w:val="28"/>
        </w:rPr>
        <w:t xml:space="preserve">     Актуальность данной темы </w:t>
      </w:r>
      <w:r w:rsidRPr="005A2C5E">
        <w:rPr>
          <w:iCs/>
          <w:sz w:val="28"/>
          <w:szCs w:val="28"/>
        </w:rPr>
        <w:t>обоснована изучением проблем совершенствования материнского</w:t>
      </w:r>
      <w:r>
        <w:rPr>
          <w:iCs/>
          <w:sz w:val="28"/>
          <w:szCs w:val="28"/>
        </w:rPr>
        <w:t xml:space="preserve"> (семейного)</w:t>
      </w:r>
      <w:r w:rsidRPr="005A2C5E">
        <w:rPr>
          <w:iCs/>
          <w:sz w:val="28"/>
          <w:szCs w:val="28"/>
        </w:rPr>
        <w:t xml:space="preserve"> капитала</w:t>
      </w:r>
      <w:r>
        <w:rPr>
          <w:iCs/>
          <w:sz w:val="28"/>
          <w:szCs w:val="28"/>
        </w:rPr>
        <w:t xml:space="preserve"> </w:t>
      </w:r>
      <w:r w:rsidRPr="005A2C5E">
        <w:rPr>
          <w:iCs/>
          <w:sz w:val="28"/>
          <w:szCs w:val="28"/>
        </w:rPr>
        <w:t xml:space="preserve">как </w:t>
      </w:r>
      <w:r>
        <w:rPr>
          <w:iCs/>
          <w:sz w:val="28"/>
          <w:szCs w:val="28"/>
        </w:rPr>
        <w:t xml:space="preserve">инструмента для улучшения демографической ситуации в РФ </w:t>
      </w:r>
      <w:r w:rsidRPr="005A2C5E">
        <w:rPr>
          <w:iCs/>
          <w:sz w:val="28"/>
          <w:szCs w:val="28"/>
        </w:rPr>
        <w:t>института стимулирования рождаемости.</w:t>
      </w:r>
    </w:p>
    <w:p w14:paraId="29D674E6" w14:textId="77777777" w:rsidR="000D6893" w:rsidRPr="005A2C5E" w:rsidRDefault="000D6893" w:rsidP="000D6893">
      <w:pPr>
        <w:jc w:val="both"/>
        <w:rPr>
          <w:bCs/>
          <w:sz w:val="28"/>
          <w:szCs w:val="28"/>
        </w:rPr>
      </w:pPr>
      <w:r w:rsidRPr="00520F1D">
        <w:rPr>
          <w:bCs/>
          <w:sz w:val="28"/>
          <w:szCs w:val="28"/>
        </w:rPr>
        <w:t xml:space="preserve">     Вопросы </w:t>
      </w:r>
      <w:r>
        <w:rPr>
          <w:bCs/>
          <w:sz w:val="28"/>
          <w:szCs w:val="28"/>
        </w:rPr>
        <w:t xml:space="preserve">влияния материнского (семейного) капитала на демографическую ситуацию в РФ </w:t>
      </w:r>
      <w:r w:rsidRPr="00520F1D">
        <w:rPr>
          <w:bCs/>
          <w:sz w:val="28"/>
          <w:szCs w:val="28"/>
        </w:rPr>
        <w:t xml:space="preserve">изучались такими учеными, как </w:t>
      </w:r>
      <w:proofErr w:type="spellStart"/>
      <w:r w:rsidRPr="00096778">
        <w:rPr>
          <w:bCs/>
          <w:sz w:val="28"/>
          <w:szCs w:val="28"/>
        </w:rPr>
        <w:t>Гусова</w:t>
      </w:r>
      <w:proofErr w:type="spellEnd"/>
      <w:r>
        <w:rPr>
          <w:bCs/>
          <w:sz w:val="28"/>
          <w:szCs w:val="28"/>
        </w:rPr>
        <w:t xml:space="preserve"> К.Н.,</w:t>
      </w:r>
      <w:r w:rsidRPr="00096778">
        <w:t xml:space="preserve"> </w:t>
      </w:r>
      <w:r>
        <w:rPr>
          <w:bCs/>
          <w:sz w:val="28"/>
          <w:szCs w:val="28"/>
        </w:rPr>
        <w:t xml:space="preserve">Фролкин П.П., </w:t>
      </w:r>
      <w:proofErr w:type="spellStart"/>
      <w:r>
        <w:rPr>
          <w:bCs/>
          <w:sz w:val="28"/>
          <w:szCs w:val="28"/>
        </w:rPr>
        <w:t>Мауталиев</w:t>
      </w:r>
      <w:proofErr w:type="spellEnd"/>
      <w:r>
        <w:rPr>
          <w:bCs/>
          <w:sz w:val="28"/>
          <w:szCs w:val="28"/>
        </w:rPr>
        <w:t xml:space="preserve"> Р.В.,</w:t>
      </w:r>
      <w:r>
        <w:t xml:space="preserve"> </w:t>
      </w:r>
      <w:r w:rsidRPr="00096778">
        <w:rPr>
          <w:bCs/>
          <w:sz w:val="28"/>
          <w:szCs w:val="28"/>
        </w:rPr>
        <w:t>Грек Н.В.</w:t>
      </w:r>
      <w:r w:rsidRPr="00520F1D">
        <w:rPr>
          <w:bCs/>
          <w:sz w:val="28"/>
          <w:szCs w:val="28"/>
        </w:rPr>
        <w:t xml:space="preserve"> </w:t>
      </w:r>
    </w:p>
    <w:p w14:paraId="234F64B0" w14:textId="76818E3B" w:rsidR="000D6893" w:rsidRDefault="000D6893" w:rsidP="000D6893">
      <w:pPr>
        <w:jc w:val="both"/>
        <w:rPr>
          <w:bCs/>
          <w:sz w:val="28"/>
          <w:szCs w:val="28"/>
        </w:rPr>
      </w:pPr>
      <w:r>
        <w:rPr>
          <w:bCs/>
          <w:sz w:val="28"/>
          <w:szCs w:val="28"/>
        </w:rPr>
        <w:t xml:space="preserve">     На данный момент д</w:t>
      </w:r>
      <w:r w:rsidRPr="005A2C5E">
        <w:rPr>
          <w:bCs/>
          <w:sz w:val="28"/>
          <w:szCs w:val="28"/>
        </w:rPr>
        <w:t xml:space="preserve">емографическая </w:t>
      </w:r>
      <w:r>
        <w:rPr>
          <w:bCs/>
          <w:sz w:val="28"/>
          <w:szCs w:val="28"/>
        </w:rPr>
        <w:t>ситуация в Российской Федерации</w:t>
      </w:r>
      <w:r w:rsidRPr="005A2C5E">
        <w:rPr>
          <w:bCs/>
          <w:sz w:val="28"/>
          <w:szCs w:val="28"/>
        </w:rPr>
        <w:t xml:space="preserve"> является одной из наиболее социальн</w:t>
      </w:r>
      <w:r>
        <w:rPr>
          <w:bCs/>
          <w:sz w:val="28"/>
          <w:szCs w:val="28"/>
        </w:rPr>
        <w:t xml:space="preserve">о важных проблем. Поэтому государственная политика </w:t>
      </w:r>
      <w:r w:rsidRPr="005A2C5E">
        <w:rPr>
          <w:bCs/>
          <w:sz w:val="28"/>
          <w:szCs w:val="28"/>
        </w:rPr>
        <w:t>на</w:t>
      </w:r>
      <w:r>
        <w:rPr>
          <w:bCs/>
          <w:sz w:val="28"/>
          <w:szCs w:val="28"/>
        </w:rPr>
        <w:t>правлена</w:t>
      </w:r>
      <w:r w:rsidRPr="005A2C5E">
        <w:rPr>
          <w:bCs/>
          <w:sz w:val="28"/>
          <w:szCs w:val="28"/>
        </w:rPr>
        <w:t xml:space="preserve"> на </w:t>
      </w:r>
      <w:r>
        <w:rPr>
          <w:bCs/>
          <w:sz w:val="28"/>
          <w:szCs w:val="28"/>
        </w:rPr>
        <w:t>исправление данного положения</w:t>
      </w:r>
      <w:r w:rsidRPr="005A2C5E">
        <w:rPr>
          <w:bCs/>
          <w:sz w:val="28"/>
          <w:szCs w:val="28"/>
        </w:rPr>
        <w:t xml:space="preserve"> и, в первую очередь, ориентирована на подъем рождаемости за счет материальной помощи молодым семьям с помощью</w:t>
      </w:r>
      <w:r>
        <w:rPr>
          <w:bCs/>
          <w:sz w:val="28"/>
          <w:szCs w:val="28"/>
        </w:rPr>
        <w:t xml:space="preserve"> многообразия различных стимулирующих мер, в том числе</w:t>
      </w:r>
      <w:r w:rsidRPr="005A2C5E">
        <w:rPr>
          <w:bCs/>
          <w:sz w:val="28"/>
          <w:szCs w:val="28"/>
        </w:rPr>
        <w:t xml:space="preserve"> программы мат</w:t>
      </w:r>
      <w:r>
        <w:rPr>
          <w:bCs/>
          <w:sz w:val="28"/>
          <w:szCs w:val="28"/>
        </w:rPr>
        <w:t>еринского (семейного) капитала. Так, с</w:t>
      </w:r>
      <w:r w:rsidRPr="005A2C5E">
        <w:rPr>
          <w:bCs/>
          <w:sz w:val="28"/>
          <w:szCs w:val="28"/>
        </w:rPr>
        <w:t>огласно п</w:t>
      </w:r>
      <w:r>
        <w:rPr>
          <w:bCs/>
          <w:sz w:val="28"/>
          <w:szCs w:val="28"/>
        </w:rPr>
        <w:t>.</w:t>
      </w:r>
      <w:r w:rsidRPr="005A2C5E">
        <w:rPr>
          <w:bCs/>
          <w:sz w:val="28"/>
          <w:szCs w:val="28"/>
        </w:rPr>
        <w:t xml:space="preserve"> 3 ст</w:t>
      </w:r>
      <w:r>
        <w:rPr>
          <w:bCs/>
          <w:sz w:val="28"/>
          <w:szCs w:val="28"/>
        </w:rPr>
        <w:t>.</w:t>
      </w:r>
      <w:r w:rsidRPr="005A2C5E">
        <w:rPr>
          <w:bCs/>
          <w:sz w:val="28"/>
          <w:szCs w:val="28"/>
        </w:rPr>
        <w:t xml:space="preserve"> 2 Федерального закона от 29.12.2006</w:t>
      </w:r>
      <w:r>
        <w:rPr>
          <w:bCs/>
          <w:sz w:val="28"/>
          <w:szCs w:val="28"/>
        </w:rPr>
        <w:t xml:space="preserve"> </w:t>
      </w:r>
      <w:r w:rsidRPr="005A2C5E">
        <w:rPr>
          <w:bCs/>
          <w:sz w:val="28"/>
          <w:szCs w:val="28"/>
        </w:rPr>
        <w:t xml:space="preserve"> № 256-ФЗ «О дополнительных мерах государственной поддержки семей, имеющих детей»</w:t>
      </w:r>
      <w:r>
        <w:rPr>
          <w:bCs/>
          <w:sz w:val="28"/>
          <w:szCs w:val="28"/>
        </w:rPr>
        <w:t xml:space="preserve"> (далее – ФЗ</w:t>
      </w:r>
      <w:r w:rsidRPr="002C0E19">
        <w:rPr>
          <w:bCs/>
          <w:sz w:val="28"/>
          <w:szCs w:val="28"/>
        </w:rPr>
        <w:t xml:space="preserve"> № 256-ФЗ от 29.12.2006</w:t>
      </w:r>
      <w:r>
        <w:rPr>
          <w:bCs/>
          <w:sz w:val="28"/>
          <w:szCs w:val="28"/>
        </w:rPr>
        <w:t xml:space="preserve">) </w:t>
      </w:r>
      <w:r w:rsidRPr="005A2C5E">
        <w:rPr>
          <w:bCs/>
          <w:sz w:val="28"/>
          <w:szCs w:val="28"/>
        </w:rPr>
        <w:t>, государственный сертификат на</w:t>
      </w:r>
      <w:r>
        <w:rPr>
          <w:bCs/>
          <w:sz w:val="28"/>
          <w:szCs w:val="28"/>
        </w:rPr>
        <w:t xml:space="preserve"> </w:t>
      </w:r>
      <w:r w:rsidRPr="005A2C5E">
        <w:rPr>
          <w:bCs/>
          <w:sz w:val="28"/>
          <w:szCs w:val="28"/>
        </w:rPr>
        <w:t>материнский (семейный) капитал имеет именной статус, который подтверждает право на дополнительные</w:t>
      </w:r>
      <w:r>
        <w:rPr>
          <w:bCs/>
          <w:sz w:val="28"/>
          <w:szCs w:val="28"/>
        </w:rPr>
        <w:t xml:space="preserve"> меры государственной поддержки</w:t>
      </w:r>
      <w:r>
        <w:rPr>
          <w:rStyle w:val="a4"/>
          <w:bCs/>
          <w:sz w:val="28"/>
          <w:szCs w:val="28"/>
        </w:rPr>
        <w:footnoteReference w:id="7"/>
      </w:r>
      <w:r>
        <w:rPr>
          <w:bCs/>
          <w:sz w:val="28"/>
          <w:szCs w:val="28"/>
        </w:rPr>
        <w:t>.</w:t>
      </w:r>
    </w:p>
    <w:p w14:paraId="37D67234" w14:textId="5F6546EA" w:rsidR="000D6893" w:rsidRDefault="000D6893" w:rsidP="000D6893">
      <w:pPr>
        <w:tabs>
          <w:tab w:val="num" w:pos="720"/>
        </w:tabs>
        <w:jc w:val="both"/>
        <w:rPr>
          <w:bCs/>
          <w:sz w:val="28"/>
          <w:szCs w:val="28"/>
        </w:rPr>
      </w:pPr>
      <w:r>
        <w:rPr>
          <w:bCs/>
          <w:sz w:val="28"/>
          <w:szCs w:val="28"/>
        </w:rPr>
        <w:lastRenderedPageBreak/>
        <w:t xml:space="preserve">     </w:t>
      </w:r>
      <w:r w:rsidRPr="000806E3">
        <w:rPr>
          <w:bCs/>
          <w:sz w:val="28"/>
          <w:szCs w:val="28"/>
        </w:rPr>
        <w:t xml:space="preserve">Первоначально Федеральным законом № 256-ФЗ </w:t>
      </w:r>
      <w:r>
        <w:rPr>
          <w:bCs/>
          <w:sz w:val="28"/>
          <w:szCs w:val="28"/>
        </w:rPr>
        <w:t xml:space="preserve">от 29.12.2006 г. </w:t>
      </w:r>
      <w:r w:rsidRPr="000806E3">
        <w:rPr>
          <w:bCs/>
          <w:sz w:val="28"/>
          <w:szCs w:val="28"/>
        </w:rPr>
        <w:t>было предусмотрено три направления распоряжения средствами материнского (семейного) капитала: на улучшение жилищных условий; получение образования детьми; формирование н</w:t>
      </w:r>
      <w:r>
        <w:rPr>
          <w:bCs/>
          <w:sz w:val="28"/>
          <w:szCs w:val="28"/>
        </w:rPr>
        <w:t>акопительной пенсии для женщин.</w:t>
      </w:r>
    </w:p>
    <w:p w14:paraId="38E80C8F" w14:textId="6F07F4FC" w:rsidR="000D6893" w:rsidRDefault="000D6893" w:rsidP="000D6893">
      <w:pPr>
        <w:tabs>
          <w:tab w:val="num" w:pos="720"/>
        </w:tabs>
        <w:jc w:val="both"/>
        <w:rPr>
          <w:sz w:val="28"/>
          <w:szCs w:val="28"/>
        </w:rPr>
      </w:pPr>
      <w:r>
        <w:rPr>
          <w:bCs/>
          <w:sz w:val="28"/>
          <w:szCs w:val="28"/>
        </w:rPr>
        <w:t xml:space="preserve">     В настоящее время д</w:t>
      </w:r>
      <w:r w:rsidRPr="000806E3">
        <w:rPr>
          <w:bCs/>
          <w:sz w:val="28"/>
          <w:szCs w:val="28"/>
        </w:rPr>
        <w:t xml:space="preserve">анный перечень расширен. Так, </w:t>
      </w:r>
      <w:r>
        <w:rPr>
          <w:bCs/>
          <w:sz w:val="28"/>
          <w:szCs w:val="28"/>
        </w:rPr>
        <w:t>с 1 января 2016</w:t>
      </w:r>
      <w:r w:rsidRPr="000806E3">
        <w:rPr>
          <w:bCs/>
          <w:sz w:val="28"/>
          <w:szCs w:val="28"/>
        </w:rPr>
        <w:t xml:space="preserve"> г. за счет средств </w:t>
      </w:r>
      <w:r>
        <w:rPr>
          <w:bCs/>
          <w:sz w:val="28"/>
          <w:szCs w:val="28"/>
        </w:rPr>
        <w:t>МСК</w:t>
      </w:r>
      <w:r w:rsidRPr="000806E3">
        <w:rPr>
          <w:bCs/>
          <w:sz w:val="28"/>
          <w:szCs w:val="28"/>
        </w:rPr>
        <w:t xml:space="preserve"> стало возможным приобретение товаров и услуг, предназначенных для социальной адаптации и интегра</w:t>
      </w:r>
      <w:r>
        <w:rPr>
          <w:bCs/>
          <w:sz w:val="28"/>
          <w:szCs w:val="28"/>
        </w:rPr>
        <w:t>ции в общество детей-инвалидов</w:t>
      </w:r>
      <w:r w:rsidRPr="000806E3">
        <w:rPr>
          <w:bCs/>
          <w:sz w:val="28"/>
          <w:szCs w:val="28"/>
        </w:rPr>
        <w:t>, а с 2018 г. стало возможным получение ежемесячной выплаты</w:t>
      </w:r>
      <w:r w:rsidRPr="00161686">
        <w:rPr>
          <w:sz w:val="28"/>
          <w:szCs w:val="28"/>
        </w:rPr>
        <w:t xml:space="preserve"> </w:t>
      </w:r>
      <w:r>
        <w:rPr>
          <w:bCs/>
          <w:sz w:val="28"/>
          <w:szCs w:val="28"/>
        </w:rPr>
        <w:t>с</w:t>
      </w:r>
      <w:r w:rsidRPr="00161686">
        <w:rPr>
          <w:bCs/>
          <w:sz w:val="28"/>
          <w:szCs w:val="28"/>
        </w:rPr>
        <w:t>емьям с низкими доходами, в которых с 2018 года родился или усыновлен второй ребенок</w:t>
      </w:r>
      <w:r>
        <w:rPr>
          <w:bCs/>
          <w:sz w:val="28"/>
          <w:szCs w:val="28"/>
        </w:rPr>
        <w:t>.</w:t>
      </w:r>
    </w:p>
    <w:p w14:paraId="3936915B" w14:textId="77777777" w:rsidR="000D6893" w:rsidRDefault="000D6893" w:rsidP="000D6893">
      <w:pPr>
        <w:tabs>
          <w:tab w:val="num" w:pos="720"/>
        </w:tabs>
        <w:jc w:val="both"/>
        <w:rPr>
          <w:bCs/>
          <w:sz w:val="28"/>
          <w:szCs w:val="28"/>
        </w:rPr>
      </w:pPr>
      <w:r>
        <w:rPr>
          <w:sz w:val="28"/>
          <w:szCs w:val="28"/>
        </w:rPr>
        <w:t xml:space="preserve">     Данная </w:t>
      </w:r>
      <w:r>
        <w:rPr>
          <w:bCs/>
          <w:sz w:val="28"/>
          <w:szCs w:val="28"/>
        </w:rPr>
        <w:t>в</w:t>
      </w:r>
      <w:r w:rsidRPr="00161686">
        <w:rPr>
          <w:bCs/>
          <w:sz w:val="28"/>
          <w:szCs w:val="28"/>
        </w:rPr>
        <w:t>ыплата предоставляется до достижения р</w:t>
      </w:r>
      <w:r>
        <w:rPr>
          <w:bCs/>
          <w:sz w:val="28"/>
          <w:szCs w:val="28"/>
        </w:rPr>
        <w:t>ебенком возраста полутора лет, а р</w:t>
      </w:r>
      <w:r w:rsidRPr="00161686">
        <w:rPr>
          <w:bCs/>
          <w:sz w:val="28"/>
          <w:szCs w:val="28"/>
        </w:rPr>
        <w:t>азмер выплаты равен прожиточному минимуму ребенка в регионе проживания семьи.</w:t>
      </w:r>
      <w:r>
        <w:rPr>
          <w:bCs/>
          <w:sz w:val="28"/>
          <w:szCs w:val="28"/>
        </w:rPr>
        <w:t xml:space="preserve"> Надо сказать, что с 1 января 2020 года вступают в силу изменения в </w:t>
      </w:r>
      <w:r w:rsidRPr="00B61C19">
        <w:rPr>
          <w:bCs/>
          <w:sz w:val="28"/>
          <w:szCs w:val="28"/>
        </w:rPr>
        <w:t>ФЗ № 256-ФЗ от 29.12.2006</w:t>
      </w:r>
      <w:r>
        <w:rPr>
          <w:bCs/>
          <w:sz w:val="28"/>
          <w:szCs w:val="28"/>
        </w:rPr>
        <w:t>, согласно которым появится возможность получать ежемесячные выплаты до исполнения ребенку трех лет, а максимальный размер доходов получателей выплаты будет увеличен до 2-х кратной величины прожиточного минимума</w:t>
      </w:r>
      <w:r>
        <w:rPr>
          <w:rStyle w:val="a4"/>
          <w:bCs/>
          <w:sz w:val="28"/>
          <w:szCs w:val="28"/>
        </w:rPr>
        <w:footnoteReference w:id="8"/>
      </w:r>
      <w:r>
        <w:rPr>
          <w:bCs/>
          <w:sz w:val="28"/>
          <w:szCs w:val="28"/>
        </w:rPr>
        <w:t>.</w:t>
      </w:r>
      <w:r w:rsidRPr="009469D2">
        <w:rPr>
          <w:bCs/>
          <w:sz w:val="28"/>
          <w:szCs w:val="28"/>
        </w:rPr>
        <w:t xml:space="preserve"> </w:t>
      </w:r>
    </w:p>
    <w:p w14:paraId="7D732DDE" w14:textId="77777777" w:rsidR="000D6893" w:rsidRDefault="000D6893" w:rsidP="000D6893">
      <w:pPr>
        <w:tabs>
          <w:tab w:val="num" w:pos="720"/>
        </w:tabs>
        <w:jc w:val="both"/>
        <w:rPr>
          <w:bCs/>
          <w:sz w:val="28"/>
          <w:szCs w:val="28"/>
        </w:rPr>
      </w:pPr>
      <w:r>
        <w:rPr>
          <w:bCs/>
          <w:sz w:val="28"/>
          <w:szCs w:val="28"/>
        </w:rPr>
        <w:t xml:space="preserve">      В настоящее время средства материнского (семейного) капитала можно использовать только в установленных законодателем направлениях. При этом вопрос об увеличении количества таких направлений достаточно актуален. Естественно, гораздо привлекательнее программу государственной поддержки сделает возможность расходовать средства материнского (семейного) капитала на иные цели. К примеру, размещение</w:t>
      </w:r>
      <w:r w:rsidRPr="008A4931">
        <w:rPr>
          <w:bCs/>
          <w:sz w:val="28"/>
          <w:szCs w:val="28"/>
        </w:rPr>
        <w:t xml:space="preserve"> </w:t>
      </w:r>
      <w:r>
        <w:rPr>
          <w:bCs/>
          <w:sz w:val="28"/>
          <w:szCs w:val="28"/>
        </w:rPr>
        <w:t>МСК</w:t>
      </w:r>
      <w:r w:rsidRPr="008A4931">
        <w:rPr>
          <w:bCs/>
          <w:sz w:val="28"/>
          <w:szCs w:val="28"/>
        </w:rPr>
        <w:t xml:space="preserve"> на счете в банке для получения дивидендов</w:t>
      </w:r>
      <w:r>
        <w:rPr>
          <w:bCs/>
          <w:sz w:val="28"/>
          <w:szCs w:val="28"/>
        </w:rPr>
        <w:t>; расходование средств на по</w:t>
      </w:r>
      <w:r w:rsidRPr="005D2532">
        <w:rPr>
          <w:bCs/>
          <w:sz w:val="28"/>
          <w:szCs w:val="28"/>
        </w:rPr>
        <w:t>г</w:t>
      </w:r>
      <w:r>
        <w:rPr>
          <w:bCs/>
          <w:sz w:val="28"/>
          <w:szCs w:val="28"/>
        </w:rPr>
        <w:t>ашение потребительского кредита</w:t>
      </w:r>
      <w:r w:rsidRPr="00AF0293">
        <w:rPr>
          <w:bCs/>
          <w:sz w:val="28"/>
          <w:szCs w:val="28"/>
        </w:rPr>
        <w:t xml:space="preserve">. </w:t>
      </w:r>
      <w:r>
        <w:rPr>
          <w:bCs/>
          <w:sz w:val="28"/>
          <w:szCs w:val="28"/>
        </w:rPr>
        <w:t xml:space="preserve">На мой взгляд, все же постепенно, но будут внедряться другие направления расходования материнского (семейного) капитала, что значительно улучшит государственную политику по поддержке семей, имеющих детей. </w:t>
      </w:r>
    </w:p>
    <w:p w14:paraId="46B3875F" w14:textId="35FEEF19" w:rsidR="000D6893" w:rsidRDefault="000D6893" w:rsidP="000D6893">
      <w:pPr>
        <w:tabs>
          <w:tab w:val="num" w:pos="720"/>
        </w:tabs>
        <w:jc w:val="both"/>
        <w:rPr>
          <w:bCs/>
          <w:sz w:val="28"/>
          <w:szCs w:val="28"/>
        </w:rPr>
      </w:pPr>
      <w:r>
        <w:rPr>
          <w:bCs/>
          <w:sz w:val="28"/>
          <w:szCs w:val="28"/>
        </w:rPr>
        <w:t xml:space="preserve">      </w:t>
      </w:r>
      <w:r w:rsidRPr="009469D2">
        <w:rPr>
          <w:bCs/>
          <w:sz w:val="28"/>
          <w:szCs w:val="28"/>
        </w:rPr>
        <w:t>Безусловно, такая материальная поддержка от государства целесообразна и необходима для семей, особенно молодых. Но происходит ли прирост рождаемости?  Так, согласно, статистике Росстата</w:t>
      </w:r>
      <w:r>
        <w:rPr>
          <w:bCs/>
          <w:sz w:val="28"/>
          <w:szCs w:val="28"/>
        </w:rPr>
        <w:t xml:space="preserve"> РФ</w:t>
      </w:r>
      <w:r w:rsidRPr="009469D2">
        <w:rPr>
          <w:bCs/>
          <w:sz w:val="28"/>
          <w:szCs w:val="28"/>
        </w:rPr>
        <w:t xml:space="preserve"> рождаемость в период с 2007 по 2017 увеличилась</w:t>
      </w:r>
      <w:r w:rsidRPr="009469D2">
        <w:rPr>
          <w:bCs/>
          <w:sz w:val="28"/>
          <w:szCs w:val="28"/>
          <w:vertAlign w:val="superscript"/>
        </w:rPr>
        <w:footnoteReference w:id="9"/>
      </w:r>
      <w:r w:rsidRPr="009469D2">
        <w:rPr>
          <w:bCs/>
          <w:sz w:val="28"/>
          <w:szCs w:val="28"/>
        </w:rPr>
        <w:t>. Но</w:t>
      </w:r>
      <w:r>
        <w:rPr>
          <w:bCs/>
          <w:sz w:val="28"/>
          <w:szCs w:val="28"/>
        </w:rPr>
        <w:t xml:space="preserve"> </w:t>
      </w:r>
      <w:r w:rsidRPr="009469D2">
        <w:rPr>
          <w:bCs/>
          <w:sz w:val="28"/>
          <w:szCs w:val="28"/>
        </w:rPr>
        <w:t xml:space="preserve">надо сказать, что вклад </w:t>
      </w:r>
      <w:r>
        <w:rPr>
          <w:bCs/>
          <w:sz w:val="28"/>
          <w:szCs w:val="28"/>
        </w:rPr>
        <w:t>данной</w:t>
      </w:r>
      <w:r w:rsidRPr="009469D2">
        <w:rPr>
          <w:bCs/>
          <w:sz w:val="28"/>
          <w:szCs w:val="28"/>
        </w:rPr>
        <w:t xml:space="preserve"> выплаты на репродукцию оказался не очень большим и составил около 15 детей на 100 женщин репродуктивного возраста. </w:t>
      </w:r>
    </w:p>
    <w:p w14:paraId="705D2CBD" w14:textId="4B0F39EB" w:rsidR="000D6893" w:rsidRDefault="000D6893" w:rsidP="000D6893">
      <w:pPr>
        <w:tabs>
          <w:tab w:val="num" w:pos="720"/>
        </w:tabs>
        <w:jc w:val="both"/>
        <w:rPr>
          <w:bCs/>
          <w:sz w:val="28"/>
          <w:szCs w:val="28"/>
        </w:rPr>
      </w:pPr>
      <w:r>
        <w:rPr>
          <w:bCs/>
          <w:sz w:val="28"/>
          <w:szCs w:val="28"/>
        </w:rPr>
        <w:t xml:space="preserve">     Замечу, что </w:t>
      </w:r>
      <w:r w:rsidRPr="009469D2">
        <w:rPr>
          <w:bCs/>
          <w:sz w:val="28"/>
          <w:szCs w:val="28"/>
        </w:rPr>
        <w:t xml:space="preserve">изменился «календарь» рождений, а именно молодым семьям стало необходимо меньше времени на </w:t>
      </w:r>
      <w:r>
        <w:rPr>
          <w:bCs/>
          <w:sz w:val="28"/>
          <w:szCs w:val="28"/>
        </w:rPr>
        <w:t>принятие решения о рождении</w:t>
      </w:r>
      <w:r w:rsidRPr="009469D2">
        <w:rPr>
          <w:bCs/>
          <w:sz w:val="28"/>
          <w:szCs w:val="28"/>
        </w:rPr>
        <w:t xml:space="preserve"> второго ребенка, рождение которого они откладывали ранее</w:t>
      </w:r>
      <w:r w:rsidRPr="009469D2">
        <w:rPr>
          <w:bCs/>
          <w:sz w:val="28"/>
          <w:szCs w:val="28"/>
          <w:vertAlign w:val="superscript"/>
        </w:rPr>
        <w:footnoteReference w:id="10"/>
      </w:r>
      <w:r w:rsidRPr="009469D2">
        <w:rPr>
          <w:bCs/>
          <w:sz w:val="28"/>
          <w:szCs w:val="28"/>
        </w:rPr>
        <w:t xml:space="preserve">. Это связано с тем, что </w:t>
      </w:r>
      <w:r>
        <w:rPr>
          <w:bCs/>
          <w:sz w:val="28"/>
          <w:szCs w:val="28"/>
        </w:rPr>
        <w:lastRenderedPageBreak/>
        <w:t>многие</w:t>
      </w:r>
      <w:r w:rsidR="00831153">
        <w:rPr>
          <w:bCs/>
          <w:sz w:val="28"/>
          <w:szCs w:val="28"/>
        </w:rPr>
        <w:t xml:space="preserve"> направляли материнский </w:t>
      </w:r>
      <w:r w:rsidRPr="009469D2">
        <w:rPr>
          <w:bCs/>
          <w:sz w:val="28"/>
          <w:szCs w:val="28"/>
        </w:rPr>
        <w:t>(семейный) капитал на улучшение жилищных условий.</w:t>
      </w:r>
    </w:p>
    <w:p w14:paraId="418A37B6" w14:textId="3247D628" w:rsidR="000D6893" w:rsidRDefault="000D6893" w:rsidP="000D6893">
      <w:pPr>
        <w:tabs>
          <w:tab w:val="num" w:pos="720"/>
        </w:tabs>
        <w:jc w:val="both"/>
        <w:rPr>
          <w:bCs/>
          <w:sz w:val="28"/>
          <w:szCs w:val="28"/>
        </w:rPr>
      </w:pPr>
      <w:r>
        <w:rPr>
          <w:bCs/>
          <w:sz w:val="28"/>
          <w:szCs w:val="28"/>
        </w:rPr>
        <w:t xml:space="preserve">     </w:t>
      </w:r>
      <w:r w:rsidRPr="00A756BF">
        <w:rPr>
          <w:bCs/>
          <w:sz w:val="28"/>
          <w:szCs w:val="28"/>
        </w:rPr>
        <w:t>Однако, н</w:t>
      </w:r>
      <w:r w:rsidR="00831153">
        <w:rPr>
          <w:bCs/>
          <w:sz w:val="28"/>
          <w:szCs w:val="28"/>
        </w:rPr>
        <w:t xml:space="preserve">е все считают, что есть польза </w:t>
      </w:r>
      <w:r w:rsidRPr="00A756BF">
        <w:rPr>
          <w:bCs/>
          <w:sz w:val="28"/>
          <w:szCs w:val="28"/>
        </w:rPr>
        <w:t>от материнского</w:t>
      </w:r>
      <w:r>
        <w:rPr>
          <w:bCs/>
          <w:sz w:val="28"/>
          <w:szCs w:val="28"/>
        </w:rPr>
        <w:t xml:space="preserve"> (семейного)</w:t>
      </w:r>
      <w:r w:rsidRPr="00A756BF">
        <w:rPr>
          <w:bCs/>
          <w:sz w:val="28"/>
          <w:szCs w:val="28"/>
        </w:rPr>
        <w:t xml:space="preserve"> капитала</w:t>
      </w:r>
      <w:r>
        <w:rPr>
          <w:bCs/>
          <w:sz w:val="28"/>
          <w:szCs w:val="28"/>
        </w:rPr>
        <w:t>. Этот вопрос на протяжении</w:t>
      </w:r>
      <w:r w:rsidRPr="00A756BF">
        <w:rPr>
          <w:bCs/>
          <w:sz w:val="28"/>
          <w:szCs w:val="28"/>
        </w:rPr>
        <w:t xml:space="preserve"> долгих лет остается спорным. К примеру, еще в 2014 году Министерство экономического развития </w:t>
      </w:r>
      <w:r>
        <w:rPr>
          <w:bCs/>
          <w:sz w:val="28"/>
          <w:szCs w:val="28"/>
        </w:rPr>
        <w:t xml:space="preserve">РФ </w:t>
      </w:r>
      <w:r w:rsidRPr="00A756BF">
        <w:rPr>
          <w:bCs/>
          <w:sz w:val="28"/>
          <w:szCs w:val="28"/>
        </w:rPr>
        <w:t xml:space="preserve">предложило отказаться от материнского </w:t>
      </w:r>
      <w:r>
        <w:rPr>
          <w:bCs/>
          <w:sz w:val="28"/>
          <w:szCs w:val="28"/>
        </w:rPr>
        <w:t xml:space="preserve">(семейного) </w:t>
      </w:r>
      <w:r w:rsidRPr="00A756BF">
        <w:rPr>
          <w:bCs/>
          <w:sz w:val="28"/>
          <w:szCs w:val="28"/>
        </w:rPr>
        <w:t>капитала из-</w:t>
      </w:r>
      <w:r>
        <w:rPr>
          <w:bCs/>
          <w:sz w:val="28"/>
          <w:szCs w:val="28"/>
        </w:rPr>
        <w:t>за его неэффективности, так как «</w:t>
      </w:r>
      <w:r w:rsidRPr="00A756BF">
        <w:rPr>
          <w:bCs/>
          <w:sz w:val="28"/>
          <w:szCs w:val="28"/>
        </w:rPr>
        <w:t>этот вид поддержки не увеличивает число детей, а лишь сдвигает календарь рождений: семьи просто решаются на рождение еще одного ребенка раньше, чем планировали»</w:t>
      </w:r>
      <w:r w:rsidRPr="00A756BF">
        <w:rPr>
          <w:bCs/>
          <w:sz w:val="28"/>
          <w:szCs w:val="28"/>
          <w:vertAlign w:val="superscript"/>
        </w:rPr>
        <w:footnoteReference w:id="11"/>
      </w:r>
      <w:r>
        <w:rPr>
          <w:bCs/>
          <w:sz w:val="28"/>
          <w:szCs w:val="28"/>
        </w:rPr>
        <w:t xml:space="preserve">. </w:t>
      </w:r>
    </w:p>
    <w:p w14:paraId="6E880E11" w14:textId="77777777" w:rsidR="000D6893" w:rsidRPr="00E37DD0" w:rsidRDefault="000D6893" w:rsidP="000D6893">
      <w:pPr>
        <w:tabs>
          <w:tab w:val="num" w:pos="720"/>
        </w:tabs>
        <w:jc w:val="both"/>
        <w:rPr>
          <w:bCs/>
          <w:sz w:val="28"/>
          <w:szCs w:val="28"/>
        </w:rPr>
      </w:pPr>
      <w:r>
        <w:rPr>
          <w:bCs/>
          <w:sz w:val="28"/>
          <w:szCs w:val="28"/>
        </w:rPr>
        <w:t xml:space="preserve">     По </w:t>
      </w:r>
      <w:r w:rsidRPr="00A756BF">
        <w:rPr>
          <w:bCs/>
          <w:sz w:val="28"/>
          <w:szCs w:val="28"/>
        </w:rPr>
        <w:t xml:space="preserve">другим статистическим данным наиболее высокий процент положительно отреагировавших на программу «материнского </w:t>
      </w:r>
      <w:r>
        <w:rPr>
          <w:bCs/>
          <w:sz w:val="28"/>
          <w:szCs w:val="28"/>
        </w:rPr>
        <w:t xml:space="preserve">(семейного) </w:t>
      </w:r>
      <w:r w:rsidRPr="00A756BF">
        <w:rPr>
          <w:bCs/>
          <w:sz w:val="28"/>
          <w:szCs w:val="28"/>
        </w:rPr>
        <w:t>капитала» демонстрирует возрастная группа 20–24 года, что свидетельствует о привлекательности финансовой поддержки</w:t>
      </w:r>
      <w:r>
        <w:rPr>
          <w:bCs/>
          <w:sz w:val="28"/>
          <w:szCs w:val="28"/>
        </w:rPr>
        <w:t>,</w:t>
      </w:r>
      <w:r w:rsidRPr="00A756BF">
        <w:rPr>
          <w:bCs/>
          <w:sz w:val="28"/>
          <w:szCs w:val="28"/>
        </w:rPr>
        <w:t xml:space="preserve"> в первую очередь</w:t>
      </w:r>
      <w:r>
        <w:rPr>
          <w:bCs/>
          <w:sz w:val="28"/>
          <w:szCs w:val="28"/>
        </w:rPr>
        <w:t>,</w:t>
      </w:r>
      <w:r w:rsidRPr="00A756BF">
        <w:rPr>
          <w:bCs/>
          <w:sz w:val="28"/>
          <w:szCs w:val="28"/>
        </w:rPr>
        <w:t xml:space="preserve"> для молодых</w:t>
      </w:r>
      <w:r>
        <w:rPr>
          <w:bCs/>
          <w:sz w:val="28"/>
          <w:szCs w:val="28"/>
        </w:rPr>
        <w:t xml:space="preserve"> </w:t>
      </w:r>
      <w:r w:rsidRPr="00A756BF">
        <w:rPr>
          <w:bCs/>
          <w:sz w:val="28"/>
          <w:szCs w:val="28"/>
        </w:rPr>
        <w:t>родителей</w:t>
      </w:r>
      <w:r w:rsidRPr="00A756BF">
        <w:rPr>
          <w:bCs/>
          <w:sz w:val="28"/>
          <w:szCs w:val="28"/>
          <w:vertAlign w:val="superscript"/>
        </w:rPr>
        <w:footnoteReference w:id="12"/>
      </w:r>
      <w:r w:rsidRPr="00A756BF">
        <w:rPr>
          <w:bCs/>
          <w:sz w:val="28"/>
          <w:szCs w:val="28"/>
        </w:rPr>
        <w:t>.</w:t>
      </w:r>
      <w:r w:rsidRPr="00A756BF">
        <w:rPr>
          <w:bCs/>
          <w:sz w:val="28"/>
          <w:szCs w:val="28"/>
        </w:rPr>
        <w:br/>
      </w:r>
      <w:r w:rsidRPr="00E37DD0">
        <w:rPr>
          <w:bCs/>
          <w:sz w:val="28"/>
          <w:szCs w:val="28"/>
        </w:rPr>
        <w:t xml:space="preserve">      </w:t>
      </w:r>
      <w:r>
        <w:rPr>
          <w:bCs/>
          <w:sz w:val="28"/>
          <w:szCs w:val="28"/>
        </w:rPr>
        <w:t>Д</w:t>
      </w:r>
      <w:r w:rsidRPr="00E37DD0">
        <w:rPr>
          <w:bCs/>
          <w:sz w:val="28"/>
          <w:szCs w:val="28"/>
        </w:rPr>
        <w:t xml:space="preserve">ействие материнского </w:t>
      </w:r>
      <w:r>
        <w:rPr>
          <w:bCs/>
          <w:sz w:val="28"/>
          <w:szCs w:val="28"/>
        </w:rPr>
        <w:t xml:space="preserve">(семейного) </w:t>
      </w:r>
      <w:r w:rsidRPr="00E37DD0">
        <w:rPr>
          <w:bCs/>
          <w:sz w:val="28"/>
          <w:szCs w:val="28"/>
        </w:rPr>
        <w:t>капитала в Российской Федерации также имеет свои региональные особенности. В первые год</w:t>
      </w:r>
      <w:r>
        <w:rPr>
          <w:bCs/>
          <w:sz w:val="28"/>
          <w:szCs w:val="28"/>
        </w:rPr>
        <w:t>ы внедрения социальной программы</w:t>
      </w:r>
      <w:r w:rsidRPr="00E37DD0">
        <w:rPr>
          <w:bCs/>
          <w:sz w:val="28"/>
          <w:szCs w:val="28"/>
        </w:rPr>
        <w:t xml:space="preserve"> самые крупные выплаты пр</w:t>
      </w:r>
      <w:r>
        <w:rPr>
          <w:bCs/>
          <w:sz w:val="28"/>
          <w:szCs w:val="28"/>
        </w:rPr>
        <w:t>ишлись на регионы с традиционно</w:t>
      </w:r>
      <w:r w:rsidRPr="00E37DD0">
        <w:rPr>
          <w:bCs/>
          <w:sz w:val="28"/>
          <w:szCs w:val="28"/>
        </w:rPr>
        <w:t xml:space="preserve"> высокой рождаемостью, такими регионами являются Дагестан и Чеченская республика. Так как каждая семья имела право получить материнский </w:t>
      </w:r>
      <w:r>
        <w:rPr>
          <w:bCs/>
          <w:sz w:val="28"/>
          <w:szCs w:val="28"/>
        </w:rPr>
        <w:t>(семейный) капитал за рождение</w:t>
      </w:r>
      <w:r w:rsidRPr="00E37DD0">
        <w:rPr>
          <w:bCs/>
          <w:sz w:val="28"/>
          <w:szCs w:val="28"/>
        </w:rPr>
        <w:t xml:space="preserve"> ребенка любой очередности, кроме первого, то в регионах с высокой численностью многодетных семей началось оформление на вторых, третьих и в некоторых случая</w:t>
      </w:r>
      <w:r>
        <w:rPr>
          <w:bCs/>
          <w:sz w:val="28"/>
          <w:szCs w:val="28"/>
        </w:rPr>
        <w:t>х</w:t>
      </w:r>
      <w:r w:rsidRPr="00E37DD0">
        <w:rPr>
          <w:bCs/>
          <w:sz w:val="28"/>
          <w:szCs w:val="28"/>
        </w:rPr>
        <w:t xml:space="preserve"> даже на седьмого ребенка</w:t>
      </w:r>
      <w:r w:rsidRPr="00E37DD0">
        <w:rPr>
          <w:bCs/>
          <w:sz w:val="28"/>
          <w:szCs w:val="28"/>
          <w:vertAlign w:val="superscript"/>
        </w:rPr>
        <w:footnoteReference w:id="13"/>
      </w:r>
      <w:r w:rsidRPr="00E37DD0">
        <w:rPr>
          <w:bCs/>
          <w:sz w:val="28"/>
          <w:szCs w:val="28"/>
        </w:rPr>
        <w:t>.  В дальнейшем спрос на материнский капитал в регион</w:t>
      </w:r>
      <w:r>
        <w:rPr>
          <w:bCs/>
          <w:sz w:val="28"/>
          <w:szCs w:val="28"/>
        </w:rPr>
        <w:t xml:space="preserve">ах Северного Кавказа снизился, так </w:t>
      </w:r>
      <w:r w:rsidRPr="00E37DD0">
        <w:rPr>
          <w:bCs/>
          <w:sz w:val="28"/>
          <w:szCs w:val="28"/>
        </w:rPr>
        <w:t xml:space="preserve">как </w:t>
      </w:r>
      <w:r>
        <w:rPr>
          <w:bCs/>
          <w:sz w:val="28"/>
          <w:szCs w:val="28"/>
        </w:rPr>
        <w:t xml:space="preserve">МСК возможно </w:t>
      </w:r>
      <w:r w:rsidRPr="00E37DD0">
        <w:rPr>
          <w:bCs/>
          <w:sz w:val="28"/>
          <w:szCs w:val="28"/>
        </w:rPr>
        <w:t xml:space="preserve">получить только один раз. В периферийных регионах при решении молодой семьи о рождении второго ребенка, </w:t>
      </w:r>
      <w:r>
        <w:rPr>
          <w:bCs/>
          <w:sz w:val="28"/>
          <w:szCs w:val="28"/>
        </w:rPr>
        <w:t>по всей видимости,</w:t>
      </w:r>
      <w:r w:rsidRPr="00E37DD0">
        <w:rPr>
          <w:bCs/>
          <w:sz w:val="28"/>
          <w:szCs w:val="28"/>
        </w:rPr>
        <w:t xml:space="preserve"> ключевую роль играло получение материнского </w:t>
      </w:r>
      <w:r>
        <w:rPr>
          <w:bCs/>
          <w:sz w:val="28"/>
          <w:szCs w:val="28"/>
        </w:rPr>
        <w:t xml:space="preserve">(семейного) </w:t>
      </w:r>
      <w:r w:rsidRPr="00E37DD0">
        <w:rPr>
          <w:bCs/>
          <w:sz w:val="28"/>
          <w:szCs w:val="28"/>
        </w:rPr>
        <w:t>капитала. С момента действия данной социальной программы, рождаемость в регионах Сибири, Поволжья, Урала и русского Севера растет опережающими темпами</w:t>
      </w:r>
      <w:r w:rsidRPr="00E37DD0">
        <w:rPr>
          <w:bCs/>
          <w:sz w:val="28"/>
          <w:szCs w:val="28"/>
          <w:vertAlign w:val="superscript"/>
        </w:rPr>
        <w:footnoteReference w:id="14"/>
      </w:r>
      <w:r w:rsidRPr="00E37DD0">
        <w:rPr>
          <w:bCs/>
          <w:sz w:val="28"/>
          <w:szCs w:val="28"/>
        </w:rPr>
        <w:t xml:space="preserve">. В связи с этим можно утверждать, что разница в рождаемости между северными регионами и южными за время действия программы материнского </w:t>
      </w:r>
      <w:r>
        <w:rPr>
          <w:bCs/>
          <w:sz w:val="28"/>
          <w:szCs w:val="28"/>
        </w:rPr>
        <w:t>(семейного) капитала, значительно сократила</w:t>
      </w:r>
      <w:r w:rsidRPr="00E37DD0">
        <w:rPr>
          <w:bCs/>
          <w:sz w:val="28"/>
          <w:szCs w:val="28"/>
        </w:rPr>
        <w:t xml:space="preserve">сь. Это можно аргументировать тем, что действие </w:t>
      </w:r>
      <w:r>
        <w:rPr>
          <w:bCs/>
          <w:sz w:val="28"/>
          <w:szCs w:val="28"/>
        </w:rPr>
        <w:t xml:space="preserve">МСК имеет </w:t>
      </w:r>
      <w:r w:rsidRPr="00E37DD0">
        <w:rPr>
          <w:bCs/>
          <w:sz w:val="28"/>
          <w:szCs w:val="28"/>
        </w:rPr>
        <w:t>выравнивающий эффект.</w:t>
      </w:r>
    </w:p>
    <w:p w14:paraId="749090EB" w14:textId="61B85E14" w:rsidR="000D6893" w:rsidRPr="00E37DD0" w:rsidRDefault="000D6893" w:rsidP="000D6893">
      <w:pPr>
        <w:tabs>
          <w:tab w:val="num" w:pos="720"/>
        </w:tabs>
        <w:jc w:val="both"/>
        <w:rPr>
          <w:bCs/>
          <w:sz w:val="28"/>
          <w:szCs w:val="28"/>
        </w:rPr>
      </w:pPr>
      <w:r>
        <w:rPr>
          <w:bCs/>
          <w:sz w:val="28"/>
          <w:szCs w:val="28"/>
        </w:rPr>
        <w:t xml:space="preserve">    </w:t>
      </w:r>
      <w:r w:rsidRPr="00E37DD0">
        <w:rPr>
          <w:bCs/>
          <w:sz w:val="28"/>
          <w:szCs w:val="28"/>
        </w:rPr>
        <w:t>На мой взгляд, безусловно, введение материнского (семейного) капитала увеличило рождаемость, но надо заметить, что некоторые</w:t>
      </w:r>
      <w:r>
        <w:rPr>
          <w:bCs/>
          <w:sz w:val="28"/>
          <w:szCs w:val="28"/>
        </w:rPr>
        <w:t>,</w:t>
      </w:r>
      <w:r w:rsidRPr="00E37DD0">
        <w:rPr>
          <w:bCs/>
          <w:sz w:val="28"/>
          <w:szCs w:val="28"/>
        </w:rPr>
        <w:t xml:space="preserve"> чаще всего молодые семьи</w:t>
      </w:r>
      <w:r>
        <w:rPr>
          <w:bCs/>
          <w:sz w:val="28"/>
          <w:szCs w:val="28"/>
        </w:rPr>
        <w:t>,</w:t>
      </w:r>
      <w:r w:rsidRPr="00E37DD0">
        <w:rPr>
          <w:bCs/>
          <w:sz w:val="28"/>
          <w:szCs w:val="28"/>
        </w:rPr>
        <w:t xml:space="preserve"> становятся родителями во второй или третий раз из-за </w:t>
      </w:r>
      <w:r w:rsidRPr="00E37DD0">
        <w:rPr>
          <w:bCs/>
          <w:sz w:val="28"/>
          <w:szCs w:val="28"/>
        </w:rPr>
        <w:lastRenderedPageBreak/>
        <w:t>материальной выгоды от семейного капитала. Здесь уже, конечно, подобные отношения носят нравственный характер. Да, так</w:t>
      </w:r>
      <w:r>
        <w:rPr>
          <w:bCs/>
          <w:sz w:val="28"/>
          <w:szCs w:val="28"/>
        </w:rPr>
        <w:t>их людей мало, но важно</w:t>
      </w:r>
      <w:r w:rsidRPr="00E37DD0">
        <w:rPr>
          <w:bCs/>
          <w:sz w:val="28"/>
          <w:szCs w:val="28"/>
        </w:rPr>
        <w:t xml:space="preserve">, что они все-таки есть. Еще одним минусом такой </w:t>
      </w:r>
      <w:r>
        <w:rPr>
          <w:bCs/>
          <w:sz w:val="28"/>
          <w:szCs w:val="28"/>
        </w:rPr>
        <w:t>государственный политики считается</w:t>
      </w:r>
      <w:r w:rsidRPr="00E37DD0">
        <w:rPr>
          <w:bCs/>
          <w:sz w:val="28"/>
          <w:szCs w:val="28"/>
        </w:rPr>
        <w:t xml:space="preserve"> необоснованная затратность. Сразу хочется спросить: «Почему зат</w:t>
      </w:r>
      <w:r>
        <w:rPr>
          <w:bCs/>
          <w:sz w:val="28"/>
          <w:szCs w:val="28"/>
        </w:rPr>
        <w:t>ратно»?  Ведь прирост рождаемости действительно</w:t>
      </w:r>
      <w:r w:rsidRPr="00E37DD0">
        <w:rPr>
          <w:bCs/>
          <w:sz w:val="28"/>
          <w:szCs w:val="28"/>
        </w:rPr>
        <w:t xml:space="preserve"> </w:t>
      </w:r>
      <w:r>
        <w:rPr>
          <w:bCs/>
          <w:sz w:val="28"/>
          <w:szCs w:val="28"/>
        </w:rPr>
        <w:t>присутствует</w:t>
      </w:r>
      <w:r w:rsidR="00426B98">
        <w:rPr>
          <w:bCs/>
          <w:sz w:val="28"/>
          <w:szCs w:val="28"/>
        </w:rPr>
        <w:t xml:space="preserve">, причем </w:t>
      </w:r>
      <w:r w:rsidRPr="00E37DD0">
        <w:rPr>
          <w:bCs/>
          <w:sz w:val="28"/>
          <w:szCs w:val="28"/>
        </w:rPr>
        <w:t>многие молодые женщины, признавшие положительное влияние политики поддержки рождаемости, в среднем родили своих вторых детей раньше, чем планировали, в то</w:t>
      </w:r>
      <w:r>
        <w:rPr>
          <w:bCs/>
          <w:sz w:val="28"/>
          <w:szCs w:val="28"/>
        </w:rPr>
        <w:t xml:space="preserve"> время как женщины более старшего</w:t>
      </w:r>
      <w:r w:rsidRPr="00E37DD0">
        <w:rPr>
          <w:bCs/>
          <w:sz w:val="28"/>
          <w:szCs w:val="28"/>
        </w:rPr>
        <w:t xml:space="preserve"> возрастов существенно не изменили свои репродуктивные намерения. То есть женщины, которые хотели второго ребенка, но боялись, что </w:t>
      </w:r>
      <w:r>
        <w:rPr>
          <w:bCs/>
          <w:sz w:val="28"/>
          <w:szCs w:val="28"/>
        </w:rPr>
        <w:t xml:space="preserve">финансово не смогут его обеспечить, </w:t>
      </w:r>
      <w:r w:rsidRPr="00E37DD0">
        <w:rPr>
          <w:bCs/>
          <w:sz w:val="28"/>
          <w:szCs w:val="28"/>
        </w:rPr>
        <w:t xml:space="preserve">решались и становились счастливее. </w:t>
      </w:r>
      <w:r>
        <w:rPr>
          <w:bCs/>
          <w:sz w:val="28"/>
          <w:szCs w:val="28"/>
        </w:rPr>
        <w:t>Г</w:t>
      </w:r>
      <w:r w:rsidRPr="00E37DD0">
        <w:rPr>
          <w:bCs/>
          <w:sz w:val="28"/>
          <w:szCs w:val="28"/>
        </w:rPr>
        <w:t xml:space="preserve">осударство тратит </w:t>
      </w:r>
      <w:r>
        <w:rPr>
          <w:bCs/>
          <w:sz w:val="28"/>
          <w:szCs w:val="28"/>
        </w:rPr>
        <w:t xml:space="preserve">большие </w:t>
      </w:r>
      <w:r w:rsidRPr="00E37DD0">
        <w:rPr>
          <w:bCs/>
          <w:sz w:val="28"/>
          <w:szCs w:val="28"/>
        </w:rPr>
        <w:t>д</w:t>
      </w:r>
      <w:r>
        <w:rPr>
          <w:bCs/>
          <w:sz w:val="28"/>
          <w:szCs w:val="28"/>
        </w:rPr>
        <w:t xml:space="preserve">енежные средства, </w:t>
      </w:r>
      <w:r w:rsidRPr="00E37DD0">
        <w:rPr>
          <w:bCs/>
          <w:sz w:val="28"/>
          <w:szCs w:val="28"/>
        </w:rPr>
        <w:t>но благодаря материнскому (семейному) капиталу семьи имеют поддержку от государства, и могут решиться на рождение или усыновление второго ребенка.</w:t>
      </w:r>
    </w:p>
    <w:p w14:paraId="69147331" w14:textId="77777777" w:rsidR="000D6893" w:rsidRPr="00E37DD0" w:rsidRDefault="000D6893" w:rsidP="000D6893">
      <w:pPr>
        <w:tabs>
          <w:tab w:val="num" w:pos="720"/>
        </w:tabs>
        <w:jc w:val="both"/>
        <w:rPr>
          <w:bCs/>
          <w:sz w:val="28"/>
          <w:szCs w:val="28"/>
        </w:rPr>
      </w:pPr>
      <w:r w:rsidRPr="00E37DD0">
        <w:rPr>
          <w:bCs/>
          <w:sz w:val="28"/>
          <w:szCs w:val="28"/>
        </w:rPr>
        <w:t xml:space="preserve">      Таким образом, влияние материнского (семейного) капитала на рождаемость вызывает резонанс общественности и является достаточно противоречивым вопрос</w:t>
      </w:r>
      <w:r>
        <w:rPr>
          <w:bCs/>
          <w:sz w:val="28"/>
          <w:szCs w:val="28"/>
        </w:rPr>
        <w:t>ом</w:t>
      </w:r>
      <w:r w:rsidRPr="00E37DD0">
        <w:rPr>
          <w:bCs/>
          <w:sz w:val="28"/>
          <w:szCs w:val="28"/>
        </w:rPr>
        <w:t>, но</w:t>
      </w:r>
      <w:r>
        <w:rPr>
          <w:bCs/>
          <w:sz w:val="28"/>
          <w:szCs w:val="28"/>
        </w:rPr>
        <w:t>,</w:t>
      </w:r>
      <w:r w:rsidRPr="00E37DD0">
        <w:rPr>
          <w:bCs/>
          <w:sz w:val="28"/>
          <w:szCs w:val="28"/>
        </w:rPr>
        <w:t xml:space="preserve"> благодаря такой стимулирующей мере</w:t>
      </w:r>
      <w:r>
        <w:rPr>
          <w:bCs/>
          <w:sz w:val="28"/>
          <w:szCs w:val="28"/>
        </w:rPr>
        <w:t>,</w:t>
      </w:r>
      <w:r w:rsidRPr="00E37DD0">
        <w:rPr>
          <w:bCs/>
          <w:sz w:val="28"/>
          <w:szCs w:val="28"/>
        </w:rPr>
        <w:t xml:space="preserve"> реально повышается процент рождаемости в РФ. </w:t>
      </w:r>
    </w:p>
    <w:p w14:paraId="7B7709A6" w14:textId="77777777" w:rsidR="00E65EEE" w:rsidRPr="00371586" w:rsidRDefault="00E65EEE" w:rsidP="00371586">
      <w:pPr>
        <w:ind w:firstLine="397"/>
        <w:jc w:val="both"/>
        <w:rPr>
          <w:sz w:val="28"/>
          <w:szCs w:val="28"/>
        </w:rPr>
      </w:pPr>
    </w:p>
    <w:p w14:paraId="20BA16E6" w14:textId="77777777" w:rsidR="00E65EEE" w:rsidRPr="0054073F" w:rsidRDefault="00E65EEE" w:rsidP="0054073F">
      <w:pPr>
        <w:ind w:firstLine="397"/>
        <w:rPr>
          <w:b/>
          <w:sz w:val="28"/>
          <w:szCs w:val="28"/>
        </w:rPr>
      </w:pPr>
      <w:r w:rsidRPr="0054073F">
        <w:rPr>
          <w:b/>
          <w:sz w:val="28"/>
          <w:szCs w:val="28"/>
        </w:rPr>
        <w:t>Список литературы</w:t>
      </w:r>
    </w:p>
    <w:p w14:paraId="1E0D371F" w14:textId="77777777" w:rsidR="00E65EEE" w:rsidRPr="0054073F" w:rsidRDefault="00E65EEE" w:rsidP="0054073F">
      <w:pPr>
        <w:ind w:firstLine="397"/>
        <w:rPr>
          <w:b/>
          <w:sz w:val="28"/>
          <w:szCs w:val="28"/>
        </w:rPr>
      </w:pPr>
      <w:r w:rsidRPr="0054073F">
        <w:rPr>
          <w:b/>
          <w:sz w:val="28"/>
          <w:szCs w:val="28"/>
        </w:rPr>
        <w:t>Нормативно-правовые акты:</w:t>
      </w:r>
    </w:p>
    <w:p w14:paraId="1A9EF441" w14:textId="566E89B7" w:rsidR="009915E2" w:rsidRPr="009915E2" w:rsidRDefault="009915E2" w:rsidP="00EC69F0">
      <w:pPr>
        <w:pStyle w:val="a7"/>
        <w:numPr>
          <w:ilvl w:val="0"/>
          <w:numId w:val="3"/>
        </w:numPr>
        <w:shd w:val="clear" w:color="auto" w:fill="FFFFFF"/>
        <w:ind w:left="0" w:firstLine="397"/>
        <w:jc w:val="both"/>
        <w:rPr>
          <w:sz w:val="28"/>
          <w:szCs w:val="28"/>
        </w:rPr>
      </w:pPr>
      <w:r w:rsidRPr="009915E2">
        <w:rPr>
          <w:sz w:val="28"/>
          <w:szCs w:val="28"/>
        </w:rPr>
        <w:t>Федеральный закон от 29.12.2006 № 256-ФЗ «О дополнительных мерах государственной поддержки семей, имеющих детей» // "Собрание законодательства РФ", 01.01.2007, N 1 (1 ч.).</w:t>
      </w:r>
    </w:p>
    <w:p w14:paraId="1EA48497" w14:textId="2A261A56" w:rsidR="009915E2" w:rsidRPr="009915E2" w:rsidRDefault="009915E2" w:rsidP="00EC69F0">
      <w:pPr>
        <w:pStyle w:val="a7"/>
        <w:numPr>
          <w:ilvl w:val="0"/>
          <w:numId w:val="3"/>
        </w:numPr>
        <w:shd w:val="clear" w:color="auto" w:fill="FFFFFF"/>
        <w:ind w:left="0" w:firstLine="397"/>
        <w:jc w:val="both"/>
        <w:rPr>
          <w:sz w:val="28"/>
          <w:szCs w:val="28"/>
        </w:rPr>
      </w:pPr>
      <w:r w:rsidRPr="009915E2">
        <w:rPr>
          <w:sz w:val="28"/>
          <w:szCs w:val="28"/>
        </w:rPr>
        <w:t>Федеральный закон от 28.12.2017 N 418-ФЗ "О ежемесячных выплатах семьям, имеющим детей"//"Собрание законодательства РФ", 01.01.2018, N 1 (Часть I).</w:t>
      </w:r>
    </w:p>
    <w:p w14:paraId="37B60F79" w14:textId="3B6EA45E" w:rsidR="00E65EEE" w:rsidRPr="00C10A10" w:rsidRDefault="00242206" w:rsidP="00C10A10">
      <w:pPr>
        <w:pStyle w:val="a7"/>
        <w:ind w:left="397"/>
        <w:jc w:val="both"/>
        <w:rPr>
          <w:sz w:val="28"/>
          <w:szCs w:val="28"/>
        </w:rPr>
      </w:pPr>
      <w:r>
        <w:rPr>
          <w:rFonts w:eastAsiaTheme="minorHAnsi"/>
          <w:b/>
          <w:sz w:val="28"/>
          <w:szCs w:val="28"/>
          <w:lang w:eastAsia="en-US"/>
        </w:rPr>
        <w:t>Специальная л</w:t>
      </w:r>
      <w:r w:rsidR="00E65EEE" w:rsidRPr="00C10A10">
        <w:rPr>
          <w:rFonts w:eastAsiaTheme="minorHAnsi"/>
          <w:b/>
          <w:sz w:val="28"/>
          <w:szCs w:val="28"/>
          <w:lang w:eastAsia="en-US"/>
        </w:rPr>
        <w:t>итература:</w:t>
      </w:r>
    </w:p>
    <w:p w14:paraId="0FBEA931" w14:textId="00EF2B82" w:rsidR="009915E2" w:rsidRPr="009915E2" w:rsidRDefault="009915E2" w:rsidP="00EC69F0">
      <w:pPr>
        <w:pStyle w:val="1"/>
        <w:keepNext w:val="0"/>
        <w:keepLines w:val="0"/>
        <w:numPr>
          <w:ilvl w:val="0"/>
          <w:numId w:val="4"/>
        </w:numPr>
        <w:shd w:val="clear" w:color="auto" w:fill="FFFFFF"/>
        <w:spacing w:before="0"/>
        <w:ind w:left="0" w:firstLine="397"/>
        <w:jc w:val="both"/>
        <w:rPr>
          <w:rStyle w:val="a8"/>
          <w:rFonts w:ascii="Times New Roman" w:hAnsi="Times New Roman" w:cs="Times New Roman"/>
          <w:color w:val="auto"/>
          <w:sz w:val="28"/>
          <w:szCs w:val="28"/>
          <w:u w:val="none"/>
          <w:lang w:eastAsia="en-US"/>
        </w:rPr>
      </w:pPr>
      <w:r w:rsidRPr="009915E2">
        <w:rPr>
          <w:rStyle w:val="a8"/>
          <w:rFonts w:ascii="Times New Roman" w:hAnsi="Times New Roman" w:cs="Times New Roman"/>
          <w:color w:val="auto"/>
          <w:sz w:val="28"/>
          <w:szCs w:val="28"/>
          <w:u w:val="none"/>
          <w:lang w:eastAsia="en-US"/>
        </w:rPr>
        <w:t xml:space="preserve">Грек Н.В. Социальная поддержка материнства в России: гендерный анализ современных социальных реформ (на примере материнского капитала и родовых сертификатов). </w:t>
      </w:r>
      <w:proofErr w:type="spellStart"/>
      <w:r w:rsidRPr="009915E2">
        <w:rPr>
          <w:rStyle w:val="a8"/>
          <w:rFonts w:ascii="Times New Roman" w:hAnsi="Times New Roman" w:cs="Times New Roman"/>
          <w:color w:val="auto"/>
          <w:sz w:val="28"/>
          <w:szCs w:val="28"/>
          <w:u w:val="none"/>
          <w:lang w:eastAsia="en-US"/>
        </w:rPr>
        <w:t>Дисс</w:t>
      </w:r>
      <w:proofErr w:type="spellEnd"/>
      <w:r w:rsidRPr="009915E2">
        <w:rPr>
          <w:rStyle w:val="a8"/>
          <w:rFonts w:ascii="Times New Roman" w:hAnsi="Times New Roman" w:cs="Times New Roman"/>
          <w:color w:val="auto"/>
          <w:sz w:val="28"/>
          <w:szCs w:val="28"/>
          <w:u w:val="none"/>
          <w:lang w:eastAsia="en-US"/>
        </w:rPr>
        <w:t xml:space="preserve">. канд. </w:t>
      </w:r>
      <w:proofErr w:type="spellStart"/>
      <w:r w:rsidRPr="009915E2">
        <w:rPr>
          <w:rStyle w:val="a8"/>
          <w:rFonts w:ascii="Times New Roman" w:hAnsi="Times New Roman" w:cs="Times New Roman"/>
          <w:color w:val="auto"/>
          <w:sz w:val="28"/>
          <w:szCs w:val="28"/>
          <w:u w:val="none"/>
          <w:lang w:eastAsia="en-US"/>
        </w:rPr>
        <w:t>социол</w:t>
      </w:r>
      <w:proofErr w:type="spellEnd"/>
      <w:r w:rsidRPr="009915E2">
        <w:rPr>
          <w:rStyle w:val="a8"/>
          <w:rFonts w:ascii="Times New Roman" w:hAnsi="Times New Roman" w:cs="Times New Roman"/>
          <w:color w:val="auto"/>
          <w:sz w:val="28"/>
          <w:szCs w:val="28"/>
          <w:u w:val="none"/>
          <w:lang w:eastAsia="en-US"/>
        </w:rPr>
        <w:t>. наук. - Саратов, 2015.-112 с</w:t>
      </w:r>
    </w:p>
    <w:p w14:paraId="206D6590" w14:textId="641C80DD" w:rsidR="009915E2" w:rsidRPr="009915E2" w:rsidRDefault="009915E2" w:rsidP="00EC69F0">
      <w:pPr>
        <w:pStyle w:val="1"/>
        <w:keepNext w:val="0"/>
        <w:keepLines w:val="0"/>
        <w:numPr>
          <w:ilvl w:val="0"/>
          <w:numId w:val="4"/>
        </w:numPr>
        <w:shd w:val="clear" w:color="auto" w:fill="FFFFFF"/>
        <w:spacing w:before="0"/>
        <w:ind w:left="0" w:firstLine="397"/>
        <w:jc w:val="both"/>
        <w:rPr>
          <w:rStyle w:val="a8"/>
          <w:rFonts w:ascii="Times New Roman" w:hAnsi="Times New Roman" w:cs="Times New Roman"/>
          <w:color w:val="auto"/>
          <w:sz w:val="28"/>
          <w:szCs w:val="28"/>
          <w:u w:val="none"/>
          <w:lang w:eastAsia="en-US"/>
        </w:rPr>
      </w:pPr>
      <w:r w:rsidRPr="009915E2">
        <w:rPr>
          <w:rStyle w:val="a8"/>
          <w:rFonts w:ascii="Times New Roman" w:hAnsi="Times New Roman" w:cs="Times New Roman"/>
          <w:color w:val="auto"/>
          <w:sz w:val="28"/>
          <w:szCs w:val="28"/>
          <w:u w:val="none"/>
          <w:lang w:eastAsia="en-US"/>
        </w:rPr>
        <w:t xml:space="preserve">Маслова Т.А. Материнский капитал: как получить и распорядиться: [Текст] - 2-е изд., </w:t>
      </w:r>
      <w:proofErr w:type="spellStart"/>
      <w:r w:rsidRPr="009915E2">
        <w:rPr>
          <w:rStyle w:val="a8"/>
          <w:rFonts w:ascii="Times New Roman" w:hAnsi="Times New Roman" w:cs="Times New Roman"/>
          <w:color w:val="auto"/>
          <w:sz w:val="28"/>
          <w:szCs w:val="28"/>
          <w:u w:val="none"/>
          <w:lang w:eastAsia="en-US"/>
        </w:rPr>
        <w:t>перераб</w:t>
      </w:r>
      <w:proofErr w:type="spellEnd"/>
      <w:r w:rsidRPr="009915E2">
        <w:rPr>
          <w:rStyle w:val="a8"/>
          <w:rFonts w:ascii="Times New Roman" w:hAnsi="Times New Roman" w:cs="Times New Roman"/>
          <w:color w:val="auto"/>
          <w:sz w:val="28"/>
          <w:szCs w:val="28"/>
          <w:u w:val="none"/>
          <w:lang w:eastAsia="en-US"/>
        </w:rPr>
        <w:t>. и доп. / Т.А. Маслова</w:t>
      </w:r>
      <w:r w:rsidR="00AE20AF">
        <w:rPr>
          <w:rStyle w:val="a8"/>
          <w:rFonts w:ascii="Times New Roman" w:hAnsi="Times New Roman" w:cs="Times New Roman"/>
          <w:color w:val="auto"/>
          <w:sz w:val="28"/>
          <w:szCs w:val="28"/>
          <w:u w:val="none"/>
          <w:lang w:eastAsia="en-US"/>
        </w:rPr>
        <w:t xml:space="preserve"> </w:t>
      </w:r>
      <w:r w:rsidRPr="009915E2">
        <w:rPr>
          <w:rStyle w:val="a8"/>
          <w:rFonts w:ascii="Times New Roman" w:hAnsi="Times New Roman" w:cs="Times New Roman"/>
          <w:color w:val="auto"/>
          <w:sz w:val="28"/>
          <w:szCs w:val="28"/>
          <w:u w:val="none"/>
          <w:lang w:eastAsia="en-US"/>
        </w:rPr>
        <w:t xml:space="preserve">- М.: ЗАО «Библиотечка РГ», 2014. - </w:t>
      </w:r>
      <w:proofErr w:type="spellStart"/>
      <w:r w:rsidRPr="009915E2">
        <w:rPr>
          <w:rStyle w:val="a8"/>
          <w:rFonts w:ascii="Times New Roman" w:hAnsi="Times New Roman" w:cs="Times New Roman"/>
          <w:color w:val="auto"/>
          <w:sz w:val="28"/>
          <w:szCs w:val="28"/>
          <w:u w:val="none"/>
          <w:lang w:eastAsia="en-US"/>
        </w:rPr>
        <w:t>Вып</w:t>
      </w:r>
      <w:proofErr w:type="spellEnd"/>
      <w:r w:rsidRPr="009915E2">
        <w:rPr>
          <w:rStyle w:val="a8"/>
          <w:rFonts w:ascii="Times New Roman" w:hAnsi="Times New Roman" w:cs="Times New Roman"/>
          <w:color w:val="auto"/>
          <w:sz w:val="28"/>
          <w:szCs w:val="28"/>
          <w:u w:val="none"/>
          <w:lang w:eastAsia="en-US"/>
        </w:rPr>
        <w:t>. 7. – 160 с.</w:t>
      </w:r>
    </w:p>
    <w:p w14:paraId="13CBE565" w14:textId="044BD0A7" w:rsidR="009915E2" w:rsidRPr="009915E2" w:rsidRDefault="009915E2" w:rsidP="00EC69F0">
      <w:pPr>
        <w:pStyle w:val="1"/>
        <w:keepNext w:val="0"/>
        <w:keepLines w:val="0"/>
        <w:numPr>
          <w:ilvl w:val="0"/>
          <w:numId w:val="4"/>
        </w:numPr>
        <w:shd w:val="clear" w:color="auto" w:fill="FFFFFF"/>
        <w:spacing w:before="0"/>
        <w:ind w:left="0" w:firstLine="397"/>
        <w:jc w:val="both"/>
        <w:rPr>
          <w:rStyle w:val="a8"/>
          <w:rFonts w:ascii="Times New Roman" w:hAnsi="Times New Roman" w:cs="Times New Roman"/>
          <w:color w:val="auto"/>
          <w:sz w:val="28"/>
          <w:szCs w:val="28"/>
          <w:u w:val="none"/>
        </w:rPr>
      </w:pPr>
      <w:r w:rsidRPr="009915E2">
        <w:rPr>
          <w:rStyle w:val="a8"/>
          <w:rFonts w:ascii="Times New Roman" w:hAnsi="Times New Roman" w:cs="Times New Roman"/>
          <w:color w:val="auto"/>
          <w:sz w:val="28"/>
          <w:szCs w:val="28"/>
          <w:u w:val="none"/>
          <w:lang w:eastAsia="en-US"/>
        </w:rPr>
        <w:t xml:space="preserve">Якименко М. В., </w:t>
      </w:r>
      <w:proofErr w:type="spellStart"/>
      <w:r w:rsidRPr="009915E2">
        <w:rPr>
          <w:rStyle w:val="a8"/>
          <w:rFonts w:ascii="Times New Roman" w:hAnsi="Times New Roman" w:cs="Times New Roman"/>
          <w:color w:val="auto"/>
          <w:sz w:val="28"/>
          <w:szCs w:val="28"/>
          <w:u w:val="none"/>
          <w:lang w:eastAsia="en-US"/>
        </w:rPr>
        <w:t>Вострухина</w:t>
      </w:r>
      <w:proofErr w:type="spellEnd"/>
      <w:r w:rsidRPr="009915E2">
        <w:rPr>
          <w:rStyle w:val="a8"/>
          <w:rFonts w:ascii="Times New Roman" w:hAnsi="Times New Roman" w:cs="Times New Roman"/>
          <w:color w:val="auto"/>
          <w:sz w:val="28"/>
          <w:szCs w:val="28"/>
          <w:u w:val="none"/>
          <w:lang w:eastAsia="en-US"/>
        </w:rPr>
        <w:t xml:space="preserve"> Д. Ю. Материнский капитал как инструмент </w:t>
      </w:r>
      <w:proofErr w:type="spellStart"/>
      <w:r w:rsidRPr="009915E2">
        <w:rPr>
          <w:rStyle w:val="a8"/>
          <w:rFonts w:ascii="Times New Roman" w:hAnsi="Times New Roman" w:cs="Times New Roman"/>
          <w:color w:val="auto"/>
          <w:sz w:val="28"/>
          <w:szCs w:val="28"/>
          <w:u w:val="none"/>
          <w:lang w:eastAsia="en-US"/>
        </w:rPr>
        <w:t>социальноориентированной</w:t>
      </w:r>
      <w:proofErr w:type="spellEnd"/>
      <w:r w:rsidRPr="009915E2">
        <w:rPr>
          <w:rStyle w:val="a8"/>
          <w:rFonts w:ascii="Times New Roman" w:hAnsi="Times New Roman" w:cs="Times New Roman"/>
          <w:color w:val="auto"/>
          <w:sz w:val="28"/>
          <w:szCs w:val="28"/>
          <w:u w:val="none"/>
          <w:lang w:eastAsia="en-US"/>
        </w:rPr>
        <w:t xml:space="preserve"> политики государства // Экономические исследования. 2015. №1.</w:t>
      </w:r>
    </w:p>
    <w:p w14:paraId="386035AC" w14:textId="1C14F4B0" w:rsidR="00E65EEE" w:rsidRPr="00484B50" w:rsidRDefault="00D449D6" w:rsidP="00484B50">
      <w:pPr>
        <w:shd w:val="clear" w:color="auto" w:fill="FFFFFF"/>
        <w:ind w:left="360"/>
        <w:jc w:val="both"/>
        <w:rPr>
          <w:sz w:val="28"/>
          <w:szCs w:val="28"/>
        </w:rPr>
      </w:pPr>
      <w:r>
        <w:rPr>
          <w:rFonts w:eastAsiaTheme="minorHAnsi"/>
          <w:b/>
          <w:sz w:val="28"/>
          <w:szCs w:val="28"/>
          <w:lang w:eastAsia="en-US"/>
        </w:rPr>
        <w:t>Интернет-источники</w:t>
      </w:r>
      <w:r w:rsidR="00E65EEE" w:rsidRPr="00484B50">
        <w:rPr>
          <w:rFonts w:eastAsiaTheme="minorHAnsi"/>
          <w:b/>
          <w:sz w:val="28"/>
          <w:szCs w:val="28"/>
          <w:lang w:eastAsia="en-US"/>
        </w:rPr>
        <w:t>:</w:t>
      </w:r>
    </w:p>
    <w:p w14:paraId="2240BBA1" w14:textId="3A336F55" w:rsidR="00910EAE" w:rsidRPr="00F5562E" w:rsidRDefault="00910EAE" w:rsidP="00EC69F0">
      <w:pPr>
        <w:pStyle w:val="1"/>
        <w:keepNext w:val="0"/>
        <w:keepLines w:val="0"/>
        <w:numPr>
          <w:ilvl w:val="0"/>
          <w:numId w:val="7"/>
        </w:numPr>
        <w:shd w:val="clear" w:color="auto" w:fill="FFFFFF"/>
        <w:spacing w:before="0"/>
        <w:jc w:val="both"/>
        <w:rPr>
          <w:rStyle w:val="a8"/>
          <w:rFonts w:ascii="Times New Roman" w:hAnsi="Times New Roman" w:cs="Times New Roman"/>
          <w:color w:val="auto"/>
          <w:sz w:val="28"/>
          <w:szCs w:val="28"/>
          <w:u w:val="none"/>
          <w:lang w:eastAsia="en-US"/>
        </w:rPr>
      </w:pPr>
      <w:r w:rsidRPr="00F5562E">
        <w:rPr>
          <w:rStyle w:val="a8"/>
          <w:rFonts w:ascii="Times New Roman" w:hAnsi="Times New Roman" w:cs="Times New Roman"/>
          <w:color w:val="auto"/>
          <w:sz w:val="28"/>
          <w:szCs w:val="28"/>
          <w:u w:val="none"/>
          <w:lang w:eastAsia="en-US"/>
        </w:rPr>
        <w:t>Официальный сайт Федеральной слу</w:t>
      </w:r>
      <w:r w:rsidR="00484B50" w:rsidRPr="00F5562E">
        <w:rPr>
          <w:rStyle w:val="a8"/>
          <w:rFonts w:ascii="Times New Roman" w:hAnsi="Times New Roman" w:cs="Times New Roman"/>
          <w:color w:val="auto"/>
          <w:sz w:val="28"/>
          <w:szCs w:val="28"/>
          <w:u w:val="none"/>
          <w:lang w:eastAsia="en-US"/>
        </w:rPr>
        <w:t xml:space="preserve">жбы государственной статистики. </w:t>
      </w:r>
      <w:r w:rsidRPr="00F5562E">
        <w:rPr>
          <w:rStyle w:val="a8"/>
          <w:rFonts w:ascii="Times New Roman" w:hAnsi="Times New Roman" w:cs="Times New Roman"/>
          <w:color w:val="auto"/>
          <w:sz w:val="28"/>
          <w:szCs w:val="28"/>
          <w:u w:val="none"/>
          <w:lang w:eastAsia="en-US"/>
        </w:rPr>
        <w:t xml:space="preserve">// </w:t>
      </w:r>
      <w:r w:rsidR="00F5562E" w:rsidRPr="00F5562E">
        <w:rPr>
          <w:rStyle w:val="a8"/>
          <w:rFonts w:ascii="Times New Roman" w:hAnsi="Times New Roman" w:cs="Times New Roman"/>
          <w:color w:val="auto"/>
          <w:sz w:val="28"/>
          <w:szCs w:val="28"/>
          <w:u w:val="none"/>
          <w:lang w:eastAsia="en-US"/>
        </w:rPr>
        <w:t xml:space="preserve">[Электронный ресурс] </w:t>
      </w:r>
      <w:r w:rsidR="00F5562E" w:rsidRPr="00F5562E">
        <w:rPr>
          <w:rStyle w:val="a8"/>
          <w:rFonts w:ascii="Times New Roman" w:hAnsi="Times New Roman" w:cs="Times New Roman"/>
          <w:color w:val="auto"/>
          <w:sz w:val="28"/>
          <w:szCs w:val="28"/>
          <w:u w:val="none"/>
          <w:lang w:val="en-US" w:eastAsia="en-US"/>
        </w:rPr>
        <w:t>URL</w:t>
      </w:r>
      <w:r w:rsidR="00F5562E" w:rsidRPr="00F5562E">
        <w:rPr>
          <w:rStyle w:val="a8"/>
          <w:rFonts w:ascii="Times New Roman" w:hAnsi="Times New Roman" w:cs="Times New Roman"/>
          <w:color w:val="auto"/>
          <w:sz w:val="28"/>
          <w:szCs w:val="28"/>
          <w:u w:val="none"/>
          <w:lang w:eastAsia="en-US"/>
        </w:rPr>
        <w:t xml:space="preserve">: </w:t>
      </w:r>
      <w:r w:rsidRPr="00F5562E">
        <w:rPr>
          <w:rStyle w:val="a8"/>
          <w:rFonts w:ascii="Times New Roman" w:hAnsi="Times New Roman" w:cs="Times New Roman"/>
          <w:color w:val="auto"/>
          <w:sz w:val="28"/>
          <w:szCs w:val="28"/>
          <w:u w:val="none"/>
          <w:lang w:eastAsia="en-US"/>
        </w:rPr>
        <w:t xml:space="preserve">http://www.gks.ru/ </w:t>
      </w:r>
    </w:p>
    <w:p w14:paraId="286AE5F5" w14:textId="4EC424F5" w:rsidR="00910EAE" w:rsidRPr="00F5562E" w:rsidRDefault="00910EAE" w:rsidP="00EC69F0">
      <w:pPr>
        <w:pStyle w:val="1"/>
        <w:keepNext w:val="0"/>
        <w:keepLines w:val="0"/>
        <w:numPr>
          <w:ilvl w:val="0"/>
          <w:numId w:val="7"/>
        </w:numPr>
        <w:shd w:val="clear" w:color="auto" w:fill="FFFFFF"/>
        <w:spacing w:before="0"/>
        <w:jc w:val="both"/>
        <w:rPr>
          <w:rStyle w:val="a8"/>
          <w:rFonts w:ascii="Times New Roman" w:hAnsi="Times New Roman" w:cs="Times New Roman"/>
          <w:color w:val="auto"/>
          <w:sz w:val="28"/>
          <w:szCs w:val="28"/>
          <w:u w:val="none"/>
          <w:lang w:eastAsia="en-US"/>
        </w:rPr>
      </w:pPr>
      <w:r w:rsidRPr="00F5562E">
        <w:rPr>
          <w:rStyle w:val="a8"/>
          <w:rFonts w:ascii="Times New Roman" w:hAnsi="Times New Roman" w:cs="Times New Roman"/>
          <w:color w:val="auto"/>
          <w:sz w:val="28"/>
          <w:szCs w:val="28"/>
          <w:u w:val="none"/>
          <w:lang w:eastAsia="en-US"/>
        </w:rPr>
        <w:t>Российский статистический ежегодник 2</w:t>
      </w:r>
      <w:r w:rsidR="00484B50" w:rsidRPr="00F5562E">
        <w:rPr>
          <w:rStyle w:val="a8"/>
          <w:rFonts w:ascii="Times New Roman" w:hAnsi="Times New Roman" w:cs="Times New Roman"/>
          <w:color w:val="auto"/>
          <w:sz w:val="28"/>
          <w:szCs w:val="28"/>
          <w:u w:val="none"/>
          <w:lang w:eastAsia="en-US"/>
        </w:rPr>
        <w:t>018</w:t>
      </w:r>
      <w:r w:rsidR="00F5562E" w:rsidRPr="00F5562E">
        <w:rPr>
          <w:rStyle w:val="a8"/>
          <w:rFonts w:ascii="Times New Roman" w:hAnsi="Times New Roman" w:cs="Times New Roman"/>
          <w:color w:val="auto"/>
          <w:sz w:val="28"/>
          <w:szCs w:val="28"/>
          <w:u w:val="none"/>
          <w:lang w:eastAsia="en-US"/>
        </w:rPr>
        <w:t xml:space="preserve"> [Электронный ресурс] Официальный сайт Федеральной службы государственной статистики. </w:t>
      </w:r>
      <w:r w:rsidR="00F5562E" w:rsidRPr="00F5562E">
        <w:rPr>
          <w:rStyle w:val="a8"/>
          <w:rFonts w:ascii="Times New Roman" w:hAnsi="Times New Roman" w:cs="Times New Roman"/>
          <w:color w:val="auto"/>
          <w:sz w:val="28"/>
          <w:szCs w:val="28"/>
          <w:u w:val="none"/>
          <w:lang w:val="en-US" w:eastAsia="en-US"/>
        </w:rPr>
        <w:t>URL</w:t>
      </w:r>
      <w:r w:rsidR="00F5562E" w:rsidRPr="00F5562E">
        <w:rPr>
          <w:rStyle w:val="a8"/>
          <w:rFonts w:ascii="Times New Roman" w:hAnsi="Times New Roman" w:cs="Times New Roman"/>
          <w:color w:val="auto"/>
          <w:sz w:val="28"/>
          <w:szCs w:val="28"/>
          <w:u w:val="none"/>
          <w:lang w:eastAsia="en-US"/>
        </w:rPr>
        <w:t xml:space="preserve">: </w:t>
      </w:r>
      <w:r w:rsidR="00484B50" w:rsidRPr="00F5562E">
        <w:rPr>
          <w:rStyle w:val="a8"/>
          <w:rFonts w:ascii="Times New Roman" w:hAnsi="Times New Roman" w:cs="Times New Roman"/>
          <w:color w:val="auto"/>
          <w:sz w:val="28"/>
          <w:szCs w:val="28"/>
          <w:u w:val="none"/>
          <w:lang w:eastAsia="en-US"/>
        </w:rPr>
        <w:t xml:space="preserve"> </w:t>
      </w:r>
      <w:r w:rsidRPr="00F5562E">
        <w:rPr>
          <w:rStyle w:val="a8"/>
          <w:rFonts w:ascii="Times New Roman" w:hAnsi="Times New Roman" w:cs="Times New Roman"/>
          <w:color w:val="auto"/>
          <w:sz w:val="28"/>
          <w:szCs w:val="28"/>
          <w:u w:val="none"/>
          <w:lang w:eastAsia="en-US"/>
        </w:rPr>
        <w:t xml:space="preserve">gks.ru </w:t>
      </w:r>
    </w:p>
    <w:p w14:paraId="215B17C6" w14:textId="2EF528D9" w:rsidR="00E65EEE" w:rsidRPr="00AE20AF" w:rsidRDefault="00F5562E" w:rsidP="00F5562E">
      <w:pPr>
        <w:pStyle w:val="1"/>
        <w:keepNext w:val="0"/>
        <w:keepLines w:val="0"/>
        <w:numPr>
          <w:ilvl w:val="0"/>
          <w:numId w:val="7"/>
        </w:numPr>
        <w:shd w:val="clear" w:color="auto" w:fill="FFFFFF"/>
        <w:spacing w:before="0"/>
        <w:jc w:val="both"/>
        <w:rPr>
          <w:rStyle w:val="a8"/>
          <w:rFonts w:ascii="Times New Roman" w:hAnsi="Times New Roman" w:cs="Times New Roman"/>
          <w:color w:val="auto"/>
          <w:sz w:val="28"/>
          <w:szCs w:val="28"/>
          <w:u w:val="none"/>
          <w:lang w:eastAsia="en-US"/>
        </w:rPr>
      </w:pPr>
      <w:r w:rsidRPr="00F5562E">
        <w:rPr>
          <w:rStyle w:val="a8"/>
          <w:rFonts w:ascii="Times New Roman" w:hAnsi="Times New Roman" w:cs="Times New Roman"/>
          <w:color w:val="auto"/>
          <w:sz w:val="28"/>
          <w:szCs w:val="28"/>
          <w:u w:val="none"/>
          <w:lang w:eastAsia="en-US"/>
        </w:rPr>
        <w:t xml:space="preserve">РБК [Электронный ресурс] </w:t>
      </w:r>
      <w:proofErr w:type="spellStart"/>
      <w:r w:rsidRPr="00F5562E">
        <w:rPr>
          <w:rStyle w:val="a8"/>
          <w:rFonts w:ascii="Times New Roman" w:hAnsi="Times New Roman" w:cs="Times New Roman"/>
          <w:color w:val="auto"/>
          <w:sz w:val="28"/>
          <w:szCs w:val="28"/>
          <w:u w:val="none"/>
          <w:lang w:eastAsia="en-US"/>
        </w:rPr>
        <w:t>РосБизнесКонсалтинг</w:t>
      </w:r>
      <w:proofErr w:type="spellEnd"/>
      <w:r w:rsidRPr="00F5562E">
        <w:rPr>
          <w:rStyle w:val="a8"/>
          <w:rFonts w:ascii="Times New Roman" w:hAnsi="Times New Roman" w:cs="Times New Roman"/>
          <w:color w:val="auto"/>
          <w:sz w:val="28"/>
          <w:szCs w:val="28"/>
          <w:u w:val="none"/>
          <w:lang w:eastAsia="en-US"/>
        </w:rPr>
        <w:t xml:space="preserve">. </w:t>
      </w:r>
      <w:r w:rsidRPr="00F5562E">
        <w:rPr>
          <w:rStyle w:val="a8"/>
          <w:rFonts w:ascii="Times New Roman" w:hAnsi="Times New Roman" w:cs="Times New Roman"/>
          <w:color w:val="auto"/>
          <w:sz w:val="28"/>
          <w:szCs w:val="28"/>
          <w:u w:val="none"/>
          <w:lang w:val="en-US" w:eastAsia="en-US"/>
        </w:rPr>
        <w:t>URL</w:t>
      </w:r>
      <w:r w:rsidRPr="00AE20AF">
        <w:rPr>
          <w:rStyle w:val="a8"/>
          <w:rFonts w:ascii="Times New Roman" w:hAnsi="Times New Roman" w:cs="Times New Roman"/>
          <w:color w:val="auto"/>
          <w:sz w:val="28"/>
          <w:szCs w:val="28"/>
          <w:u w:val="none"/>
          <w:lang w:eastAsia="en-US"/>
        </w:rPr>
        <w:t xml:space="preserve">:  </w:t>
      </w:r>
      <w:r w:rsidR="00910EAE" w:rsidRPr="00F5562E">
        <w:rPr>
          <w:rStyle w:val="a8"/>
          <w:rFonts w:ascii="Times New Roman" w:hAnsi="Times New Roman" w:cs="Times New Roman"/>
          <w:color w:val="auto"/>
          <w:sz w:val="28"/>
          <w:szCs w:val="28"/>
          <w:u w:val="none"/>
          <w:lang w:val="en-US" w:eastAsia="en-US"/>
        </w:rPr>
        <w:t>https</w:t>
      </w:r>
      <w:r w:rsidR="00910EAE" w:rsidRPr="00AE20AF">
        <w:rPr>
          <w:rStyle w:val="a8"/>
          <w:rFonts w:ascii="Times New Roman" w:hAnsi="Times New Roman" w:cs="Times New Roman"/>
          <w:color w:val="auto"/>
          <w:sz w:val="28"/>
          <w:szCs w:val="28"/>
          <w:u w:val="none"/>
          <w:lang w:eastAsia="en-US"/>
        </w:rPr>
        <w:t>://</w:t>
      </w:r>
      <w:r w:rsidR="00910EAE" w:rsidRPr="00F5562E">
        <w:rPr>
          <w:rStyle w:val="a8"/>
          <w:rFonts w:ascii="Times New Roman" w:hAnsi="Times New Roman" w:cs="Times New Roman"/>
          <w:color w:val="auto"/>
          <w:sz w:val="28"/>
          <w:szCs w:val="28"/>
          <w:u w:val="none"/>
          <w:lang w:val="en-US" w:eastAsia="en-US"/>
        </w:rPr>
        <w:t>www</w:t>
      </w:r>
      <w:r w:rsidR="00910EAE" w:rsidRPr="00AE20AF">
        <w:rPr>
          <w:rStyle w:val="a8"/>
          <w:rFonts w:ascii="Times New Roman" w:hAnsi="Times New Roman" w:cs="Times New Roman"/>
          <w:color w:val="auto"/>
          <w:sz w:val="28"/>
          <w:szCs w:val="28"/>
          <w:u w:val="none"/>
          <w:lang w:eastAsia="en-US"/>
        </w:rPr>
        <w:t>.</w:t>
      </w:r>
      <w:proofErr w:type="spellStart"/>
      <w:r w:rsidR="00910EAE" w:rsidRPr="00F5562E">
        <w:rPr>
          <w:rStyle w:val="a8"/>
          <w:rFonts w:ascii="Times New Roman" w:hAnsi="Times New Roman" w:cs="Times New Roman"/>
          <w:color w:val="auto"/>
          <w:sz w:val="28"/>
          <w:szCs w:val="28"/>
          <w:u w:val="none"/>
          <w:lang w:val="en-US" w:eastAsia="en-US"/>
        </w:rPr>
        <w:t>rbc</w:t>
      </w:r>
      <w:proofErr w:type="spellEnd"/>
      <w:r w:rsidR="00910EAE" w:rsidRPr="00AE20AF">
        <w:rPr>
          <w:rStyle w:val="a8"/>
          <w:rFonts w:ascii="Times New Roman" w:hAnsi="Times New Roman" w:cs="Times New Roman"/>
          <w:color w:val="auto"/>
          <w:sz w:val="28"/>
          <w:szCs w:val="28"/>
          <w:u w:val="none"/>
          <w:lang w:eastAsia="en-US"/>
        </w:rPr>
        <w:t>.</w:t>
      </w:r>
      <w:proofErr w:type="spellStart"/>
      <w:r w:rsidR="00910EAE" w:rsidRPr="00F5562E">
        <w:rPr>
          <w:rStyle w:val="a8"/>
          <w:rFonts w:ascii="Times New Roman" w:hAnsi="Times New Roman" w:cs="Times New Roman"/>
          <w:color w:val="auto"/>
          <w:sz w:val="28"/>
          <w:szCs w:val="28"/>
          <w:u w:val="none"/>
          <w:lang w:val="en-US" w:eastAsia="en-US"/>
        </w:rPr>
        <w:t>ru</w:t>
      </w:r>
      <w:proofErr w:type="spellEnd"/>
      <w:r w:rsidR="00910EAE" w:rsidRPr="00AE20AF">
        <w:rPr>
          <w:rStyle w:val="a8"/>
          <w:rFonts w:ascii="Times New Roman" w:hAnsi="Times New Roman" w:cs="Times New Roman"/>
          <w:color w:val="auto"/>
          <w:sz w:val="28"/>
          <w:szCs w:val="28"/>
          <w:u w:val="none"/>
          <w:lang w:eastAsia="en-US"/>
        </w:rPr>
        <w:t>/</w:t>
      </w:r>
      <w:r w:rsidR="00910EAE" w:rsidRPr="00F5562E">
        <w:rPr>
          <w:rStyle w:val="a8"/>
          <w:rFonts w:ascii="Times New Roman" w:hAnsi="Times New Roman" w:cs="Times New Roman"/>
          <w:color w:val="auto"/>
          <w:sz w:val="28"/>
          <w:szCs w:val="28"/>
          <w:u w:val="none"/>
          <w:lang w:val="en-US" w:eastAsia="en-US"/>
        </w:rPr>
        <w:t>society</w:t>
      </w:r>
      <w:r w:rsidR="00910EAE" w:rsidRPr="00AE20AF">
        <w:rPr>
          <w:rStyle w:val="a8"/>
          <w:rFonts w:ascii="Times New Roman" w:hAnsi="Times New Roman" w:cs="Times New Roman"/>
          <w:color w:val="auto"/>
          <w:sz w:val="28"/>
          <w:szCs w:val="28"/>
          <w:u w:val="none"/>
          <w:lang w:eastAsia="en-US"/>
        </w:rPr>
        <w:t>/28/04/2015/553</w:t>
      </w:r>
      <w:r w:rsidR="00910EAE" w:rsidRPr="00F5562E">
        <w:rPr>
          <w:rStyle w:val="a8"/>
          <w:rFonts w:ascii="Times New Roman" w:hAnsi="Times New Roman" w:cs="Times New Roman"/>
          <w:color w:val="auto"/>
          <w:sz w:val="28"/>
          <w:szCs w:val="28"/>
          <w:u w:val="none"/>
          <w:lang w:val="en-US" w:eastAsia="en-US"/>
        </w:rPr>
        <w:t>f</w:t>
      </w:r>
      <w:r w:rsidR="00910EAE" w:rsidRPr="00AE20AF">
        <w:rPr>
          <w:rStyle w:val="a8"/>
          <w:rFonts w:ascii="Times New Roman" w:hAnsi="Times New Roman" w:cs="Times New Roman"/>
          <w:color w:val="auto"/>
          <w:sz w:val="28"/>
          <w:szCs w:val="28"/>
          <w:u w:val="none"/>
          <w:lang w:eastAsia="en-US"/>
        </w:rPr>
        <w:t>90</w:t>
      </w:r>
      <w:r w:rsidR="00910EAE" w:rsidRPr="00F5562E">
        <w:rPr>
          <w:rStyle w:val="a8"/>
          <w:rFonts w:ascii="Times New Roman" w:hAnsi="Times New Roman" w:cs="Times New Roman"/>
          <w:color w:val="auto"/>
          <w:sz w:val="28"/>
          <w:szCs w:val="28"/>
          <w:u w:val="none"/>
          <w:lang w:val="en-US" w:eastAsia="en-US"/>
        </w:rPr>
        <w:t>d</w:t>
      </w:r>
      <w:r w:rsidR="00910EAE" w:rsidRPr="00AE20AF">
        <w:rPr>
          <w:rStyle w:val="a8"/>
          <w:rFonts w:ascii="Times New Roman" w:hAnsi="Times New Roman" w:cs="Times New Roman"/>
          <w:color w:val="auto"/>
          <w:sz w:val="28"/>
          <w:szCs w:val="28"/>
          <w:u w:val="none"/>
          <w:lang w:eastAsia="en-US"/>
        </w:rPr>
        <w:t>29</w:t>
      </w:r>
      <w:r w:rsidR="00910EAE" w:rsidRPr="00F5562E">
        <w:rPr>
          <w:rStyle w:val="a8"/>
          <w:rFonts w:ascii="Times New Roman" w:hAnsi="Times New Roman" w:cs="Times New Roman"/>
          <w:color w:val="auto"/>
          <w:sz w:val="28"/>
          <w:szCs w:val="28"/>
          <w:u w:val="none"/>
          <w:lang w:val="en-US" w:eastAsia="en-US"/>
        </w:rPr>
        <w:t>a</w:t>
      </w:r>
      <w:r w:rsidR="00910EAE" w:rsidRPr="00AE20AF">
        <w:rPr>
          <w:rStyle w:val="a8"/>
          <w:rFonts w:ascii="Times New Roman" w:hAnsi="Times New Roman" w:cs="Times New Roman"/>
          <w:color w:val="auto"/>
          <w:sz w:val="28"/>
          <w:szCs w:val="28"/>
          <w:u w:val="none"/>
          <w:lang w:eastAsia="en-US"/>
        </w:rPr>
        <w:t>79470</w:t>
      </w:r>
      <w:r w:rsidR="00910EAE" w:rsidRPr="00F5562E">
        <w:rPr>
          <w:rStyle w:val="a8"/>
          <w:rFonts w:ascii="Times New Roman" w:hAnsi="Times New Roman" w:cs="Times New Roman"/>
          <w:color w:val="auto"/>
          <w:sz w:val="28"/>
          <w:szCs w:val="28"/>
          <w:u w:val="none"/>
          <w:lang w:val="en-US" w:eastAsia="en-US"/>
        </w:rPr>
        <w:t>b</w:t>
      </w:r>
      <w:r w:rsidR="00910EAE" w:rsidRPr="00AE20AF">
        <w:rPr>
          <w:rStyle w:val="a8"/>
          <w:rFonts w:ascii="Times New Roman" w:hAnsi="Times New Roman" w:cs="Times New Roman"/>
          <w:color w:val="auto"/>
          <w:sz w:val="28"/>
          <w:szCs w:val="28"/>
          <w:u w:val="none"/>
          <w:lang w:eastAsia="en-US"/>
        </w:rPr>
        <w:t>70</w:t>
      </w:r>
      <w:r w:rsidR="00910EAE" w:rsidRPr="00F5562E">
        <w:rPr>
          <w:rStyle w:val="a8"/>
          <w:rFonts w:ascii="Times New Roman" w:hAnsi="Times New Roman" w:cs="Times New Roman"/>
          <w:color w:val="auto"/>
          <w:sz w:val="28"/>
          <w:szCs w:val="28"/>
          <w:u w:val="none"/>
          <w:lang w:val="en-US" w:eastAsia="en-US"/>
        </w:rPr>
        <w:t>a</w:t>
      </w:r>
      <w:r w:rsidR="00910EAE" w:rsidRPr="00AE20AF">
        <w:rPr>
          <w:rStyle w:val="a8"/>
          <w:rFonts w:ascii="Times New Roman" w:hAnsi="Times New Roman" w:cs="Times New Roman"/>
          <w:color w:val="auto"/>
          <w:sz w:val="28"/>
          <w:szCs w:val="28"/>
          <w:u w:val="none"/>
          <w:lang w:eastAsia="en-US"/>
        </w:rPr>
        <w:t>108</w:t>
      </w:r>
      <w:proofErr w:type="spellStart"/>
      <w:r w:rsidR="00910EAE" w:rsidRPr="00F5562E">
        <w:rPr>
          <w:rStyle w:val="a8"/>
          <w:rFonts w:ascii="Times New Roman" w:hAnsi="Times New Roman" w:cs="Times New Roman"/>
          <w:color w:val="auto"/>
          <w:sz w:val="28"/>
          <w:szCs w:val="28"/>
          <w:u w:val="none"/>
          <w:lang w:val="en-US" w:eastAsia="en-US"/>
        </w:rPr>
        <w:t>ff</w:t>
      </w:r>
      <w:proofErr w:type="spellEnd"/>
    </w:p>
    <w:p w14:paraId="3EABB875" w14:textId="42E69007" w:rsidR="00E65EEE" w:rsidRPr="00AE20AF" w:rsidRDefault="00E65EEE" w:rsidP="00371586">
      <w:pPr>
        <w:pStyle w:val="a7"/>
        <w:ind w:left="0" w:firstLine="397"/>
        <w:jc w:val="both"/>
        <w:rPr>
          <w:sz w:val="28"/>
          <w:szCs w:val="28"/>
        </w:rPr>
      </w:pPr>
    </w:p>
    <w:p w14:paraId="5CD03CD0" w14:textId="60F5956A" w:rsidR="006E2FA7" w:rsidRPr="003572FF" w:rsidRDefault="00AF7432" w:rsidP="00AF7432">
      <w:pPr>
        <w:pStyle w:val="1"/>
        <w:jc w:val="center"/>
        <w:rPr>
          <w:rFonts w:ascii="Times New Roman" w:hAnsi="Times New Roman" w:cs="Times New Roman"/>
          <w:b/>
          <w:color w:val="auto"/>
          <w:sz w:val="28"/>
          <w:szCs w:val="28"/>
        </w:rPr>
      </w:pPr>
      <w:r w:rsidRPr="00AF7432">
        <w:rPr>
          <w:rFonts w:ascii="Times New Roman" w:hAnsi="Times New Roman" w:cs="Times New Roman"/>
          <w:b/>
          <w:color w:val="auto"/>
          <w:sz w:val="28"/>
          <w:szCs w:val="28"/>
        </w:rPr>
        <w:t>ПРОБЛЕМЫ ПРЕДОСТАВЛЕНИЯ ЖИЛЫХ ПОМЕЩЕНИЙ ИНВАЛИДАМ, ИМЕЮЩИМ ПРАВО НА ИХ ВНЕОЧЕРЕДНОЕ ПОЛУЧЕНИЕ</w:t>
      </w:r>
    </w:p>
    <w:p w14:paraId="3BB9EF60" w14:textId="77777777" w:rsidR="00C10A10" w:rsidRDefault="00C10A10" w:rsidP="00AF7432">
      <w:pPr>
        <w:ind w:firstLine="397"/>
        <w:jc w:val="center"/>
        <w:rPr>
          <w:b/>
          <w:sz w:val="28"/>
          <w:szCs w:val="28"/>
        </w:rPr>
      </w:pPr>
    </w:p>
    <w:p w14:paraId="6720FA5B" w14:textId="39A5FBDE" w:rsidR="006E2FA7" w:rsidRDefault="00AF7432" w:rsidP="00AF7432">
      <w:pPr>
        <w:ind w:firstLine="397"/>
        <w:jc w:val="center"/>
        <w:rPr>
          <w:b/>
          <w:sz w:val="28"/>
          <w:szCs w:val="28"/>
        </w:rPr>
      </w:pPr>
      <w:r>
        <w:rPr>
          <w:b/>
          <w:sz w:val="28"/>
          <w:szCs w:val="28"/>
        </w:rPr>
        <w:t>Афанасьева А.С.</w:t>
      </w:r>
    </w:p>
    <w:p w14:paraId="77317602" w14:textId="77777777" w:rsidR="00C10A10" w:rsidRDefault="00C10A10" w:rsidP="00C10A10">
      <w:pPr>
        <w:tabs>
          <w:tab w:val="left" w:pos="2720"/>
        </w:tabs>
        <w:ind w:firstLine="397"/>
        <w:rPr>
          <w:b/>
          <w:sz w:val="28"/>
          <w:szCs w:val="28"/>
        </w:rPr>
      </w:pPr>
      <w:r>
        <w:rPr>
          <w:b/>
          <w:sz w:val="28"/>
          <w:szCs w:val="28"/>
        </w:rPr>
        <w:tab/>
      </w:r>
    </w:p>
    <w:p w14:paraId="3F891BB8" w14:textId="77777777" w:rsidR="00C10A10" w:rsidRPr="00C10A10" w:rsidRDefault="00C10A10" w:rsidP="00C10A10">
      <w:pPr>
        <w:ind w:firstLine="397"/>
        <w:jc w:val="center"/>
      </w:pPr>
      <w:r w:rsidRPr="00C10A10">
        <w:rPr>
          <w:bCs/>
        </w:rPr>
        <w:t>ФГБОУ ВО «Тверской государственный университет»</w:t>
      </w:r>
    </w:p>
    <w:p w14:paraId="09F93864" w14:textId="77777777" w:rsidR="00C10A10" w:rsidRPr="00371586" w:rsidRDefault="00C10A10" w:rsidP="00371586">
      <w:pPr>
        <w:ind w:firstLine="397"/>
        <w:jc w:val="center"/>
        <w:rPr>
          <w:b/>
          <w:sz w:val="28"/>
          <w:szCs w:val="28"/>
        </w:rPr>
      </w:pPr>
    </w:p>
    <w:p w14:paraId="38F4FFF0" w14:textId="5701CA71" w:rsidR="006E2FA7" w:rsidRPr="00AF7432" w:rsidRDefault="00AF7432" w:rsidP="00426B98">
      <w:pPr>
        <w:ind w:left="348" w:hanging="29"/>
        <w:jc w:val="both"/>
      </w:pPr>
      <w:r w:rsidRPr="00AF7432">
        <w:t>В статье рассматриваются основные вопросы реализации инвалидами права на внеочередное получение жилья. Акцентируется внимание на проблемы, возникающие как у граждан, так и у публичных образований. Проанализирована судебная практика по вопросу финансирования предоставления указанного права, а также судебные решения, в которых возникла необходимость в точном определении имеет ли инвалид право именно на внеочередные предоставления жилья, имеются ли у него необходимые основания. Рассмотрена и проанализирована проблема определения оснований, дающих право на внеочередные предоставления жилья.</w:t>
      </w:r>
      <w:r w:rsidR="006E2FA7" w:rsidRPr="00AF7432">
        <w:t xml:space="preserve"> </w:t>
      </w:r>
    </w:p>
    <w:p w14:paraId="2A0B6917" w14:textId="41BCD0D2" w:rsidR="006E2FA7" w:rsidRPr="00AF7432" w:rsidRDefault="006E2FA7" w:rsidP="00426B98">
      <w:pPr>
        <w:ind w:left="348" w:hanging="29"/>
        <w:jc w:val="both"/>
      </w:pPr>
      <w:r w:rsidRPr="00242206">
        <w:rPr>
          <w:b/>
          <w:i/>
        </w:rPr>
        <w:t xml:space="preserve">Ключевые слова: </w:t>
      </w:r>
      <w:r w:rsidR="00AF7432" w:rsidRPr="00426B98">
        <w:rPr>
          <w:i/>
        </w:rPr>
        <w:t>жилищные права инвалидов, инвалиды, семьи, имеющие детей-инвалидов, жилое помещение, договор социального найма, внеочередной порядок, льгота, правовые проблемы</w:t>
      </w:r>
    </w:p>
    <w:p w14:paraId="12CB5519" w14:textId="77777777" w:rsidR="006E2FA7" w:rsidRPr="00371586" w:rsidRDefault="006E2FA7" w:rsidP="00C10A10">
      <w:pPr>
        <w:ind w:firstLine="397"/>
        <w:jc w:val="both"/>
        <w:rPr>
          <w:sz w:val="28"/>
          <w:szCs w:val="28"/>
        </w:rPr>
      </w:pPr>
    </w:p>
    <w:p w14:paraId="157FC94F" w14:textId="72BD1210" w:rsidR="00426B98" w:rsidRDefault="00426B98" w:rsidP="00426B98">
      <w:pPr>
        <w:spacing w:before="100" w:beforeAutospacing="1" w:after="100" w:afterAutospacing="1"/>
        <w:contextualSpacing/>
        <w:jc w:val="both"/>
        <w:rPr>
          <w:sz w:val="28"/>
          <w:szCs w:val="28"/>
        </w:rPr>
      </w:pPr>
      <w:r>
        <w:rPr>
          <w:sz w:val="28"/>
          <w:szCs w:val="28"/>
        </w:rPr>
        <w:t xml:space="preserve">     </w:t>
      </w:r>
      <w:r w:rsidR="00AE20AF">
        <w:rPr>
          <w:sz w:val="28"/>
          <w:szCs w:val="28"/>
        </w:rPr>
        <w:tab/>
      </w:r>
      <w:r w:rsidRPr="00F730F3">
        <w:rPr>
          <w:sz w:val="28"/>
          <w:szCs w:val="28"/>
        </w:rPr>
        <w:t>В настоящее время в РФ активно принимаются меры по устранению проблемы обеспеченности граждан жильем. Особой категорией граждан, нуждающихся в предоставлении жилья</w:t>
      </w:r>
      <w:r>
        <w:rPr>
          <w:sz w:val="28"/>
          <w:szCs w:val="28"/>
        </w:rPr>
        <w:t>,</w:t>
      </w:r>
      <w:r w:rsidRPr="00F730F3">
        <w:rPr>
          <w:sz w:val="28"/>
          <w:szCs w:val="28"/>
        </w:rPr>
        <w:t xml:space="preserve"> являются инвалиды. Данная социальная группа требует особого внимания со стороны государства. </w:t>
      </w:r>
      <w:r>
        <w:rPr>
          <w:sz w:val="28"/>
          <w:szCs w:val="28"/>
        </w:rPr>
        <w:t>С</w:t>
      </w:r>
      <w:r w:rsidRPr="00F730F3">
        <w:rPr>
          <w:sz w:val="28"/>
          <w:szCs w:val="28"/>
        </w:rPr>
        <w:t>т. 17 ФЗ «О социальной защите инвалидов в Российской Федерации»</w:t>
      </w:r>
      <w:r w:rsidRPr="00F730F3">
        <w:rPr>
          <w:rStyle w:val="a4"/>
          <w:sz w:val="28"/>
          <w:szCs w:val="28"/>
        </w:rPr>
        <w:footnoteReference w:id="15"/>
      </w:r>
      <w:r w:rsidRPr="00F730F3">
        <w:rPr>
          <w:sz w:val="28"/>
          <w:szCs w:val="28"/>
        </w:rPr>
        <w:t xml:space="preserve"> предусматривается обеспечение жилыми помещениями, улучшение жилищных условий для инвалидов, а также для семей, имеющих детей-инвалидов. Инвалиды, а также граждане, имеющие детей-инвалидов,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 </w:t>
      </w:r>
    </w:p>
    <w:p w14:paraId="625A929F" w14:textId="34887A00" w:rsidR="00426B98" w:rsidRPr="00F730F3" w:rsidRDefault="00AE20AF" w:rsidP="00426B98">
      <w:pPr>
        <w:spacing w:before="100" w:beforeAutospacing="1" w:after="100" w:afterAutospacing="1"/>
        <w:contextualSpacing/>
        <w:jc w:val="both"/>
        <w:rPr>
          <w:sz w:val="28"/>
          <w:szCs w:val="28"/>
        </w:rPr>
      </w:pPr>
      <w:r>
        <w:rPr>
          <w:sz w:val="28"/>
          <w:szCs w:val="28"/>
        </w:rPr>
        <w:tab/>
      </w:r>
      <w:r w:rsidR="00426B98">
        <w:rPr>
          <w:sz w:val="28"/>
          <w:szCs w:val="28"/>
        </w:rPr>
        <w:t>В</w:t>
      </w:r>
      <w:r w:rsidR="00426B98" w:rsidRPr="00F730F3">
        <w:rPr>
          <w:sz w:val="28"/>
          <w:szCs w:val="28"/>
        </w:rPr>
        <w:t xml:space="preserve"> свою очередь в п.</w:t>
      </w:r>
      <w:r w:rsidR="00426B98">
        <w:rPr>
          <w:sz w:val="28"/>
          <w:szCs w:val="28"/>
        </w:rPr>
        <w:t xml:space="preserve"> </w:t>
      </w:r>
      <w:r w:rsidR="00426B98" w:rsidRPr="00F730F3">
        <w:rPr>
          <w:sz w:val="28"/>
          <w:szCs w:val="28"/>
        </w:rPr>
        <w:t>3 ч.</w:t>
      </w:r>
      <w:r w:rsidR="00426B98">
        <w:rPr>
          <w:sz w:val="28"/>
          <w:szCs w:val="28"/>
        </w:rPr>
        <w:t xml:space="preserve"> </w:t>
      </w:r>
      <w:r w:rsidR="00426B98" w:rsidRPr="00F730F3">
        <w:rPr>
          <w:sz w:val="28"/>
          <w:szCs w:val="28"/>
        </w:rPr>
        <w:t>2 ст. 57 Ж</w:t>
      </w:r>
      <w:r w:rsidR="00426B98">
        <w:rPr>
          <w:sz w:val="28"/>
          <w:szCs w:val="28"/>
        </w:rPr>
        <w:t>илищного к</w:t>
      </w:r>
      <w:r w:rsidR="00426B98" w:rsidRPr="00F730F3">
        <w:rPr>
          <w:sz w:val="28"/>
          <w:szCs w:val="28"/>
        </w:rPr>
        <w:t>одекса Р</w:t>
      </w:r>
      <w:r w:rsidR="00426B98">
        <w:rPr>
          <w:sz w:val="28"/>
          <w:szCs w:val="28"/>
        </w:rPr>
        <w:t>Ф</w:t>
      </w:r>
      <w:r w:rsidR="00426B98" w:rsidRPr="00F730F3">
        <w:rPr>
          <w:rStyle w:val="a4"/>
          <w:sz w:val="28"/>
          <w:szCs w:val="28"/>
        </w:rPr>
        <w:footnoteReference w:id="16"/>
      </w:r>
      <w:r w:rsidR="00426B98" w:rsidRPr="00F730F3">
        <w:rPr>
          <w:sz w:val="28"/>
          <w:szCs w:val="28"/>
        </w:rPr>
        <w:t xml:space="preserve"> закреплено предоставл</w:t>
      </w:r>
      <w:r w:rsidR="00426B98">
        <w:rPr>
          <w:sz w:val="28"/>
          <w:szCs w:val="28"/>
        </w:rPr>
        <w:t>ение вне очереди жилых помещений</w:t>
      </w:r>
      <w:r w:rsidR="00426B98" w:rsidRPr="00F730F3">
        <w:rPr>
          <w:sz w:val="28"/>
          <w:szCs w:val="28"/>
        </w:rPr>
        <w:t xml:space="preserve"> по договорам социального найма гражданам, страдающим тяжелыми формами хронических заболеваний, указанных в перечне</w:t>
      </w:r>
      <w:r w:rsidR="00426B98">
        <w:rPr>
          <w:sz w:val="28"/>
          <w:szCs w:val="28"/>
        </w:rPr>
        <w:t xml:space="preserve">, утвержденном </w:t>
      </w:r>
      <w:r w:rsidR="00426B98" w:rsidRPr="00F730F3">
        <w:rPr>
          <w:sz w:val="28"/>
          <w:szCs w:val="28"/>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00426B98" w:rsidRPr="00F730F3">
        <w:rPr>
          <w:rStyle w:val="a4"/>
          <w:sz w:val="28"/>
          <w:szCs w:val="28"/>
        </w:rPr>
        <w:footnoteReference w:id="17"/>
      </w:r>
      <w:r w:rsidR="00426B98" w:rsidRPr="00F730F3">
        <w:rPr>
          <w:sz w:val="28"/>
          <w:szCs w:val="28"/>
        </w:rPr>
        <w:t>. То есть в настоящее время большинство инвали</w:t>
      </w:r>
      <w:r w:rsidR="00426B98">
        <w:rPr>
          <w:sz w:val="28"/>
          <w:szCs w:val="28"/>
        </w:rPr>
        <w:t xml:space="preserve">дов стоят в </w:t>
      </w:r>
      <w:r w:rsidR="00426B98">
        <w:rPr>
          <w:sz w:val="28"/>
          <w:szCs w:val="28"/>
        </w:rPr>
        <w:lastRenderedPageBreak/>
        <w:t>очереди на получение</w:t>
      </w:r>
      <w:r w:rsidR="00426B98" w:rsidRPr="00F730F3">
        <w:rPr>
          <w:sz w:val="28"/>
          <w:szCs w:val="28"/>
        </w:rPr>
        <w:t xml:space="preserve"> жилого помещения с остальными гражданами, состоящими на учете в качестве нуждающихся в жилых помещениях, имеющими право на получение жилья по договорам социального найма. Жилье предоставляется </w:t>
      </w:r>
      <w:r w:rsidR="00426B98" w:rsidRPr="00F730F3">
        <w:rPr>
          <w:sz w:val="28"/>
          <w:szCs w:val="28"/>
          <w:shd w:val="clear" w:color="auto" w:fill="FFFFFF"/>
        </w:rPr>
        <w:t>в порядке очередности исходя из времени принятия таких граждан на учет</w:t>
      </w:r>
      <w:r w:rsidR="00426B98" w:rsidRPr="00F730F3">
        <w:rPr>
          <w:sz w:val="28"/>
          <w:szCs w:val="28"/>
        </w:rPr>
        <w:t>, согласно ч.</w:t>
      </w:r>
      <w:r w:rsidR="00426B98">
        <w:rPr>
          <w:sz w:val="28"/>
          <w:szCs w:val="28"/>
        </w:rPr>
        <w:t xml:space="preserve"> 1 ст. 57 Жилищного к</w:t>
      </w:r>
      <w:r w:rsidR="00426B98" w:rsidRPr="00F730F3">
        <w:rPr>
          <w:sz w:val="28"/>
          <w:szCs w:val="28"/>
        </w:rPr>
        <w:t>одекса РФ.</w:t>
      </w:r>
    </w:p>
    <w:p w14:paraId="47B7BD12" w14:textId="77777777" w:rsidR="00426B98" w:rsidRPr="00F730F3"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rPr>
        <w:t>Таким образом, исходя из большого количества категорий граждан, получающих жилье в порядке о</w:t>
      </w:r>
      <w:r>
        <w:rPr>
          <w:sz w:val="28"/>
          <w:szCs w:val="28"/>
        </w:rPr>
        <w:t>чередности, а также формирования</w:t>
      </w:r>
      <w:r w:rsidRPr="00F730F3">
        <w:rPr>
          <w:sz w:val="28"/>
          <w:szCs w:val="28"/>
        </w:rPr>
        <w:t xml:space="preserve"> отдельной очередности из категорий граждан, имеющих право на внеочередное получение жилья, возникла проблема финансирования, и</w:t>
      </w:r>
      <w:r>
        <w:rPr>
          <w:sz w:val="28"/>
          <w:szCs w:val="28"/>
        </w:rPr>
        <w:t xml:space="preserve"> встал вопрос об обязанном субъекте по расходному</w:t>
      </w:r>
      <w:r w:rsidRPr="00F730F3">
        <w:rPr>
          <w:sz w:val="28"/>
          <w:szCs w:val="28"/>
        </w:rPr>
        <w:t xml:space="preserve"> обяза</w:t>
      </w:r>
      <w:r>
        <w:rPr>
          <w:sz w:val="28"/>
          <w:szCs w:val="28"/>
        </w:rPr>
        <w:t>тельству</w:t>
      </w:r>
      <w:r w:rsidRPr="00F730F3">
        <w:rPr>
          <w:sz w:val="28"/>
          <w:szCs w:val="28"/>
        </w:rPr>
        <w:t xml:space="preserve"> по обеспечению прав инвалидов, страдающих хронической формой заболевания, при котором невозможно совместное проживание с ними в одной квартире. Законодателем были определены субъекты РФ. Необходимо отметить, что приведенная позиция, об определении публичного образования, ввиду отсутствия прямой нормы в законе, так как понятие такой категории граждан: не только инвалидов, а страдающих хронической формой заболевания, в законодательстве возникло впервые</w:t>
      </w:r>
      <w:r w:rsidRPr="00F730F3">
        <w:rPr>
          <w:sz w:val="28"/>
          <w:szCs w:val="28"/>
          <w:shd w:val="clear" w:color="auto" w:fill="FFFFFF"/>
        </w:rPr>
        <w:t xml:space="preserve">. </w:t>
      </w:r>
    </w:p>
    <w:p w14:paraId="6EDD372D" w14:textId="77777777" w:rsidR="00426B98"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shd w:val="clear" w:color="auto" w:fill="FFFFFF"/>
        </w:rPr>
        <w:t xml:space="preserve">Органами государственной власти субъектов </w:t>
      </w:r>
      <w:r>
        <w:rPr>
          <w:sz w:val="28"/>
          <w:szCs w:val="28"/>
          <w:shd w:val="clear" w:color="auto" w:fill="FFFFFF"/>
        </w:rPr>
        <w:t>РФ</w:t>
      </w:r>
      <w:r w:rsidRPr="00F730F3">
        <w:rPr>
          <w:sz w:val="28"/>
          <w:szCs w:val="28"/>
          <w:shd w:val="clear" w:color="auto" w:fill="FFFFFF"/>
        </w:rPr>
        <w:t xml:space="preserve"> установлены конкретные формы и порядок предоставления мер социальной поддержки по обеспечению жильем граждан, подпадающих под программу федеральных жилищных субвенций. Данное же положение о внеочередном предоставлении жилья гражданам, страдающим хроническими заболеваниями</w:t>
      </w:r>
      <w:r>
        <w:rPr>
          <w:sz w:val="28"/>
          <w:szCs w:val="28"/>
          <w:shd w:val="clear" w:color="auto" w:fill="FFFFFF"/>
        </w:rPr>
        <w:t>,</w:t>
      </w:r>
      <w:r w:rsidRPr="00F730F3">
        <w:rPr>
          <w:sz w:val="28"/>
          <w:szCs w:val="28"/>
          <w:shd w:val="clear" w:color="auto" w:fill="FFFFFF"/>
        </w:rPr>
        <w:t xml:space="preserve"> исходя из перечня, установленного </w:t>
      </w:r>
      <w:r w:rsidRPr="00F730F3">
        <w:rPr>
          <w:sz w:val="28"/>
          <w:szCs w:val="28"/>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Pr="00F730F3">
        <w:rPr>
          <w:sz w:val="28"/>
          <w:szCs w:val="28"/>
          <w:shd w:val="clear" w:color="auto" w:fill="FFFFFF"/>
        </w:rPr>
        <w:t xml:space="preserve"> именно самими субъектами РФ, </w:t>
      </w:r>
      <w:r w:rsidRPr="00F730F3">
        <w:rPr>
          <w:sz w:val="28"/>
          <w:szCs w:val="28"/>
        </w:rPr>
        <w:t>встретило сопротивление с их стороны. В частности, это выразилось в ряде судебных споров, предметом которых явилось определение надлежащего публичного образования, за счет которого осуществляется финансирование указанного расходного обязательства</w:t>
      </w:r>
      <w:r w:rsidRPr="00F730F3">
        <w:rPr>
          <w:rStyle w:val="a4"/>
          <w:sz w:val="28"/>
          <w:szCs w:val="28"/>
          <w:shd w:val="clear" w:color="auto" w:fill="FFFFFF"/>
        </w:rPr>
        <w:footnoteReference w:id="18"/>
      </w:r>
      <w:r w:rsidRPr="00F730F3">
        <w:rPr>
          <w:sz w:val="28"/>
          <w:szCs w:val="28"/>
          <w:shd w:val="clear" w:color="auto" w:fill="FFFFFF"/>
        </w:rPr>
        <w:t xml:space="preserve">. </w:t>
      </w:r>
    </w:p>
    <w:p w14:paraId="379A98CF" w14:textId="77777777" w:rsidR="00426B98" w:rsidRPr="00F730F3" w:rsidRDefault="00426B98" w:rsidP="00426B98">
      <w:pPr>
        <w:spacing w:before="100" w:beforeAutospacing="1" w:after="100" w:afterAutospacing="1"/>
        <w:ind w:firstLine="454"/>
        <w:contextualSpacing/>
        <w:jc w:val="both"/>
      </w:pPr>
      <w:r w:rsidRPr="00F730F3">
        <w:rPr>
          <w:sz w:val="28"/>
          <w:szCs w:val="28"/>
          <w:shd w:val="clear" w:color="auto" w:fill="FFFFFF"/>
        </w:rPr>
        <w:t xml:space="preserve">Примером судебного спора может быть решение Арбитражного суда Омской области по делу </w:t>
      </w:r>
      <w:r w:rsidRPr="00F730F3">
        <w:rPr>
          <w:sz w:val="28"/>
          <w:szCs w:val="28"/>
        </w:rPr>
        <w:t>А46-17162/2017 от 15 декабря 2017 года</w:t>
      </w:r>
      <w:r w:rsidRPr="00F730F3">
        <w:rPr>
          <w:rStyle w:val="a4"/>
          <w:sz w:val="28"/>
          <w:szCs w:val="28"/>
          <w:shd w:val="clear" w:color="auto" w:fill="FFFFFF"/>
        </w:rPr>
        <w:footnoteReference w:id="19"/>
      </w:r>
      <w:r w:rsidRPr="00F730F3">
        <w:rPr>
          <w:sz w:val="28"/>
          <w:szCs w:val="28"/>
          <w:shd w:val="clear" w:color="auto" w:fill="FFFFFF"/>
        </w:rPr>
        <w:t xml:space="preserve">. </w:t>
      </w:r>
      <w:r w:rsidRPr="00F730F3">
        <w:rPr>
          <w:sz w:val="28"/>
          <w:szCs w:val="28"/>
        </w:rPr>
        <w:t xml:space="preserve">Администрация города Омска обратилась в Арбитражный суд Омской области с иском к Министерству финансов Омской области с требованием о взыскании убытков в виде расходов, связанных на приобретение жилья для инвалида. Истец в обоснование своих требований ссылается на то, что решением </w:t>
      </w:r>
      <w:r w:rsidRPr="00F730F3">
        <w:rPr>
          <w:sz w:val="28"/>
          <w:szCs w:val="28"/>
        </w:rPr>
        <w:lastRenderedPageBreak/>
        <w:t xml:space="preserve">Центрального районного суда города Омска от 26.06.2014 на Администрацию города Омска возложена обязанность по предоставлению инвалиду отдельного благоустроенного жилого помещения во внеочередном порядке не ниже установленных социальных норм. При этом жилищное законодательство не содержит норм, относящих спорное обязательство к расходным обязательствам Российской Федерации или муниципального образования. Неправомерное бездействие Омской области, выраженное в том, что ответчиком не предусмотрены расходы на субсидирование города Омска для выполнения функций по предоставлению жилых помещений семьям. </w:t>
      </w:r>
      <w:r w:rsidRPr="00F730F3">
        <w:rPr>
          <w:sz w:val="28"/>
          <w:szCs w:val="28"/>
          <w:shd w:val="clear" w:color="auto" w:fill="FFFFFF"/>
        </w:rPr>
        <w:t>Суд удовлетворил исковые требование и в</w:t>
      </w:r>
      <w:r w:rsidRPr="00F730F3">
        <w:rPr>
          <w:sz w:val="28"/>
          <w:szCs w:val="28"/>
        </w:rPr>
        <w:t>зыскал убытки с Омской области в лице Министерства финансов Омской области за счет средств казны Омской области в пользу Администрации города Омска.</w:t>
      </w:r>
      <w:r w:rsidRPr="00F730F3">
        <w:rPr>
          <w:sz w:val="28"/>
          <w:szCs w:val="28"/>
          <w:shd w:val="clear" w:color="auto" w:fill="FFFFFF"/>
        </w:rPr>
        <w:t xml:space="preserve"> </w:t>
      </w:r>
    </w:p>
    <w:p w14:paraId="40E5008F" w14:textId="77777777" w:rsidR="00426B98" w:rsidRPr="00F730F3" w:rsidRDefault="00426B98" w:rsidP="00426B98">
      <w:pPr>
        <w:spacing w:before="100" w:beforeAutospacing="1" w:after="100" w:afterAutospacing="1"/>
        <w:ind w:firstLine="454"/>
        <w:contextualSpacing/>
        <w:jc w:val="both"/>
        <w:rPr>
          <w:sz w:val="28"/>
          <w:szCs w:val="28"/>
          <w:shd w:val="clear" w:color="auto" w:fill="FFFFFF"/>
        </w:rPr>
      </w:pPr>
      <w:r>
        <w:rPr>
          <w:sz w:val="28"/>
          <w:szCs w:val="28"/>
          <w:shd w:val="clear" w:color="auto" w:fill="FFFFFF"/>
        </w:rPr>
        <w:t>В</w:t>
      </w:r>
      <w:r w:rsidRPr="00F730F3">
        <w:rPr>
          <w:sz w:val="28"/>
          <w:szCs w:val="28"/>
          <w:shd w:val="clear" w:color="auto" w:fill="FFFFFF"/>
        </w:rPr>
        <w:t xml:space="preserve"> соответствии с п. 5 Постановления Правительства РФ N 614 от 15.10.2005</w:t>
      </w:r>
      <w:r>
        <w:rPr>
          <w:sz w:val="28"/>
          <w:szCs w:val="28"/>
          <w:shd w:val="clear" w:color="auto" w:fill="FFFFFF"/>
        </w:rPr>
        <w:t xml:space="preserve"> г.</w:t>
      </w:r>
      <w:r w:rsidRPr="00F730F3">
        <w:rPr>
          <w:rStyle w:val="a4"/>
          <w:sz w:val="28"/>
          <w:szCs w:val="28"/>
          <w:shd w:val="clear" w:color="auto" w:fill="FFFFFF"/>
        </w:rPr>
        <w:footnoteReference w:id="20"/>
      </w:r>
      <w:r w:rsidRPr="00F730F3">
        <w:rPr>
          <w:sz w:val="28"/>
          <w:szCs w:val="28"/>
          <w:shd w:val="clear" w:color="auto" w:fill="FFFFFF"/>
        </w:rPr>
        <w:t xml:space="preserve"> органами государственной власти субъектов </w:t>
      </w:r>
      <w:r>
        <w:rPr>
          <w:sz w:val="28"/>
          <w:szCs w:val="28"/>
          <w:shd w:val="clear" w:color="auto" w:fill="FFFFFF"/>
        </w:rPr>
        <w:t>РФ</w:t>
      </w:r>
      <w:r w:rsidRPr="00F730F3">
        <w:rPr>
          <w:sz w:val="28"/>
          <w:szCs w:val="28"/>
          <w:shd w:val="clear" w:color="auto" w:fill="FFFFFF"/>
        </w:rPr>
        <w:t xml:space="preserve"> установлены конкретные формы и порядок предоставления мер социальной поддержки по обеспечению жильем граждан, подпадающих под программу федеральных жилищных субвенций. </w:t>
      </w:r>
      <w:r>
        <w:rPr>
          <w:sz w:val="28"/>
          <w:szCs w:val="28"/>
          <w:shd w:val="clear" w:color="auto" w:fill="FFFFFF"/>
        </w:rPr>
        <w:t>В</w:t>
      </w:r>
      <w:r w:rsidRPr="00F730F3">
        <w:rPr>
          <w:sz w:val="28"/>
          <w:szCs w:val="28"/>
          <w:shd w:val="clear" w:color="auto" w:fill="FFFFFF"/>
        </w:rPr>
        <w:t xml:space="preserve"> настоящее время недействующее, Постановление Правительства РФ от 27 июля 1996 г. N 901</w:t>
      </w:r>
      <w:r w:rsidRPr="00F730F3">
        <w:rPr>
          <w:rStyle w:val="a4"/>
          <w:sz w:val="28"/>
          <w:szCs w:val="28"/>
          <w:shd w:val="clear" w:color="auto" w:fill="FFFFFF"/>
        </w:rPr>
        <w:footnoteReference w:id="21"/>
      </w:r>
      <w:r>
        <w:rPr>
          <w:sz w:val="28"/>
          <w:szCs w:val="28"/>
          <w:shd w:val="clear" w:color="auto" w:fill="FFFFFF"/>
        </w:rPr>
        <w:t xml:space="preserve"> предусматривало, что в </w:t>
      </w:r>
      <w:r w:rsidRPr="00F730F3">
        <w:rPr>
          <w:sz w:val="28"/>
          <w:szCs w:val="28"/>
          <w:shd w:val="clear" w:color="auto" w:fill="FFFFFF"/>
        </w:rPr>
        <w:t xml:space="preserve">отдельные списки для обеспечения жилыми помещениями в первоочередном порядке </w:t>
      </w:r>
      <w:r>
        <w:rPr>
          <w:sz w:val="28"/>
          <w:szCs w:val="28"/>
          <w:shd w:val="clear" w:color="auto" w:fill="FFFFFF"/>
        </w:rPr>
        <w:t xml:space="preserve">включались </w:t>
      </w:r>
      <w:r w:rsidRPr="00F730F3">
        <w:rPr>
          <w:sz w:val="28"/>
          <w:szCs w:val="28"/>
          <w:shd w:val="clear" w:color="auto" w:fill="FFFFFF"/>
        </w:rPr>
        <w:t>инвалиды и семьи, имеющие детей-инвалидов, приняты</w:t>
      </w:r>
      <w:r>
        <w:rPr>
          <w:sz w:val="28"/>
          <w:szCs w:val="28"/>
          <w:shd w:val="clear" w:color="auto" w:fill="FFFFFF"/>
        </w:rPr>
        <w:t>е</w:t>
      </w:r>
      <w:r w:rsidRPr="00F730F3">
        <w:rPr>
          <w:sz w:val="28"/>
          <w:szCs w:val="28"/>
          <w:shd w:val="clear" w:color="auto" w:fill="FFFFFF"/>
        </w:rPr>
        <w:t xml:space="preserve"> на учет в качестве нуждающихся в улучшении жилищных условий. </w:t>
      </w:r>
    </w:p>
    <w:p w14:paraId="2C53531B" w14:textId="77777777" w:rsidR="00426B98" w:rsidRPr="00F730F3"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shd w:val="clear" w:color="auto" w:fill="FFFFFF"/>
        </w:rPr>
        <w:t xml:space="preserve">То есть можно сделать вывод, что положение инвалидов несколько ухудшилось. Стала складываться судебная практика, согласно которой инвалидам отказывают в внеочередном предоставлении жилых помещений, так как данное условие больше не действует. </w:t>
      </w:r>
      <w:r w:rsidRPr="00F730F3">
        <w:rPr>
          <w:sz w:val="28"/>
          <w:szCs w:val="28"/>
        </w:rPr>
        <w:t>При разрешении споров о предоставлении отдельных жилых помещений во внеочередном порядке по договору социального найма с учетом права на дополнительную жилую площадь гражданам, страдающим хроническими заболеваниями, включенными в Перечень, судебная практика исходит из того, что такие жилые помещения могут предоставляться только страдающим такими заболеваниями лицам. Члены их семей не обладают указанным правом.</w:t>
      </w:r>
      <w:r w:rsidRPr="00F730F3">
        <w:rPr>
          <w:rStyle w:val="a4"/>
          <w:sz w:val="28"/>
          <w:szCs w:val="28"/>
        </w:rPr>
        <w:footnoteReference w:id="22"/>
      </w:r>
      <w:r w:rsidRPr="00F730F3">
        <w:rPr>
          <w:sz w:val="28"/>
          <w:szCs w:val="28"/>
          <w:shd w:val="clear" w:color="auto" w:fill="FFFFFF"/>
        </w:rPr>
        <w:t xml:space="preserve"> </w:t>
      </w:r>
    </w:p>
    <w:p w14:paraId="13A7EE88" w14:textId="77777777" w:rsidR="00426B98" w:rsidRPr="00F730F3" w:rsidRDefault="00426B98" w:rsidP="00426B98">
      <w:pPr>
        <w:spacing w:before="100" w:beforeAutospacing="1" w:after="100" w:afterAutospacing="1"/>
        <w:ind w:firstLine="454"/>
        <w:contextualSpacing/>
        <w:jc w:val="both"/>
        <w:rPr>
          <w:sz w:val="28"/>
          <w:szCs w:val="28"/>
        </w:rPr>
      </w:pPr>
      <w:r w:rsidRPr="00F730F3">
        <w:rPr>
          <w:sz w:val="28"/>
          <w:szCs w:val="28"/>
          <w:shd w:val="clear" w:color="auto" w:fill="FFFFFF"/>
        </w:rPr>
        <w:lastRenderedPageBreak/>
        <w:t xml:space="preserve">Примером такого отказа является </w:t>
      </w:r>
      <w:r w:rsidRPr="00F730F3">
        <w:rPr>
          <w:sz w:val="28"/>
          <w:szCs w:val="28"/>
        </w:rPr>
        <w:t>Определение Судебной коллегии по гражданским делам Верховного Суда РФ N 89-КГ16-15</w:t>
      </w:r>
      <w:r w:rsidRPr="00F730F3">
        <w:rPr>
          <w:rStyle w:val="a4"/>
          <w:sz w:val="28"/>
          <w:szCs w:val="28"/>
        </w:rPr>
        <w:footnoteReference w:id="23"/>
      </w:r>
      <w:r w:rsidRPr="00F730F3">
        <w:rPr>
          <w:sz w:val="28"/>
          <w:szCs w:val="28"/>
        </w:rPr>
        <w:t xml:space="preserve"> по иску прокурора г. Тюмени в интересах граждан к администрации г. Тюмени о предоставлении жилого помещения вне очереди, заключении договора социального найма. Судом, а в апелляции указанное решение было отменено. Верховный Суд РФ приходит к выводу что апелляционное определение принято с существенным нарушением норм материального и процессуального права. К такой категории граждан, имеющих право на внеочередное обеспечение жилой площадью по договору социального найма, как установлено судом, относится несовершеннолетняя. Таким образом, только она, и ее родители, как представители вправе претендовать на отдельное жилое помещение во внеочередном порядке по договору социального найма с учетом имеющегося у нее права на дополнительную жилую площадь как лицо, страдающее хроническим заболеванием, включенным в Перечень. А члены ее семьи не могут получить такое жилье. Судебная коллегия по гражданским делам ВС РФ</w:t>
      </w:r>
      <w:bookmarkStart w:id="6" w:name="100046"/>
      <w:bookmarkEnd w:id="6"/>
      <w:r w:rsidRPr="00F730F3">
        <w:rPr>
          <w:sz w:val="28"/>
          <w:szCs w:val="28"/>
        </w:rPr>
        <w:t xml:space="preserve"> определила</w:t>
      </w:r>
      <w:bookmarkStart w:id="7" w:name="100047"/>
      <w:bookmarkEnd w:id="7"/>
      <w:r w:rsidRPr="00F730F3">
        <w:rPr>
          <w:sz w:val="28"/>
          <w:szCs w:val="28"/>
        </w:rPr>
        <w:t xml:space="preserve"> апелляционное определение отменить.</w:t>
      </w:r>
    </w:p>
    <w:p w14:paraId="2C7681F8" w14:textId="77777777" w:rsidR="00426B98" w:rsidRDefault="00426B98" w:rsidP="00426B98">
      <w:pPr>
        <w:spacing w:before="100" w:beforeAutospacing="1" w:after="100" w:afterAutospacing="1"/>
        <w:ind w:firstLine="454"/>
        <w:contextualSpacing/>
        <w:jc w:val="both"/>
        <w:rPr>
          <w:sz w:val="28"/>
          <w:szCs w:val="28"/>
          <w:shd w:val="clear" w:color="auto" w:fill="FFFFFF"/>
        </w:rPr>
      </w:pPr>
      <w:r w:rsidRPr="00F730F3">
        <w:rPr>
          <w:sz w:val="28"/>
          <w:szCs w:val="28"/>
          <w:shd w:val="clear" w:color="auto" w:fill="FFFFFF"/>
        </w:rPr>
        <w:t>Но</w:t>
      </w:r>
      <w:r>
        <w:rPr>
          <w:sz w:val="28"/>
          <w:szCs w:val="28"/>
          <w:shd w:val="clear" w:color="auto" w:fill="FFFFFF"/>
        </w:rPr>
        <w:t>,</w:t>
      </w:r>
      <w:r w:rsidRPr="00F730F3">
        <w:rPr>
          <w:sz w:val="28"/>
          <w:szCs w:val="28"/>
          <w:shd w:val="clear" w:color="auto" w:fill="FFFFFF"/>
        </w:rPr>
        <w:t xml:space="preserve"> тем не менее</w:t>
      </w:r>
      <w:r>
        <w:rPr>
          <w:sz w:val="28"/>
          <w:szCs w:val="28"/>
          <w:shd w:val="clear" w:color="auto" w:fill="FFFFFF"/>
        </w:rPr>
        <w:t>,</w:t>
      </w:r>
      <w:r w:rsidRPr="00F730F3">
        <w:rPr>
          <w:sz w:val="28"/>
          <w:szCs w:val="28"/>
          <w:shd w:val="clear" w:color="auto" w:fill="FFFFFF"/>
        </w:rPr>
        <w:t xml:space="preserve"> существует категория граждан инвалидов с хроническими заболеваниями, которые имеют право на внеочередное</w:t>
      </w:r>
      <w:r>
        <w:rPr>
          <w:sz w:val="28"/>
          <w:szCs w:val="28"/>
          <w:shd w:val="clear" w:color="auto" w:fill="FFFFFF"/>
        </w:rPr>
        <w:t xml:space="preserve"> получение</w:t>
      </w:r>
      <w:r w:rsidRPr="00F730F3">
        <w:rPr>
          <w:sz w:val="28"/>
          <w:szCs w:val="28"/>
          <w:shd w:val="clear" w:color="auto" w:fill="FFFFFF"/>
        </w:rPr>
        <w:t xml:space="preserve"> жилого помещения. Так в Решении Конаковского городского суда Тверской области по делу № 2-1015/2016</w:t>
      </w:r>
      <w:r w:rsidRPr="00F730F3">
        <w:rPr>
          <w:rStyle w:val="a4"/>
          <w:sz w:val="28"/>
          <w:szCs w:val="28"/>
          <w:shd w:val="clear" w:color="auto" w:fill="FFFFFF"/>
        </w:rPr>
        <w:footnoteReference w:id="24"/>
      </w:r>
      <w:r w:rsidRPr="00F730F3">
        <w:rPr>
          <w:sz w:val="28"/>
          <w:szCs w:val="28"/>
          <w:shd w:val="clear" w:color="auto" w:fill="FFFFFF"/>
        </w:rPr>
        <w:t xml:space="preserve"> по иску </w:t>
      </w:r>
      <w:r w:rsidRPr="00F730F3">
        <w:rPr>
          <w:rStyle w:val="fio16"/>
          <w:rFonts w:eastAsiaTheme="majorEastAsia"/>
          <w:sz w:val="28"/>
          <w:szCs w:val="28"/>
          <w:shd w:val="clear" w:color="auto" w:fill="FFFFFF"/>
        </w:rPr>
        <w:t>граждан</w:t>
      </w:r>
      <w:r w:rsidRPr="00F730F3">
        <w:rPr>
          <w:sz w:val="28"/>
          <w:szCs w:val="28"/>
          <w:shd w:val="clear" w:color="auto" w:fill="FFFFFF"/>
        </w:rPr>
        <w:t xml:space="preserve">, действующих за себя и за своего малолетнего сына и за свою малолетнюю дочь,  к МУ «Администрация городского поселения – поселок Редкино» об </w:t>
      </w:r>
      <w:proofErr w:type="spellStart"/>
      <w:r w:rsidRPr="00AE20AF">
        <w:rPr>
          <w:sz w:val="28"/>
          <w:szCs w:val="28"/>
          <w:shd w:val="clear" w:color="auto" w:fill="FFFFFF"/>
        </w:rPr>
        <w:t>обязании</w:t>
      </w:r>
      <w:proofErr w:type="spellEnd"/>
      <w:r w:rsidRPr="00F730F3">
        <w:rPr>
          <w:sz w:val="28"/>
          <w:szCs w:val="28"/>
          <w:shd w:val="clear" w:color="auto" w:fill="FFFFFF"/>
        </w:rPr>
        <w:t xml:space="preserve"> предоставить вне очереди жилое помещение по договору социального найма. Свои требования истцы обосновали тем, что они имеют право на получение вне очереди жилого помещения поскольку ранее занимаемое ими по договору социального найма жилое помещение стало непригодным для проживания в результате произошедшего пожара. Таким образом имеют право на внеочередное получение жилого помещения по двум основаниям 1) жилые помещения граждан признаны в установленном порядке непригодными для проживания и ремонту или реконструкции не подлежат 2) хронические заболевания детей-инвалидов. Решением суда исковые требования удовлетворены.</w:t>
      </w:r>
    </w:p>
    <w:p w14:paraId="5B171E9A" w14:textId="3238474F" w:rsidR="00613FBE" w:rsidRPr="00AE20AF" w:rsidRDefault="00426B98" w:rsidP="00AE20AF">
      <w:pPr>
        <w:ind w:firstLine="397"/>
        <w:jc w:val="both"/>
        <w:rPr>
          <w:sz w:val="28"/>
          <w:szCs w:val="28"/>
        </w:rPr>
      </w:pPr>
      <w:r w:rsidRPr="00F730F3">
        <w:rPr>
          <w:sz w:val="28"/>
          <w:szCs w:val="28"/>
          <w:shd w:val="clear" w:color="auto" w:fill="FFFFFF"/>
        </w:rPr>
        <w:t xml:space="preserve">Таким образом можно сделать вывод, что существует ряд правовых проблем в реализации инвалидами, </w:t>
      </w:r>
      <w:r w:rsidRPr="00F730F3">
        <w:rPr>
          <w:sz w:val="28"/>
          <w:szCs w:val="28"/>
        </w:rPr>
        <w:t>имеющим право на внеочередное получение жилых помещений,</w:t>
      </w:r>
      <w:r w:rsidRPr="00F730F3">
        <w:rPr>
          <w:sz w:val="28"/>
          <w:szCs w:val="28"/>
          <w:shd w:val="clear" w:color="auto" w:fill="FFFFFF"/>
        </w:rPr>
        <w:t xml:space="preserve"> указанного права</w:t>
      </w:r>
      <w:r w:rsidRPr="00F730F3">
        <w:rPr>
          <w:sz w:val="28"/>
          <w:szCs w:val="28"/>
        </w:rPr>
        <w:t xml:space="preserve">. На практике возникают проблемы финансирования предоставления указанного права, а также стоит </w:t>
      </w:r>
      <w:r w:rsidRPr="00F730F3">
        <w:rPr>
          <w:sz w:val="28"/>
          <w:szCs w:val="28"/>
        </w:rPr>
        <w:lastRenderedPageBreak/>
        <w:t xml:space="preserve">необходимость в точном определении </w:t>
      </w:r>
      <w:r>
        <w:rPr>
          <w:sz w:val="28"/>
          <w:szCs w:val="28"/>
        </w:rPr>
        <w:t>критериев для определения права инвалида</w:t>
      </w:r>
      <w:r w:rsidRPr="00F730F3">
        <w:rPr>
          <w:sz w:val="28"/>
          <w:szCs w:val="28"/>
        </w:rPr>
        <w:t xml:space="preserve"> на вн</w:t>
      </w:r>
      <w:r>
        <w:rPr>
          <w:sz w:val="28"/>
          <w:szCs w:val="28"/>
        </w:rPr>
        <w:t>еочередное предоставление жилья</w:t>
      </w:r>
      <w:r w:rsidRPr="00F730F3">
        <w:rPr>
          <w:sz w:val="28"/>
          <w:szCs w:val="28"/>
        </w:rPr>
        <w:t>.</w:t>
      </w:r>
      <w:r w:rsidR="006E2FA7" w:rsidRPr="00371586">
        <w:rPr>
          <w:sz w:val="28"/>
          <w:szCs w:val="28"/>
        </w:rPr>
        <w:t xml:space="preserve">  </w:t>
      </w:r>
      <w:r w:rsidR="006E2FA7" w:rsidRPr="00371586">
        <w:rPr>
          <w:sz w:val="28"/>
          <w:szCs w:val="28"/>
        </w:rPr>
        <w:tab/>
      </w:r>
    </w:p>
    <w:p w14:paraId="62684FCB" w14:textId="77777777" w:rsidR="00613FBE" w:rsidRDefault="00613FBE" w:rsidP="00242206">
      <w:pPr>
        <w:ind w:firstLine="397"/>
        <w:rPr>
          <w:b/>
          <w:sz w:val="28"/>
          <w:szCs w:val="28"/>
        </w:rPr>
      </w:pPr>
    </w:p>
    <w:p w14:paraId="41783925" w14:textId="1A0F9232" w:rsidR="006E2FA7" w:rsidRPr="00242206" w:rsidRDefault="00242206" w:rsidP="00242206">
      <w:pPr>
        <w:ind w:firstLine="397"/>
        <w:rPr>
          <w:b/>
          <w:sz w:val="28"/>
          <w:szCs w:val="28"/>
        </w:rPr>
      </w:pPr>
      <w:r w:rsidRPr="00242206">
        <w:rPr>
          <w:b/>
          <w:sz w:val="28"/>
          <w:szCs w:val="28"/>
        </w:rPr>
        <w:t>Список литературы</w:t>
      </w:r>
    </w:p>
    <w:p w14:paraId="3C35108A" w14:textId="6EA2AEB0" w:rsidR="006E2FA7" w:rsidRDefault="006E2FA7" w:rsidP="00242206">
      <w:pPr>
        <w:ind w:firstLine="397"/>
        <w:rPr>
          <w:b/>
          <w:sz w:val="28"/>
          <w:szCs w:val="28"/>
        </w:rPr>
      </w:pPr>
      <w:r w:rsidRPr="00242206">
        <w:rPr>
          <w:b/>
          <w:sz w:val="28"/>
          <w:szCs w:val="28"/>
        </w:rPr>
        <w:t>Нормативно-правовые акты:</w:t>
      </w:r>
    </w:p>
    <w:p w14:paraId="1E2C37F6" w14:textId="77777777" w:rsidR="00B51872" w:rsidRP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Жилищный кодекс Российской Федерации от 29.12.2004 N 188-ФЗ (ред. от 26.07.2019)// Собрание Законодательства РФ №1 от 3 января 2005 года (Части I-II), ст. 14</w:t>
      </w:r>
    </w:p>
    <w:p w14:paraId="2D884888" w14:textId="77777777" w:rsidR="00B51872" w:rsidRP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Федеральный закон «О социальной защите инвалидов в Российской Федерации» от 24.11.1995 N 181-ФЗ// Собрание Законодательства РФ №48 от 27.11.1995 г., ст. 4563</w:t>
      </w:r>
    </w:p>
    <w:p w14:paraId="72149A09" w14:textId="52A22512" w:rsidR="00B83E60" w:rsidRP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Постановление Правительства РФ от 15.10.2005 N 614 (ред. от 29.09.2018) "Об утверждении Правил предоставления субвенций из федерального бюджета бюджетам субъектов РФ на реализацию передаваемых полномочий РФ по обеспечению жильем ветеранов, инвалидов и семей, имеющих детей-инвалидов"// Собрание Законодательства РФ №43 от 24.10.2005 года, ст. 4399</w:t>
      </w:r>
    </w:p>
    <w:p w14:paraId="11228110" w14:textId="0A90CA10" w:rsidR="00B51872" w:rsidRDefault="00B51872" w:rsidP="00EC69F0">
      <w:pPr>
        <w:pStyle w:val="a7"/>
        <w:numPr>
          <w:ilvl w:val="0"/>
          <w:numId w:val="6"/>
        </w:numPr>
        <w:tabs>
          <w:tab w:val="clear" w:pos="720"/>
          <w:tab w:val="num" w:pos="0"/>
        </w:tabs>
        <w:ind w:left="0" w:firstLine="360"/>
        <w:jc w:val="both"/>
        <w:rPr>
          <w:sz w:val="28"/>
          <w:szCs w:val="28"/>
        </w:rPr>
      </w:pPr>
      <w:r w:rsidRPr="00B51872">
        <w:rPr>
          <w:sz w:val="28"/>
          <w:szCs w:val="28"/>
        </w:rPr>
        <w:t>Постановление Правительства Российской Федерации от 27.07.1996 г.  №901 «О предоставлении льгот инвалидам и семьям, имеющим детей-инвалидов, по обеспечению их жилыми помещениями, оплате жилья и коммунальных услуг» // Собрание Законодательства РФ №32 от 05.08.1996 года, ст. 3936</w:t>
      </w:r>
    </w:p>
    <w:p w14:paraId="18F72DFF" w14:textId="77777777" w:rsidR="00AE20AF" w:rsidRDefault="00B51872" w:rsidP="00AE20AF">
      <w:pPr>
        <w:pStyle w:val="a7"/>
        <w:numPr>
          <w:ilvl w:val="0"/>
          <w:numId w:val="6"/>
        </w:numPr>
        <w:tabs>
          <w:tab w:val="clear" w:pos="720"/>
          <w:tab w:val="num" w:pos="0"/>
        </w:tabs>
        <w:ind w:left="0" w:firstLine="360"/>
        <w:jc w:val="both"/>
        <w:rPr>
          <w:sz w:val="28"/>
          <w:szCs w:val="28"/>
        </w:rPr>
      </w:pPr>
      <w:r w:rsidRPr="00B51872">
        <w:rPr>
          <w:sz w:val="28"/>
          <w:szCs w:val="28"/>
        </w:rPr>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N 40, от 25.02.2013г.</w:t>
      </w:r>
    </w:p>
    <w:p w14:paraId="393B8533" w14:textId="2B09E154" w:rsidR="006E2FA7" w:rsidRPr="00AE20AF" w:rsidRDefault="00AE20AF" w:rsidP="00AE20AF">
      <w:pPr>
        <w:pStyle w:val="a7"/>
        <w:ind w:left="360"/>
        <w:jc w:val="both"/>
        <w:rPr>
          <w:b/>
          <w:bCs/>
          <w:sz w:val="28"/>
          <w:szCs w:val="28"/>
        </w:rPr>
      </w:pPr>
      <w:r w:rsidRPr="00AE20AF">
        <w:rPr>
          <w:b/>
          <w:bCs/>
          <w:sz w:val="28"/>
          <w:szCs w:val="28"/>
        </w:rPr>
        <w:t>Специальная литература</w:t>
      </w:r>
      <w:r w:rsidR="006E2FA7" w:rsidRPr="00AE20AF">
        <w:rPr>
          <w:b/>
          <w:bCs/>
          <w:sz w:val="28"/>
          <w:szCs w:val="28"/>
        </w:rPr>
        <w:t>:</w:t>
      </w:r>
    </w:p>
    <w:p w14:paraId="26A383E2" w14:textId="50F35F61" w:rsidR="006E2FA7" w:rsidRDefault="00A44A93" w:rsidP="0025184B">
      <w:pPr>
        <w:ind w:firstLine="397"/>
        <w:jc w:val="both"/>
        <w:rPr>
          <w:sz w:val="28"/>
          <w:szCs w:val="28"/>
        </w:rPr>
      </w:pPr>
      <w:r>
        <w:rPr>
          <w:sz w:val="28"/>
          <w:szCs w:val="28"/>
        </w:rPr>
        <w:t>1.</w:t>
      </w:r>
      <w:r w:rsidR="009C1CC5" w:rsidRPr="009C1CC5">
        <w:t xml:space="preserve"> </w:t>
      </w:r>
      <w:r w:rsidR="009C1CC5" w:rsidRPr="009C1CC5">
        <w:rPr>
          <w:sz w:val="28"/>
          <w:szCs w:val="28"/>
        </w:rPr>
        <w:t xml:space="preserve">Старостина П. В. «Правовые коллизии и их последствия для бюджетной деятельности государства: на примере обеспечения жилищных прав инвалидов» // Вестник Университета имени О.Е. </w:t>
      </w:r>
      <w:proofErr w:type="spellStart"/>
      <w:r w:rsidR="009C1CC5" w:rsidRPr="009C1CC5">
        <w:rPr>
          <w:sz w:val="28"/>
          <w:szCs w:val="28"/>
        </w:rPr>
        <w:t>Кутафина</w:t>
      </w:r>
      <w:proofErr w:type="spellEnd"/>
      <w:r w:rsidR="009C1CC5" w:rsidRPr="009C1CC5">
        <w:rPr>
          <w:sz w:val="28"/>
          <w:szCs w:val="28"/>
        </w:rPr>
        <w:t>. 2019. №7 (59).</w:t>
      </w:r>
      <w:r w:rsidR="009C1CC5">
        <w:rPr>
          <w:sz w:val="28"/>
          <w:szCs w:val="28"/>
        </w:rPr>
        <w:t xml:space="preserve"> </w:t>
      </w:r>
      <w:r w:rsidR="009C1CC5" w:rsidRPr="009C1CC5">
        <w:rPr>
          <w:sz w:val="28"/>
          <w:szCs w:val="28"/>
        </w:rPr>
        <w:t>[Электронный ресурс] URL: https://cyberleninka.ru/article/n/pravovye-kollizii-i-ih-posledstviya-dlya-byudzhetnoy-deyatelnosti-gosudarstva-na-primere-obespecheniya-zhilischnyh-prav-invalidov (дата обращения: 03.12.2019).</w:t>
      </w:r>
    </w:p>
    <w:p w14:paraId="7C997D7E" w14:textId="7907CBD9" w:rsidR="00A44A93" w:rsidRDefault="00A44A93" w:rsidP="0025184B">
      <w:pPr>
        <w:ind w:firstLine="397"/>
        <w:jc w:val="both"/>
        <w:rPr>
          <w:sz w:val="28"/>
          <w:szCs w:val="28"/>
        </w:rPr>
      </w:pPr>
      <w:r>
        <w:rPr>
          <w:sz w:val="28"/>
          <w:szCs w:val="28"/>
        </w:rPr>
        <w:t xml:space="preserve">2. </w:t>
      </w:r>
      <w:r w:rsidR="009C1CC5" w:rsidRPr="009C1CC5">
        <w:rPr>
          <w:sz w:val="28"/>
          <w:szCs w:val="28"/>
        </w:rPr>
        <w:t>Манько О.В. «Особенности предоставления жилья инвалидам и семьям, имеющим детей-инвалидов»//</w:t>
      </w:r>
      <w:r w:rsidR="009C1CC5">
        <w:rPr>
          <w:sz w:val="28"/>
          <w:szCs w:val="28"/>
        </w:rPr>
        <w:t xml:space="preserve"> </w:t>
      </w:r>
      <w:r w:rsidR="009C1CC5" w:rsidRPr="009C1CC5">
        <w:rPr>
          <w:sz w:val="28"/>
          <w:szCs w:val="28"/>
        </w:rPr>
        <w:t>Вестник СГЮА. 2018. №5 (124).</w:t>
      </w:r>
      <w:r w:rsidR="009C1CC5">
        <w:rPr>
          <w:sz w:val="28"/>
          <w:szCs w:val="28"/>
        </w:rPr>
        <w:t xml:space="preserve"> </w:t>
      </w:r>
      <w:r w:rsidR="009C1CC5" w:rsidRPr="009C1CC5">
        <w:rPr>
          <w:sz w:val="28"/>
          <w:szCs w:val="28"/>
        </w:rPr>
        <w:t xml:space="preserve">[Электронный ресурс] URL: </w:t>
      </w:r>
      <w:r w:rsidR="009C1CC5" w:rsidRPr="009C1CC5">
        <w:rPr>
          <w:sz w:val="28"/>
          <w:szCs w:val="28"/>
        </w:rPr>
        <w:tab/>
        <w:t xml:space="preserve"> https://cyberleninka.ru/article/n/osobennosti-predostavleniya. (Дата обращения: 03.12.2019).</w:t>
      </w:r>
    </w:p>
    <w:p w14:paraId="4AB2F232" w14:textId="44336236" w:rsidR="0025184B" w:rsidRDefault="0025184B" w:rsidP="0025184B">
      <w:pPr>
        <w:ind w:firstLine="397"/>
        <w:jc w:val="both"/>
        <w:rPr>
          <w:b/>
          <w:sz w:val="28"/>
          <w:szCs w:val="28"/>
        </w:rPr>
      </w:pPr>
      <w:r>
        <w:rPr>
          <w:b/>
          <w:sz w:val="28"/>
          <w:szCs w:val="28"/>
        </w:rPr>
        <w:t>Материалы судебной практики:</w:t>
      </w:r>
    </w:p>
    <w:p w14:paraId="024B9114" w14:textId="30216645" w:rsidR="0025184B" w:rsidRPr="009C1CC5" w:rsidRDefault="0025184B" w:rsidP="0025184B">
      <w:pPr>
        <w:ind w:firstLine="397"/>
        <w:jc w:val="both"/>
        <w:rPr>
          <w:sz w:val="28"/>
          <w:szCs w:val="28"/>
        </w:rPr>
      </w:pPr>
      <w:r>
        <w:rPr>
          <w:sz w:val="28"/>
          <w:szCs w:val="28"/>
        </w:rPr>
        <w:t xml:space="preserve">1. </w:t>
      </w:r>
      <w:r w:rsidRPr="009C1CC5">
        <w:rPr>
          <w:sz w:val="28"/>
          <w:szCs w:val="28"/>
        </w:rPr>
        <w:t>Определение Судебной коллегии по гражданским делам Верховного Суда РФ от 14.02.2017 N89-КГ16-15//</w:t>
      </w:r>
      <w:r w:rsidR="009C1CC5" w:rsidRPr="009C1CC5">
        <w:rPr>
          <w:sz w:val="28"/>
          <w:szCs w:val="28"/>
        </w:rPr>
        <w:t xml:space="preserve"> [Электронный ресурс]</w:t>
      </w:r>
      <w:r w:rsidRPr="009C1CC5">
        <w:rPr>
          <w:sz w:val="28"/>
          <w:szCs w:val="28"/>
        </w:rPr>
        <w:t xml:space="preserve"> URL: https://www.garant.ru/products/ipo/prime/doc/71547444 (дата обращения: 03.12.2019).</w:t>
      </w:r>
    </w:p>
    <w:p w14:paraId="60418427" w14:textId="351617C7" w:rsidR="0025184B" w:rsidRPr="009C1CC5" w:rsidRDefault="0025184B" w:rsidP="0025184B">
      <w:pPr>
        <w:ind w:firstLine="397"/>
        <w:jc w:val="both"/>
        <w:rPr>
          <w:sz w:val="28"/>
          <w:szCs w:val="28"/>
        </w:rPr>
      </w:pPr>
      <w:r w:rsidRPr="009C1CC5">
        <w:rPr>
          <w:sz w:val="28"/>
          <w:szCs w:val="28"/>
        </w:rPr>
        <w:t>2.  Решение Арбитражного суда Омской области по делу А46-17162/2017 от 15.12.2017 г.//</w:t>
      </w:r>
      <w:r w:rsidR="009C1CC5" w:rsidRPr="009C1CC5">
        <w:rPr>
          <w:sz w:val="28"/>
          <w:szCs w:val="28"/>
        </w:rPr>
        <w:t xml:space="preserve"> </w:t>
      </w:r>
      <w:r w:rsidR="009C1CC5" w:rsidRPr="009C1CC5">
        <w:rPr>
          <w:rStyle w:val="a8"/>
          <w:color w:val="auto"/>
          <w:sz w:val="28"/>
          <w:szCs w:val="28"/>
          <w:u w:val="none"/>
          <w:lang w:eastAsia="en-US"/>
        </w:rPr>
        <w:t xml:space="preserve">[Электронный ресурс] </w:t>
      </w:r>
      <w:r w:rsidR="009C1CC5" w:rsidRPr="009C1CC5">
        <w:rPr>
          <w:sz w:val="28"/>
          <w:szCs w:val="28"/>
        </w:rPr>
        <w:t>URL:</w:t>
      </w:r>
      <w:r w:rsidR="00AE20AF">
        <w:rPr>
          <w:sz w:val="28"/>
          <w:szCs w:val="28"/>
        </w:rPr>
        <w:t xml:space="preserve"> </w:t>
      </w:r>
      <w:r w:rsidR="009C1CC5" w:rsidRPr="009C1CC5">
        <w:rPr>
          <w:sz w:val="28"/>
          <w:szCs w:val="28"/>
        </w:rPr>
        <w:t>http://kad.arbitr.ru</w:t>
      </w:r>
      <w:r w:rsidRPr="009C1CC5">
        <w:rPr>
          <w:sz w:val="28"/>
          <w:szCs w:val="28"/>
        </w:rPr>
        <w:t>/Document/Pdf/78d4f34c-2c5a-4067-93ba-</w:t>
      </w:r>
      <w:r w:rsidRPr="009C1CC5">
        <w:rPr>
          <w:sz w:val="28"/>
          <w:szCs w:val="28"/>
        </w:rPr>
        <w:lastRenderedPageBreak/>
        <w:t>0c16de1cc778/3614ce15-a0ab-45c3-946d-e5b46c6afba5/A46-17162-2017_20171215_Reshenie.pdf?isAddStamp=True (дата обращения: 03.12.2019).</w:t>
      </w:r>
    </w:p>
    <w:p w14:paraId="0E899AC6" w14:textId="5A18D401" w:rsidR="0025184B" w:rsidRPr="0025184B" w:rsidRDefault="00A44A93" w:rsidP="00A44A93">
      <w:pPr>
        <w:ind w:firstLine="397"/>
        <w:jc w:val="both"/>
        <w:rPr>
          <w:sz w:val="28"/>
          <w:szCs w:val="28"/>
        </w:rPr>
      </w:pPr>
      <w:r w:rsidRPr="009C1CC5">
        <w:rPr>
          <w:sz w:val="28"/>
          <w:szCs w:val="28"/>
        </w:rPr>
        <w:t>3. Решение Конаковского городского суда Тверской области по дел</w:t>
      </w:r>
      <w:r w:rsidR="009C1CC5" w:rsidRPr="009C1CC5">
        <w:rPr>
          <w:sz w:val="28"/>
          <w:szCs w:val="28"/>
        </w:rPr>
        <w:t xml:space="preserve">у № 2-1015/2016 от 27.06.2016г. </w:t>
      </w:r>
      <w:r w:rsidRPr="009C1CC5">
        <w:rPr>
          <w:sz w:val="28"/>
          <w:szCs w:val="28"/>
        </w:rPr>
        <w:t>//</w:t>
      </w:r>
      <w:r w:rsidR="009C1CC5" w:rsidRPr="009C1CC5">
        <w:rPr>
          <w:sz w:val="28"/>
          <w:szCs w:val="28"/>
        </w:rPr>
        <w:t xml:space="preserve"> </w:t>
      </w:r>
      <w:r w:rsidR="009C1CC5" w:rsidRPr="009C1CC5">
        <w:rPr>
          <w:rStyle w:val="a8"/>
          <w:color w:val="auto"/>
          <w:sz w:val="28"/>
          <w:szCs w:val="28"/>
          <w:u w:val="none"/>
          <w:lang w:eastAsia="en-US"/>
        </w:rPr>
        <w:t xml:space="preserve">[Электронный ресурс] </w:t>
      </w:r>
      <w:r w:rsidRPr="009C1CC5">
        <w:rPr>
          <w:sz w:val="28"/>
          <w:szCs w:val="28"/>
        </w:rPr>
        <w:t>URL: https://konakovsky-twr.sudrf.ru/modules.php?name=sud_delo&amp;name_op=case&amp;_uid=605bf7b7-2e31-4b55ac793b381539becc&amp;_deloId=1540005&amp;_caseType=&amp;_new=0&amp;_doc=1&amp;srv_num=2&amp;_hideJudge=0 (дата обращения: 03.12.2019).</w:t>
      </w:r>
    </w:p>
    <w:p w14:paraId="6A073D7B" w14:textId="77777777" w:rsidR="00242206" w:rsidRDefault="00242206" w:rsidP="00371586">
      <w:pPr>
        <w:ind w:firstLine="397"/>
        <w:jc w:val="center"/>
        <w:rPr>
          <w:sz w:val="28"/>
          <w:szCs w:val="28"/>
        </w:rPr>
      </w:pPr>
    </w:p>
    <w:p w14:paraId="32CE835B" w14:textId="1AED440B" w:rsidR="00242206" w:rsidRPr="00242206" w:rsidRDefault="00ED2D3D" w:rsidP="00242206">
      <w:pPr>
        <w:pStyle w:val="1"/>
        <w:jc w:val="center"/>
        <w:rPr>
          <w:rFonts w:ascii="Times New Roman" w:hAnsi="Times New Roman" w:cs="Times New Roman"/>
          <w:b/>
          <w:color w:val="auto"/>
          <w:sz w:val="28"/>
          <w:szCs w:val="28"/>
        </w:rPr>
      </w:pPr>
      <w:r w:rsidRPr="00ED2D3D">
        <w:rPr>
          <w:rFonts w:ascii="Times New Roman" w:hAnsi="Times New Roman" w:cs="Times New Roman"/>
          <w:b/>
          <w:color w:val="auto"/>
          <w:sz w:val="28"/>
          <w:szCs w:val="28"/>
        </w:rPr>
        <w:t>О НЕКОТОРЫХ ПРОБЛЕМАХ ЗАКОНОДАТЕЛЬСТВА ОБ ОБЯЗАТЕЛЬНОМ МЕДИЦИНСКОМ СТРАХОВАНИИ</w:t>
      </w:r>
    </w:p>
    <w:p w14:paraId="37921493" w14:textId="67CF074E" w:rsidR="00242206" w:rsidRPr="00242206" w:rsidRDefault="00ED2D3D" w:rsidP="00242206">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Беляев Н.А.</w:t>
      </w:r>
    </w:p>
    <w:p w14:paraId="7A2C0F0F" w14:textId="77777777" w:rsidR="00242206" w:rsidRDefault="00242206" w:rsidP="00242206">
      <w:pPr>
        <w:ind w:firstLine="397"/>
        <w:jc w:val="center"/>
        <w:rPr>
          <w:b/>
          <w:sz w:val="28"/>
          <w:szCs w:val="28"/>
        </w:rPr>
      </w:pPr>
    </w:p>
    <w:p w14:paraId="074AB37B" w14:textId="77777777" w:rsidR="00242206" w:rsidRPr="00242206" w:rsidRDefault="00242206" w:rsidP="00242206">
      <w:pPr>
        <w:ind w:firstLine="397"/>
        <w:jc w:val="center"/>
      </w:pPr>
      <w:r w:rsidRPr="00242206">
        <w:rPr>
          <w:bCs/>
        </w:rPr>
        <w:t>ФГБОУ ВО «Тверской государственный университет»</w:t>
      </w:r>
    </w:p>
    <w:p w14:paraId="57D42111" w14:textId="77777777" w:rsidR="000A090E" w:rsidRPr="00371586" w:rsidRDefault="000A090E" w:rsidP="00371586">
      <w:pPr>
        <w:ind w:firstLine="397"/>
        <w:jc w:val="center"/>
        <w:rPr>
          <w:b/>
          <w:sz w:val="28"/>
          <w:szCs w:val="28"/>
        </w:rPr>
      </w:pPr>
    </w:p>
    <w:p w14:paraId="23D3F6CC" w14:textId="784BAA40" w:rsidR="00ED2D3D" w:rsidRPr="00ED2D3D" w:rsidRDefault="00ED2D3D" w:rsidP="00242206">
      <w:pPr>
        <w:ind w:left="426" w:hanging="29"/>
        <w:jc w:val="both"/>
      </w:pPr>
      <w:r w:rsidRPr="00ED2D3D">
        <w:t>В данной статье рассмотрены как экономические, так и правовые с точки зрения административно-правового регулирования недостатки в законодательстве об обязательном медицинском страховании.</w:t>
      </w:r>
    </w:p>
    <w:p w14:paraId="6AAE76DF" w14:textId="345D1C71" w:rsidR="00242206" w:rsidRPr="00ED2D3D" w:rsidRDefault="00242206" w:rsidP="00242206">
      <w:pPr>
        <w:ind w:left="426" w:hanging="29"/>
        <w:jc w:val="both"/>
        <w:rPr>
          <w:i/>
        </w:rPr>
      </w:pPr>
      <w:r w:rsidRPr="00242206">
        <w:rPr>
          <w:b/>
          <w:i/>
        </w:rPr>
        <w:t>Ключевые слова:</w:t>
      </w:r>
      <w:r w:rsidRPr="00242206">
        <w:t xml:space="preserve"> </w:t>
      </w:r>
      <w:r w:rsidR="00ED2D3D" w:rsidRPr="00ED2D3D">
        <w:rPr>
          <w:i/>
        </w:rPr>
        <w:t>обязательное медицинское страхование, полис обязательного медицинского страхования, проблемы финансирования.</w:t>
      </w:r>
    </w:p>
    <w:p w14:paraId="42133B81" w14:textId="77777777" w:rsidR="000A090E" w:rsidRPr="00371586" w:rsidRDefault="000A090E" w:rsidP="00371586">
      <w:pPr>
        <w:ind w:firstLine="397"/>
        <w:jc w:val="both"/>
        <w:rPr>
          <w:i/>
          <w:sz w:val="28"/>
          <w:szCs w:val="28"/>
        </w:rPr>
      </w:pPr>
    </w:p>
    <w:p w14:paraId="45656417" w14:textId="77777777" w:rsidR="005A0633" w:rsidRPr="00C803EA" w:rsidRDefault="005A0633" w:rsidP="005A0633">
      <w:pPr>
        <w:ind w:firstLine="454"/>
        <w:contextualSpacing/>
        <w:jc w:val="both"/>
        <w:rPr>
          <w:sz w:val="28"/>
          <w:szCs w:val="28"/>
        </w:rPr>
      </w:pPr>
      <w:r w:rsidRPr="00C803EA">
        <w:rPr>
          <w:sz w:val="28"/>
          <w:szCs w:val="28"/>
        </w:rPr>
        <w:t>Обязательное медицинское страхование - одна из самых важных составляющи</w:t>
      </w:r>
      <w:r>
        <w:rPr>
          <w:sz w:val="28"/>
          <w:szCs w:val="28"/>
        </w:rPr>
        <w:t xml:space="preserve">х </w:t>
      </w:r>
      <w:r w:rsidRPr="00C803EA">
        <w:rPr>
          <w:sz w:val="28"/>
          <w:szCs w:val="28"/>
        </w:rPr>
        <w:t xml:space="preserve">деятельности России как социального государства, которая затрагивает </w:t>
      </w:r>
      <w:r>
        <w:rPr>
          <w:sz w:val="28"/>
          <w:szCs w:val="28"/>
        </w:rPr>
        <w:t>всех граждан.</w:t>
      </w:r>
    </w:p>
    <w:p w14:paraId="5DBD9B79" w14:textId="77777777" w:rsidR="005A0633" w:rsidRPr="00C803EA" w:rsidRDefault="005A0633" w:rsidP="005A0633">
      <w:pPr>
        <w:ind w:firstLine="454"/>
        <w:contextualSpacing/>
        <w:jc w:val="both"/>
        <w:rPr>
          <w:sz w:val="28"/>
          <w:szCs w:val="28"/>
        </w:rPr>
      </w:pPr>
      <w:r w:rsidRPr="00C803EA">
        <w:rPr>
          <w:sz w:val="28"/>
          <w:szCs w:val="28"/>
        </w:rPr>
        <w:t>Актуальность данной темы обусловлена недостаточным уровнем состояния здравоохранения в России и выражается в ненадлежащем качестве предоставляемых услуг по обязательному медицинскому страхованию (далее -</w:t>
      </w:r>
      <w:r w:rsidRPr="00794696">
        <w:rPr>
          <w:sz w:val="28"/>
          <w:szCs w:val="28"/>
        </w:rPr>
        <w:t xml:space="preserve"> </w:t>
      </w:r>
      <w:r w:rsidRPr="00C803EA">
        <w:rPr>
          <w:sz w:val="28"/>
          <w:szCs w:val="28"/>
        </w:rPr>
        <w:t xml:space="preserve">ОМС). Серьёзной проблемой ОМС является хроническое недофинансирование, связанное с платежами органов исполнительной власти за неработающее население. В связи с этим актуальным становится </w:t>
      </w:r>
      <w:r>
        <w:rPr>
          <w:sz w:val="28"/>
          <w:szCs w:val="28"/>
        </w:rPr>
        <w:t xml:space="preserve">вопрос </w:t>
      </w:r>
      <w:r w:rsidRPr="00C803EA">
        <w:rPr>
          <w:sz w:val="28"/>
          <w:szCs w:val="28"/>
        </w:rPr>
        <w:t xml:space="preserve">о </w:t>
      </w:r>
      <w:r>
        <w:rPr>
          <w:sz w:val="28"/>
          <w:szCs w:val="28"/>
        </w:rPr>
        <w:t xml:space="preserve">правовом </w:t>
      </w:r>
      <w:r w:rsidRPr="00C803EA">
        <w:rPr>
          <w:sz w:val="28"/>
          <w:szCs w:val="28"/>
        </w:rPr>
        <w:t>регулировании системы ОМС, в частности</w:t>
      </w:r>
      <w:r>
        <w:rPr>
          <w:sz w:val="28"/>
          <w:szCs w:val="28"/>
        </w:rPr>
        <w:t>,</w:t>
      </w:r>
      <w:r w:rsidRPr="00C803EA">
        <w:rPr>
          <w:sz w:val="28"/>
          <w:szCs w:val="28"/>
        </w:rPr>
        <w:t xml:space="preserve"> </w:t>
      </w:r>
      <w:r>
        <w:rPr>
          <w:sz w:val="28"/>
          <w:szCs w:val="28"/>
        </w:rPr>
        <w:t>её</w:t>
      </w:r>
      <w:r w:rsidRPr="00C803EA">
        <w:rPr>
          <w:sz w:val="28"/>
          <w:szCs w:val="28"/>
        </w:rPr>
        <w:t xml:space="preserve"> финансирование.</w:t>
      </w:r>
    </w:p>
    <w:p w14:paraId="4E0257FC" w14:textId="77777777" w:rsidR="005A0633" w:rsidRPr="00C803EA" w:rsidRDefault="005A0633" w:rsidP="005A0633">
      <w:pPr>
        <w:ind w:firstLine="454"/>
        <w:contextualSpacing/>
        <w:jc w:val="both"/>
        <w:rPr>
          <w:sz w:val="28"/>
          <w:szCs w:val="28"/>
        </w:rPr>
      </w:pPr>
      <w:r w:rsidRPr="00C803EA">
        <w:rPr>
          <w:sz w:val="28"/>
          <w:szCs w:val="28"/>
        </w:rPr>
        <w:t xml:space="preserve">Данная тема изучалась Иванишиным П.З., Масловой Т.А., </w:t>
      </w:r>
      <w:proofErr w:type="spellStart"/>
      <w:r w:rsidRPr="00C803EA">
        <w:rPr>
          <w:sz w:val="28"/>
          <w:szCs w:val="28"/>
        </w:rPr>
        <w:t>Кратенко</w:t>
      </w:r>
      <w:proofErr w:type="spellEnd"/>
      <w:r w:rsidRPr="00C803EA">
        <w:rPr>
          <w:sz w:val="28"/>
          <w:szCs w:val="28"/>
        </w:rPr>
        <w:t xml:space="preserve"> М. В. и другими авторами</w:t>
      </w:r>
      <w:r>
        <w:rPr>
          <w:sz w:val="28"/>
          <w:szCs w:val="28"/>
        </w:rPr>
        <w:t>. Значимость обязательного медицинского страхования обуславливается количеством застрахованных лиц и большим количеством исков, связанных с ненадлежащим оказанием медицинских услуг.</w:t>
      </w:r>
    </w:p>
    <w:p w14:paraId="4AF62F05" w14:textId="77777777" w:rsidR="005A0633" w:rsidRDefault="005A0633" w:rsidP="005A0633">
      <w:pPr>
        <w:ind w:firstLine="454"/>
        <w:contextualSpacing/>
        <w:jc w:val="both"/>
        <w:rPr>
          <w:sz w:val="28"/>
          <w:szCs w:val="28"/>
        </w:rPr>
      </w:pPr>
      <w:r w:rsidRPr="00C803EA">
        <w:rPr>
          <w:sz w:val="28"/>
          <w:szCs w:val="28"/>
        </w:rPr>
        <w:t>В соответствии с Указом Президента</w:t>
      </w:r>
      <w:r>
        <w:rPr>
          <w:sz w:val="28"/>
          <w:szCs w:val="28"/>
        </w:rPr>
        <w:t xml:space="preserve"> РФ</w:t>
      </w:r>
      <w:r w:rsidRPr="00163824">
        <w:rPr>
          <w:sz w:val="28"/>
          <w:szCs w:val="28"/>
        </w:rPr>
        <w:t xml:space="preserve"> </w:t>
      </w:r>
      <w:r w:rsidRPr="00C803EA">
        <w:rPr>
          <w:sz w:val="28"/>
          <w:szCs w:val="28"/>
        </w:rPr>
        <w:t>«О стратегии развития здравоохранения в РФ на период до 2025 года»</w:t>
      </w:r>
      <w:r>
        <w:rPr>
          <w:rStyle w:val="a4"/>
          <w:sz w:val="28"/>
          <w:szCs w:val="28"/>
        </w:rPr>
        <w:footnoteReference w:id="25"/>
      </w:r>
      <w:r>
        <w:rPr>
          <w:sz w:val="28"/>
          <w:szCs w:val="28"/>
        </w:rPr>
        <w:t>:</w:t>
      </w:r>
    </w:p>
    <w:p w14:paraId="6176AFCD" w14:textId="77777777" w:rsidR="005A0633" w:rsidRDefault="005A0633" w:rsidP="005A0633">
      <w:pPr>
        <w:ind w:firstLine="454"/>
        <w:contextualSpacing/>
        <w:jc w:val="both"/>
        <w:rPr>
          <w:sz w:val="28"/>
          <w:szCs w:val="28"/>
        </w:rPr>
      </w:pPr>
      <w:r>
        <w:rPr>
          <w:sz w:val="28"/>
          <w:szCs w:val="28"/>
        </w:rPr>
        <w:t xml:space="preserve">- </w:t>
      </w:r>
      <w:r w:rsidRPr="00C803EA">
        <w:rPr>
          <w:sz w:val="28"/>
          <w:szCs w:val="28"/>
        </w:rPr>
        <w:t>уровень удовлетворенности качеством ме</w:t>
      </w:r>
      <w:r>
        <w:rPr>
          <w:sz w:val="28"/>
          <w:szCs w:val="28"/>
        </w:rPr>
        <w:t>дицинской</w:t>
      </w:r>
      <w:r w:rsidRPr="00C803EA">
        <w:rPr>
          <w:sz w:val="28"/>
          <w:szCs w:val="28"/>
        </w:rPr>
        <w:t xml:space="preserve"> помощи в 2017 году составляет 39,9</w:t>
      </w:r>
      <w:r w:rsidRPr="002E462B">
        <w:rPr>
          <w:sz w:val="28"/>
          <w:szCs w:val="28"/>
        </w:rPr>
        <w:t xml:space="preserve"> %</w:t>
      </w:r>
      <w:r w:rsidRPr="00C803EA">
        <w:rPr>
          <w:sz w:val="28"/>
          <w:szCs w:val="28"/>
        </w:rPr>
        <w:t>;</w:t>
      </w:r>
    </w:p>
    <w:p w14:paraId="21433546" w14:textId="77777777" w:rsidR="005A0633" w:rsidRDefault="005A0633" w:rsidP="005A0633">
      <w:pPr>
        <w:ind w:firstLine="454"/>
        <w:contextualSpacing/>
        <w:jc w:val="both"/>
        <w:rPr>
          <w:sz w:val="28"/>
          <w:szCs w:val="28"/>
        </w:rPr>
      </w:pPr>
      <w:r>
        <w:rPr>
          <w:sz w:val="28"/>
          <w:szCs w:val="28"/>
        </w:rPr>
        <w:t xml:space="preserve">- </w:t>
      </w:r>
      <w:r w:rsidRPr="00C803EA">
        <w:rPr>
          <w:sz w:val="28"/>
          <w:szCs w:val="28"/>
        </w:rPr>
        <w:t>имеются населенные пункты, находящиеся вне зоны доступности для граждан первичной медико-санитарной помощи, т.е. их право в гарантированном объеме на медицинскую помощь не реализовано;</w:t>
      </w:r>
    </w:p>
    <w:p w14:paraId="2A5F8431" w14:textId="77777777" w:rsidR="005A0633" w:rsidRDefault="005A0633" w:rsidP="005A0633">
      <w:pPr>
        <w:ind w:firstLine="454"/>
        <w:contextualSpacing/>
        <w:jc w:val="both"/>
        <w:rPr>
          <w:sz w:val="28"/>
          <w:szCs w:val="28"/>
        </w:rPr>
      </w:pPr>
      <w:r>
        <w:rPr>
          <w:sz w:val="28"/>
          <w:szCs w:val="28"/>
        </w:rPr>
        <w:lastRenderedPageBreak/>
        <w:t xml:space="preserve">- </w:t>
      </w:r>
      <w:r w:rsidRPr="00C803EA">
        <w:rPr>
          <w:sz w:val="28"/>
          <w:szCs w:val="28"/>
        </w:rPr>
        <w:t xml:space="preserve">доля зданий, не отвечающих современным требованиям, составляет 31,5 </w:t>
      </w:r>
      <w:r w:rsidRPr="002E462B">
        <w:rPr>
          <w:sz w:val="28"/>
          <w:szCs w:val="28"/>
        </w:rPr>
        <w:t>%</w:t>
      </w:r>
      <w:r w:rsidRPr="00C803EA">
        <w:rPr>
          <w:sz w:val="28"/>
          <w:szCs w:val="28"/>
        </w:rPr>
        <w:t xml:space="preserve"> от общего числа зданий детских больниц; </w:t>
      </w:r>
    </w:p>
    <w:p w14:paraId="2D5F0366" w14:textId="77777777" w:rsidR="005A0633" w:rsidRPr="00C837F4" w:rsidRDefault="005A0633" w:rsidP="005A0633">
      <w:pPr>
        <w:ind w:firstLine="454"/>
        <w:contextualSpacing/>
        <w:jc w:val="both"/>
        <w:rPr>
          <w:sz w:val="28"/>
          <w:szCs w:val="28"/>
        </w:rPr>
      </w:pPr>
      <w:r>
        <w:rPr>
          <w:sz w:val="28"/>
          <w:szCs w:val="28"/>
        </w:rPr>
        <w:t xml:space="preserve">- </w:t>
      </w:r>
      <w:r w:rsidRPr="00C803EA">
        <w:rPr>
          <w:sz w:val="28"/>
          <w:szCs w:val="28"/>
        </w:rPr>
        <w:t xml:space="preserve">расходы на оказание медицинской помощи в субъектах РФ в рамках оказания бесплатной медицинской помощи гражданам с 2012 года по 2017 год </w:t>
      </w:r>
      <w:r>
        <w:rPr>
          <w:sz w:val="28"/>
          <w:szCs w:val="28"/>
        </w:rPr>
        <w:t>увеличили</w:t>
      </w:r>
      <w:r w:rsidRPr="00C837F4">
        <w:rPr>
          <w:sz w:val="28"/>
          <w:szCs w:val="28"/>
        </w:rPr>
        <w:t>сь на 45,4 %;</w:t>
      </w:r>
    </w:p>
    <w:p w14:paraId="3112315A" w14:textId="77777777" w:rsidR="005A0633" w:rsidRDefault="005A0633" w:rsidP="005A0633">
      <w:pPr>
        <w:ind w:firstLine="454"/>
        <w:contextualSpacing/>
        <w:jc w:val="both"/>
        <w:rPr>
          <w:sz w:val="28"/>
          <w:szCs w:val="28"/>
        </w:rPr>
      </w:pPr>
      <w:r w:rsidRPr="00C837F4">
        <w:rPr>
          <w:sz w:val="28"/>
          <w:szCs w:val="28"/>
        </w:rPr>
        <w:t xml:space="preserve">- </w:t>
      </w:r>
      <w:r w:rsidRPr="005C17A2">
        <w:rPr>
          <w:sz w:val="28"/>
          <w:szCs w:val="28"/>
        </w:rPr>
        <w:t xml:space="preserve">количество заболеваний системы кровообращения выросло на 20,4 </w:t>
      </w:r>
      <w:r w:rsidRPr="00C837F4">
        <w:rPr>
          <w:sz w:val="28"/>
          <w:szCs w:val="28"/>
        </w:rPr>
        <w:t>%</w:t>
      </w:r>
      <w:r w:rsidRPr="005C17A2">
        <w:rPr>
          <w:sz w:val="28"/>
          <w:szCs w:val="28"/>
        </w:rPr>
        <w:t xml:space="preserve">, число больных со злокачественными новообразованиями - на 14,5 </w:t>
      </w:r>
      <w:r w:rsidRPr="00C837F4">
        <w:rPr>
          <w:sz w:val="28"/>
          <w:szCs w:val="28"/>
        </w:rPr>
        <w:t>%</w:t>
      </w:r>
      <w:r w:rsidRPr="005C17A2">
        <w:rPr>
          <w:sz w:val="28"/>
          <w:szCs w:val="28"/>
        </w:rPr>
        <w:t xml:space="preserve">, что на фоне снижения смертности от этих заболеваний свидетельствует о росте </w:t>
      </w:r>
      <w:r>
        <w:rPr>
          <w:sz w:val="28"/>
          <w:szCs w:val="28"/>
        </w:rPr>
        <w:t>числа обращений</w:t>
      </w:r>
      <w:r w:rsidRPr="005C17A2">
        <w:rPr>
          <w:sz w:val="28"/>
          <w:szCs w:val="28"/>
        </w:rPr>
        <w:t xml:space="preserve"> граждан в медицинские организации;</w:t>
      </w:r>
    </w:p>
    <w:p w14:paraId="21FC269C" w14:textId="77777777" w:rsidR="005A0633" w:rsidRDefault="005A0633" w:rsidP="005A0633">
      <w:pPr>
        <w:ind w:firstLine="454"/>
        <w:contextualSpacing/>
        <w:jc w:val="both"/>
        <w:rPr>
          <w:sz w:val="28"/>
          <w:szCs w:val="28"/>
        </w:rPr>
      </w:pPr>
      <w:r>
        <w:rPr>
          <w:sz w:val="28"/>
          <w:szCs w:val="28"/>
        </w:rPr>
        <w:t xml:space="preserve">- </w:t>
      </w:r>
      <w:r w:rsidRPr="00347C7B">
        <w:rPr>
          <w:sz w:val="28"/>
          <w:szCs w:val="28"/>
        </w:rPr>
        <w:t xml:space="preserve">уровень профессиональных заболеваний снизился на 23,4 </w:t>
      </w:r>
      <w:r w:rsidRPr="00C837F4">
        <w:rPr>
          <w:sz w:val="28"/>
          <w:szCs w:val="28"/>
        </w:rPr>
        <w:t>%</w:t>
      </w:r>
      <w:r w:rsidRPr="00347C7B">
        <w:rPr>
          <w:sz w:val="28"/>
          <w:szCs w:val="28"/>
        </w:rPr>
        <w:t xml:space="preserve"> (до 1,31 случая на 10 тыс. работников), однако при этом своевременное выявление начальных форм профессиональных заболеваний при проведении периодических медицинских осмотров остается низким из-за дефицита врачей-профпатологов, недостаточного спектра функциональных и лабораторных исследований. Отмечается недостаточная заинтересованность работодателей в сохранении здоровья работников, в том числе в прохождении ими профилактических медицинских осмотров и диспансеризации;</w:t>
      </w:r>
    </w:p>
    <w:p w14:paraId="6161EB23" w14:textId="77777777" w:rsidR="005A0633" w:rsidRPr="00C837F4" w:rsidRDefault="005A0633" w:rsidP="005A0633">
      <w:pPr>
        <w:ind w:firstLine="454"/>
        <w:contextualSpacing/>
        <w:jc w:val="both"/>
        <w:rPr>
          <w:sz w:val="28"/>
          <w:szCs w:val="28"/>
        </w:rPr>
      </w:pPr>
      <w:r>
        <w:rPr>
          <w:sz w:val="28"/>
          <w:szCs w:val="28"/>
        </w:rPr>
        <w:t>- о</w:t>
      </w:r>
      <w:r w:rsidRPr="00347C7B">
        <w:rPr>
          <w:sz w:val="28"/>
          <w:szCs w:val="28"/>
        </w:rPr>
        <w:t>тмечается формальный подход медицинских работников к проведению диспансеризации. У граждан не сформирована потребность в ежегодном ее прохождении.</w:t>
      </w:r>
    </w:p>
    <w:p w14:paraId="04868DF6" w14:textId="77777777" w:rsidR="005A0633" w:rsidRPr="00C803EA" w:rsidRDefault="005A0633" w:rsidP="005A0633">
      <w:pPr>
        <w:ind w:firstLine="454"/>
        <w:contextualSpacing/>
        <w:jc w:val="both"/>
        <w:rPr>
          <w:sz w:val="28"/>
          <w:szCs w:val="28"/>
        </w:rPr>
      </w:pPr>
      <w:r>
        <w:rPr>
          <w:sz w:val="28"/>
          <w:szCs w:val="28"/>
        </w:rPr>
        <w:t>Касаемо проблем, сформулированных в литературе</w:t>
      </w:r>
      <w:r w:rsidRPr="00C803EA">
        <w:rPr>
          <w:sz w:val="28"/>
          <w:szCs w:val="28"/>
        </w:rPr>
        <w:t>, н</w:t>
      </w:r>
      <w:r>
        <w:rPr>
          <w:sz w:val="28"/>
          <w:szCs w:val="28"/>
        </w:rPr>
        <w:t>екоторые авторы, в том числе Э.</w:t>
      </w:r>
      <w:r w:rsidRPr="00C803EA">
        <w:rPr>
          <w:sz w:val="28"/>
          <w:szCs w:val="28"/>
        </w:rPr>
        <w:t xml:space="preserve">А. </w:t>
      </w:r>
      <w:proofErr w:type="spellStart"/>
      <w:r w:rsidRPr="00C803EA">
        <w:rPr>
          <w:sz w:val="28"/>
          <w:szCs w:val="28"/>
        </w:rPr>
        <w:t>Русецкая</w:t>
      </w:r>
      <w:proofErr w:type="spellEnd"/>
      <w:r w:rsidRPr="00C803EA">
        <w:rPr>
          <w:sz w:val="28"/>
          <w:szCs w:val="28"/>
        </w:rPr>
        <w:t xml:space="preserve">, </w:t>
      </w:r>
      <w:r>
        <w:rPr>
          <w:sz w:val="28"/>
          <w:szCs w:val="28"/>
        </w:rPr>
        <w:t>отмечают</w:t>
      </w:r>
      <w:r w:rsidRPr="00C803EA">
        <w:rPr>
          <w:sz w:val="28"/>
          <w:szCs w:val="28"/>
        </w:rPr>
        <w:t>, что для баланса между денежными средствами, выделяемыми фондом обязательного медицинского страхования, и объемами медицинских услуг, предусмотренными территориальной программой обязательного медицинского страхования необходимо увеличение доли государственного финансирования здравоохранения в ближайшие годы в 2,5 раза</w:t>
      </w:r>
      <w:r w:rsidRPr="00C803EA">
        <w:rPr>
          <w:rStyle w:val="a4"/>
          <w:sz w:val="28"/>
          <w:szCs w:val="28"/>
        </w:rPr>
        <w:footnoteReference w:id="26"/>
      </w:r>
      <w:r>
        <w:rPr>
          <w:sz w:val="28"/>
          <w:szCs w:val="28"/>
        </w:rPr>
        <w:t>.</w:t>
      </w:r>
    </w:p>
    <w:p w14:paraId="3900CD97" w14:textId="77777777" w:rsidR="005A0633" w:rsidRDefault="005A0633" w:rsidP="005A0633">
      <w:pPr>
        <w:ind w:firstLine="454"/>
        <w:contextualSpacing/>
        <w:jc w:val="both"/>
        <w:rPr>
          <w:sz w:val="28"/>
          <w:szCs w:val="28"/>
        </w:rPr>
      </w:pPr>
      <w:r w:rsidRPr="00C803EA">
        <w:rPr>
          <w:sz w:val="28"/>
          <w:szCs w:val="28"/>
        </w:rPr>
        <w:t>Реализацией предоставления медицинских услуг, предусмотренных программами ОМС, занимаются государственные медицинские организации федерального, регионального и местного уровней</w:t>
      </w:r>
      <w:r>
        <w:rPr>
          <w:sz w:val="28"/>
          <w:szCs w:val="28"/>
        </w:rPr>
        <w:t xml:space="preserve">. </w:t>
      </w:r>
      <w:r w:rsidRPr="00C803EA">
        <w:rPr>
          <w:sz w:val="28"/>
          <w:szCs w:val="28"/>
        </w:rPr>
        <w:t xml:space="preserve">Степень заинтересованности каждой из них в оказании качественной медицинской помощи, как правило, различна из-за минимальных тарифов, установленных на оплату данной услуги. С нашей точки зрения, такая ситуация логична и ожидаема, изменить ее можно только путем увеличения оплаты оказываемой медицинской помощи - по полному тарифу. В результате каждая медицинская организация будет стараться оказывать помощь на самом высоком уровне, чтобы привлечь как можно больше пациентов. Для этого необходимо обязать все медицинские организации оказывать медицинские услуги в рамках реализации территориальных программ ОМС вместо добровольного </w:t>
      </w:r>
      <w:r w:rsidRPr="00C803EA">
        <w:rPr>
          <w:sz w:val="28"/>
          <w:szCs w:val="28"/>
        </w:rPr>
        <w:lastRenderedPageBreak/>
        <w:t>уведомительного порядка, который предусмотрен в настоящее время. Это также повлияет на повышение качества предоставляемых услуг</w:t>
      </w:r>
      <w:r w:rsidRPr="00C803EA">
        <w:rPr>
          <w:rStyle w:val="a4"/>
          <w:sz w:val="28"/>
          <w:szCs w:val="28"/>
        </w:rPr>
        <w:footnoteReference w:id="27"/>
      </w:r>
      <w:r>
        <w:rPr>
          <w:sz w:val="28"/>
          <w:szCs w:val="28"/>
        </w:rPr>
        <w:t>.</w:t>
      </w:r>
    </w:p>
    <w:p w14:paraId="6EDBEEAC" w14:textId="20E6EA76" w:rsidR="005A0633" w:rsidRDefault="005A0633" w:rsidP="005A0633">
      <w:pPr>
        <w:ind w:firstLine="454"/>
        <w:contextualSpacing/>
        <w:jc w:val="both"/>
        <w:rPr>
          <w:sz w:val="28"/>
          <w:szCs w:val="28"/>
        </w:rPr>
      </w:pPr>
      <w:r w:rsidRPr="000A7DEF">
        <w:rPr>
          <w:sz w:val="28"/>
          <w:szCs w:val="28"/>
        </w:rPr>
        <w:t>В соответствии с ч</w:t>
      </w:r>
      <w:r>
        <w:rPr>
          <w:sz w:val="28"/>
          <w:szCs w:val="28"/>
        </w:rPr>
        <w:t>.</w:t>
      </w:r>
      <w:r w:rsidRPr="000A7DEF">
        <w:rPr>
          <w:sz w:val="28"/>
          <w:szCs w:val="28"/>
        </w:rPr>
        <w:t xml:space="preserve"> 7 ст</w:t>
      </w:r>
      <w:r>
        <w:rPr>
          <w:sz w:val="28"/>
          <w:szCs w:val="28"/>
        </w:rPr>
        <w:t>.</w:t>
      </w:r>
      <w:r w:rsidRPr="000A7DEF">
        <w:rPr>
          <w:sz w:val="28"/>
          <w:szCs w:val="28"/>
        </w:rPr>
        <w:t xml:space="preserve"> 35 Федерального </w:t>
      </w:r>
      <w:r>
        <w:rPr>
          <w:sz w:val="28"/>
          <w:szCs w:val="28"/>
        </w:rPr>
        <w:t>з</w:t>
      </w:r>
      <w:r w:rsidRPr="000A7DEF">
        <w:rPr>
          <w:sz w:val="28"/>
          <w:szCs w:val="28"/>
        </w:rPr>
        <w:t>акона № 326</w:t>
      </w:r>
      <w:r>
        <w:rPr>
          <w:sz w:val="28"/>
          <w:szCs w:val="28"/>
        </w:rPr>
        <w:t xml:space="preserve"> </w:t>
      </w:r>
      <w:r w:rsidRPr="007C05E9">
        <w:rPr>
          <w:sz w:val="28"/>
          <w:szCs w:val="28"/>
        </w:rPr>
        <w:t>«Об обязательном медицинском страховании в Российской Федерации»</w:t>
      </w:r>
      <w:r>
        <w:rPr>
          <w:rStyle w:val="a4"/>
          <w:sz w:val="28"/>
          <w:szCs w:val="28"/>
        </w:rPr>
        <w:footnoteReference w:id="28"/>
      </w:r>
      <w:r w:rsidRPr="000A7DEF">
        <w:rPr>
          <w:sz w:val="28"/>
          <w:szCs w:val="28"/>
        </w:rPr>
        <w:t xml:space="preserve"> (далее – ФЗ)</w:t>
      </w:r>
      <w:r>
        <w:rPr>
          <w:sz w:val="28"/>
          <w:szCs w:val="28"/>
        </w:rPr>
        <w:t xml:space="preserve"> тариф не должен превышать ста тысяч рублей. </w:t>
      </w:r>
      <w:r w:rsidRPr="000A7DEF">
        <w:rPr>
          <w:sz w:val="28"/>
          <w:szCs w:val="28"/>
        </w:rPr>
        <w:t xml:space="preserve"> </w:t>
      </w:r>
      <w:r>
        <w:rPr>
          <w:sz w:val="28"/>
          <w:szCs w:val="28"/>
        </w:rPr>
        <w:t>П</w:t>
      </w:r>
      <w:r w:rsidRPr="00C803EA">
        <w:rPr>
          <w:sz w:val="28"/>
          <w:szCs w:val="28"/>
        </w:rPr>
        <w:t>ревышение данного тарифа будет считаться нецелевым использованием средств по ОМС, что подтверждается Определением Верховного Суда Российской Федерации от 17 октября 2018 г. № 309-КГ18-15844</w:t>
      </w:r>
      <w:r>
        <w:rPr>
          <w:sz w:val="28"/>
          <w:szCs w:val="28"/>
        </w:rPr>
        <w:t>, в котором указано, что</w:t>
      </w:r>
      <w:r w:rsidRPr="00C803EA">
        <w:rPr>
          <w:sz w:val="28"/>
          <w:szCs w:val="28"/>
        </w:rPr>
        <w:t xml:space="preserve"> </w:t>
      </w:r>
      <w:r w:rsidRPr="0071142B">
        <w:rPr>
          <w:sz w:val="28"/>
          <w:szCs w:val="28"/>
        </w:rPr>
        <w:t>ФГБУ здравоохранения "Медико-санитарная часть N 121 Федерального медико-биологического агентства"</w:t>
      </w:r>
      <w:r>
        <w:rPr>
          <w:sz w:val="28"/>
          <w:szCs w:val="28"/>
        </w:rPr>
        <w:t xml:space="preserve"> </w:t>
      </w:r>
      <w:r w:rsidRPr="00C803EA">
        <w:rPr>
          <w:sz w:val="28"/>
          <w:szCs w:val="28"/>
        </w:rPr>
        <w:t>приобрел</w:t>
      </w:r>
      <w:r>
        <w:rPr>
          <w:sz w:val="28"/>
          <w:szCs w:val="28"/>
        </w:rPr>
        <w:t>о</w:t>
      </w:r>
      <w:r w:rsidRPr="00C803EA">
        <w:rPr>
          <w:sz w:val="28"/>
          <w:szCs w:val="28"/>
        </w:rPr>
        <w:t xml:space="preserve"> за счет средств ОМС медицинское оборудование, необходимое для оказания медицинской помощи пациентам. В ходе проверки Т</w:t>
      </w:r>
      <w:r>
        <w:rPr>
          <w:sz w:val="28"/>
          <w:szCs w:val="28"/>
        </w:rPr>
        <w:t xml:space="preserve">ерриториального </w:t>
      </w:r>
      <w:r w:rsidRPr="00C803EA">
        <w:rPr>
          <w:sz w:val="28"/>
          <w:szCs w:val="28"/>
        </w:rPr>
        <w:t>Ф</w:t>
      </w:r>
      <w:r>
        <w:rPr>
          <w:sz w:val="28"/>
          <w:szCs w:val="28"/>
        </w:rPr>
        <w:t xml:space="preserve">онда </w:t>
      </w:r>
      <w:r w:rsidRPr="00C803EA">
        <w:rPr>
          <w:sz w:val="28"/>
          <w:szCs w:val="28"/>
        </w:rPr>
        <w:t>ОМС</w:t>
      </w:r>
      <w:r>
        <w:rPr>
          <w:sz w:val="28"/>
          <w:szCs w:val="28"/>
        </w:rPr>
        <w:t xml:space="preserve"> (далее – ТФОМС)</w:t>
      </w:r>
      <w:r w:rsidRPr="00C803EA">
        <w:rPr>
          <w:sz w:val="28"/>
          <w:szCs w:val="28"/>
        </w:rPr>
        <w:t xml:space="preserve"> решил, что данный вид расходов является нецелевым использованием средств ОМС</w:t>
      </w:r>
      <w:r w:rsidRPr="00C803EA">
        <w:rPr>
          <w:rStyle w:val="a4"/>
          <w:sz w:val="28"/>
          <w:szCs w:val="28"/>
        </w:rPr>
        <w:footnoteReference w:id="29"/>
      </w:r>
      <w:r>
        <w:rPr>
          <w:sz w:val="28"/>
          <w:szCs w:val="28"/>
        </w:rPr>
        <w:t xml:space="preserve">. </w:t>
      </w:r>
      <w:r w:rsidRPr="00C803EA">
        <w:rPr>
          <w:sz w:val="28"/>
          <w:szCs w:val="28"/>
        </w:rPr>
        <w:t xml:space="preserve">Представляется, что </w:t>
      </w:r>
      <w:r>
        <w:rPr>
          <w:sz w:val="28"/>
          <w:szCs w:val="28"/>
        </w:rPr>
        <w:t>ч.</w:t>
      </w:r>
      <w:r w:rsidRPr="0071142B">
        <w:rPr>
          <w:sz w:val="28"/>
          <w:szCs w:val="28"/>
        </w:rPr>
        <w:t xml:space="preserve"> </w:t>
      </w:r>
      <w:r w:rsidRPr="00C803EA">
        <w:rPr>
          <w:sz w:val="28"/>
          <w:szCs w:val="28"/>
        </w:rPr>
        <w:t>7 ст. 35</w:t>
      </w:r>
      <w:r>
        <w:rPr>
          <w:sz w:val="28"/>
          <w:szCs w:val="28"/>
        </w:rPr>
        <w:t xml:space="preserve"> ФЗ </w:t>
      </w:r>
      <w:r w:rsidRPr="00C803EA">
        <w:rPr>
          <w:sz w:val="28"/>
          <w:szCs w:val="28"/>
        </w:rPr>
        <w:t>№ 326</w:t>
      </w:r>
      <w:r>
        <w:rPr>
          <w:sz w:val="28"/>
          <w:szCs w:val="28"/>
        </w:rPr>
        <w:t xml:space="preserve"> </w:t>
      </w:r>
      <w:r w:rsidRPr="00C803EA">
        <w:rPr>
          <w:sz w:val="28"/>
          <w:szCs w:val="28"/>
        </w:rPr>
        <w:t xml:space="preserve">предотвращает два действия: </w:t>
      </w:r>
    </w:p>
    <w:p w14:paraId="06602E01" w14:textId="77777777" w:rsidR="005A0633" w:rsidRDefault="005A0633" w:rsidP="005A0633">
      <w:pPr>
        <w:ind w:firstLine="454"/>
        <w:contextualSpacing/>
        <w:jc w:val="both"/>
        <w:rPr>
          <w:sz w:val="28"/>
          <w:szCs w:val="28"/>
        </w:rPr>
      </w:pPr>
      <w:r>
        <w:rPr>
          <w:sz w:val="28"/>
          <w:szCs w:val="28"/>
        </w:rPr>
        <w:t xml:space="preserve">1) </w:t>
      </w:r>
      <w:r w:rsidRPr="00C803EA">
        <w:rPr>
          <w:sz w:val="28"/>
          <w:szCs w:val="28"/>
        </w:rPr>
        <w:t>избавление от перерасхода бюджета фонда</w:t>
      </w:r>
      <w:r>
        <w:rPr>
          <w:sz w:val="28"/>
          <w:szCs w:val="28"/>
        </w:rPr>
        <w:t xml:space="preserve">; </w:t>
      </w:r>
    </w:p>
    <w:p w14:paraId="32D19709" w14:textId="77777777" w:rsidR="005A0633" w:rsidRDefault="005A0633" w:rsidP="005A0633">
      <w:pPr>
        <w:ind w:firstLine="454"/>
        <w:contextualSpacing/>
        <w:jc w:val="both"/>
        <w:rPr>
          <w:sz w:val="28"/>
          <w:szCs w:val="28"/>
        </w:rPr>
      </w:pPr>
      <w:r>
        <w:rPr>
          <w:sz w:val="28"/>
          <w:szCs w:val="28"/>
        </w:rPr>
        <w:t>2)</w:t>
      </w:r>
      <w:r w:rsidRPr="00C803EA">
        <w:rPr>
          <w:sz w:val="28"/>
          <w:szCs w:val="28"/>
        </w:rPr>
        <w:t xml:space="preserve"> нивелирование коррупциогенного фактора.</w:t>
      </w:r>
    </w:p>
    <w:p w14:paraId="2D9BF05D" w14:textId="77777777" w:rsidR="005A0633" w:rsidRDefault="005A0633" w:rsidP="005A0633">
      <w:pPr>
        <w:ind w:firstLine="454"/>
        <w:contextualSpacing/>
        <w:jc w:val="both"/>
        <w:rPr>
          <w:sz w:val="28"/>
          <w:szCs w:val="28"/>
        </w:rPr>
      </w:pPr>
      <w:r>
        <w:rPr>
          <w:sz w:val="28"/>
          <w:szCs w:val="28"/>
        </w:rPr>
        <w:t>В</w:t>
      </w:r>
      <w:r w:rsidRPr="00C837F4">
        <w:rPr>
          <w:color w:val="000000"/>
          <w:sz w:val="28"/>
          <w:szCs w:val="28"/>
          <w:shd w:val="clear" w:color="auto" w:fill="FFFFFF"/>
        </w:rPr>
        <w:t xml:space="preserve"> связи с тем, что данная норма была введена в 2013 г., </w:t>
      </w:r>
      <w:r>
        <w:rPr>
          <w:color w:val="000000"/>
          <w:sz w:val="28"/>
          <w:szCs w:val="28"/>
          <w:shd w:val="clear" w:color="auto" w:fill="FFFFFF"/>
        </w:rPr>
        <w:t xml:space="preserve">то с 2014 года использование данной нормы является нецелесообразным в связи с кризисом и </w:t>
      </w:r>
      <w:r>
        <w:rPr>
          <w:sz w:val="28"/>
          <w:szCs w:val="28"/>
        </w:rPr>
        <w:t>двукратным ростом цен на оборудование и сырье от зарубежного производителя</w:t>
      </w:r>
      <w:r>
        <w:rPr>
          <w:color w:val="000000"/>
          <w:sz w:val="28"/>
          <w:szCs w:val="28"/>
          <w:shd w:val="clear" w:color="auto" w:fill="FFFFFF"/>
        </w:rPr>
        <w:t xml:space="preserve">. </w:t>
      </w:r>
      <w:r>
        <w:rPr>
          <w:sz w:val="28"/>
          <w:szCs w:val="28"/>
        </w:rPr>
        <w:t>Из-за этого учреждения здравоохранения не могут позволить себе оборудование, которое могли позволить себе раньше на средства ОМС. В связи с этим</w:t>
      </w:r>
      <w:r w:rsidRPr="00C803EA">
        <w:rPr>
          <w:sz w:val="28"/>
          <w:szCs w:val="28"/>
        </w:rPr>
        <w:t xml:space="preserve"> напрашивается вывод о том, что принцип </w:t>
      </w:r>
      <w:r w:rsidRPr="00C837F4">
        <w:rPr>
          <w:sz w:val="28"/>
          <w:szCs w:val="28"/>
        </w:rPr>
        <w:t>обеспечения доступности и качества медицинской помощи, оказываемой в рамках программ обязательного медицинского страхования</w:t>
      </w:r>
      <w:r>
        <w:rPr>
          <w:sz w:val="28"/>
          <w:szCs w:val="28"/>
        </w:rPr>
        <w:t xml:space="preserve">, закрепленный в статье 4 ФЗ </w:t>
      </w:r>
      <w:r w:rsidRPr="00C803EA">
        <w:rPr>
          <w:sz w:val="28"/>
          <w:szCs w:val="28"/>
        </w:rPr>
        <w:t>№ 326</w:t>
      </w:r>
      <w:r>
        <w:rPr>
          <w:sz w:val="28"/>
          <w:szCs w:val="28"/>
        </w:rPr>
        <w:t>, до конца не реализован. Предлагается повысить данный тариф по пятисот тысяч рублей с учетом стоимости средней закупочной цены на необходимое медицинское оборудование.</w:t>
      </w:r>
    </w:p>
    <w:p w14:paraId="5260ED2F" w14:textId="77777777" w:rsidR="005A0633" w:rsidRDefault="005A0633" w:rsidP="005A0633">
      <w:pPr>
        <w:ind w:firstLine="454"/>
        <w:contextualSpacing/>
        <w:jc w:val="both"/>
        <w:rPr>
          <w:sz w:val="28"/>
          <w:szCs w:val="28"/>
        </w:rPr>
      </w:pPr>
      <w:r>
        <w:rPr>
          <w:sz w:val="28"/>
          <w:szCs w:val="28"/>
        </w:rPr>
        <w:t>Еще одной проблемой является недофинансирование территориальных фондов ОМС, так как в ст. 26 ФЗ №</w:t>
      </w:r>
      <w:r w:rsidRPr="00535884">
        <w:rPr>
          <w:sz w:val="28"/>
          <w:szCs w:val="28"/>
        </w:rPr>
        <w:t xml:space="preserve"> 32</w:t>
      </w:r>
      <w:r>
        <w:rPr>
          <w:sz w:val="28"/>
          <w:szCs w:val="28"/>
        </w:rPr>
        <w:t xml:space="preserve">6 предусмотрено, что доходы ТФОМС формируются лишь из субвенций, малобюджетных трансферов, передаваемых из бюджета федерального фонда. Если бы ТФОМС получал сразу же какой-либо процент (например, 40 %) от страховых взносов на ОМС, то не было бы циркуляции денежных средств из карманов граждан в федеральный бюджет фонда, потом в территориальный. Данная мера могла бы устранить коррупциогенный фактор. Однако на деле логика законодателя проявляется в </w:t>
      </w:r>
      <w:r>
        <w:rPr>
          <w:sz w:val="28"/>
          <w:szCs w:val="28"/>
        </w:rPr>
        <w:lastRenderedPageBreak/>
        <w:t xml:space="preserve">недоверии и получении денежных средств только после получения соответствующего разрешения, что приводит к бюрократизации. </w:t>
      </w:r>
    </w:p>
    <w:p w14:paraId="6B781643" w14:textId="77777777" w:rsidR="005A0633" w:rsidRDefault="005A0633" w:rsidP="005A0633">
      <w:pPr>
        <w:ind w:firstLine="454"/>
        <w:contextualSpacing/>
        <w:jc w:val="both"/>
        <w:rPr>
          <w:sz w:val="28"/>
          <w:szCs w:val="28"/>
        </w:rPr>
      </w:pPr>
      <w:r w:rsidRPr="00DF48EE">
        <w:rPr>
          <w:sz w:val="28"/>
          <w:szCs w:val="28"/>
        </w:rPr>
        <w:t xml:space="preserve">Неоднозначность некоторых норм законодательства об обязательном медицинском страховании приводит к обращению граждан за разъяснением и оспариванием </w:t>
      </w:r>
      <w:r>
        <w:rPr>
          <w:sz w:val="28"/>
          <w:szCs w:val="28"/>
        </w:rPr>
        <w:t xml:space="preserve">норм права </w:t>
      </w:r>
      <w:r w:rsidRPr="00DF48EE">
        <w:rPr>
          <w:sz w:val="28"/>
          <w:szCs w:val="28"/>
        </w:rPr>
        <w:t xml:space="preserve">в Конституционный Суд </w:t>
      </w:r>
      <w:r>
        <w:rPr>
          <w:sz w:val="28"/>
          <w:szCs w:val="28"/>
        </w:rPr>
        <w:t>РФ (далее – КС РФ)</w:t>
      </w:r>
      <w:r w:rsidRPr="00DF48EE">
        <w:rPr>
          <w:sz w:val="28"/>
          <w:szCs w:val="28"/>
        </w:rPr>
        <w:t xml:space="preserve">. </w:t>
      </w:r>
    </w:p>
    <w:p w14:paraId="78FB01A5" w14:textId="77777777" w:rsidR="005A0633" w:rsidRDefault="005A0633" w:rsidP="005A0633">
      <w:pPr>
        <w:ind w:firstLine="454"/>
        <w:contextualSpacing/>
        <w:jc w:val="both"/>
        <w:rPr>
          <w:sz w:val="28"/>
          <w:szCs w:val="28"/>
        </w:rPr>
      </w:pPr>
      <w:r w:rsidRPr="00DF48EE">
        <w:rPr>
          <w:sz w:val="28"/>
          <w:szCs w:val="28"/>
        </w:rPr>
        <w:t xml:space="preserve">В качестве примера можно привести Определение </w:t>
      </w:r>
      <w:r>
        <w:rPr>
          <w:sz w:val="28"/>
          <w:szCs w:val="28"/>
        </w:rPr>
        <w:t xml:space="preserve">КС РФ </w:t>
      </w:r>
      <w:r w:rsidRPr="00DF48EE">
        <w:rPr>
          <w:sz w:val="28"/>
          <w:szCs w:val="28"/>
        </w:rPr>
        <w:t>от 25 октября 2016 года № 2298-О</w:t>
      </w:r>
      <w:r>
        <w:rPr>
          <w:rStyle w:val="a4"/>
          <w:sz w:val="28"/>
          <w:szCs w:val="28"/>
        </w:rPr>
        <w:footnoteReference w:id="30"/>
      </w:r>
      <w:r>
        <w:rPr>
          <w:sz w:val="28"/>
          <w:szCs w:val="28"/>
        </w:rPr>
        <w:t xml:space="preserve">. </w:t>
      </w:r>
      <w:r w:rsidRPr="00DF48EE">
        <w:rPr>
          <w:sz w:val="28"/>
          <w:szCs w:val="28"/>
        </w:rPr>
        <w:t xml:space="preserve">Гражданин </w:t>
      </w:r>
      <w:r>
        <w:rPr>
          <w:sz w:val="28"/>
          <w:szCs w:val="28"/>
        </w:rPr>
        <w:t xml:space="preserve">Ж. </w:t>
      </w:r>
      <w:r w:rsidRPr="00DF48EE">
        <w:rPr>
          <w:sz w:val="28"/>
          <w:szCs w:val="28"/>
        </w:rPr>
        <w:t xml:space="preserve">обратился в Конституционный суд с жалобой, считая, что ряд статей ФЗ «Об основах охраны здоровья граждан в РФ», по которым он в рамках программы государственных гарантий бесплатного оказания медицинской помощи имеет право на выбор больницы или поликлиники. </w:t>
      </w:r>
      <w:r>
        <w:rPr>
          <w:sz w:val="28"/>
          <w:szCs w:val="28"/>
        </w:rPr>
        <w:t xml:space="preserve">Согласно Федеральному закону </w:t>
      </w:r>
      <w:r w:rsidRPr="00307854">
        <w:rPr>
          <w:sz w:val="28"/>
          <w:szCs w:val="28"/>
        </w:rPr>
        <w:t>"Об основах охраны здоровья граждан в Российской Федерации" от 21.11.2011 N 323-ФЗ</w:t>
      </w:r>
      <w:r>
        <w:rPr>
          <w:sz w:val="28"/>
          <w:szCs w:val="28"/>
        </w:rPr>
        <w:t xml:space="preserve"> </w:t>
      </w:r>
      <w:r>
        <w:rPr>
          <w:rStyle w:val="a4"/>
          <w:sz w:val="28"/>
          <w:szCs w:val="28"/>
        </w:rPr>
        <w:footnoteReference w:id="31"/>
      </w:r>
      <w:r w:rsidRPr="00DF48EE">
        <w:rPr>
          <w:sz w:val="28"/>
          <w:szCs w:val="28"/>
        </w:rPr>
        <w:t xml:space="preserve">выбирать организацию для получения первичной медико-санитарной помощи гражданин может не чаще чем один раз в год. </w:t>
      </w:r>
      <w:r>
        <w:rPr>
          <w:sz w:val="28"/>
          <w:szCs w:val="28"/>
        </w:rPr>
        <w:t xml:space="preserve">Гражданин Ж. </w:t>
      </w:r>
      <w:r w:rsidRPr="00DF48EE">
        <w:rPr>
          <w:sz w:val="28"/>
          <w:szCs w:val="28"/>
        </w:rPr>
        <w:t>также не согласен с конституционностью п. 4 ст. 16 ФЗ «Об обязательном медицинском страховании в РФ», по которому застрахованные лица имеют право на выбор поликлиники из числа тех, кто участвует в реализации территориальной программы обязательного медицинского страхования.</w:t>
      </w:r>
      <w:r>
        <w:rPr>
          <w:sz w:val="28"/>
          <w:szCs w:val="28"/>
        </w:rPr>
        <w:t xml:space="preserve"> </w:t>
      </w:r>
      <w:r w:rsidRPr="00DF48EE">
        <w:rPr>
          <w:sz w:val="28"/>
          <w:szCs w:val="28"/>
        </w:rPr>
        <w:t>По мнению заявителя, оспариваемые нормы противоречат Конституции</w:t>
      </w:r>
      <w:r>
        <w:rPr>
          <w:sz w:val="28"/>
          <w:szCs w:val="28"/>
        </w:rPr>
        <w:t xml:space="preserve"> РФ</w:t>
      </w:r>
      <w:r w:rsidRPr="00DF48EE">
        <w:rPr>
          <w:sz w:val="28"/>
          <w:szCs w:val="28"/>
        </w:rPr>
        <w:t xml:space="preserve">, поскольку позволяют ведомственным больницам и поликлиникам, осуществляющим свою деятельность за счет средств обязательного медицинского страхования, отказывать гражданам в предоставлении медицинских услуг по программе государственных гарантий. </w:t>
      </w:r>
    </w:p>
    <w:p w14:paraId="507B1A24" w14:textId="77777777" w:rsidR="005A0633" w:rsidRDefault="005A0633" w:rsidP="005A0633">
      <w:pPr>
        <w:ind w:firstLine="454"/>
        <w:contextualSpacing/>
        <w:jc w:val="both"/>
        <w:rPr>
          <w:sz w:val="28"/>
          <w:szCs w:val="28"/>
        </w:rPr>
      </w:pPr>
      <w:r w:rsidRPr="00DF48EE">
        <w:rPr>
          <w:sz w:val="28"/>
          <w:szCs w:val="28"/>
        </w:rPr>
        <w:t xml:space="preserve">Конституционный Суд </w:t>
      </w:r>
      <w:r>
        <w:rPr>
          <w:sz w:val="28"/>
          <w:szCs w:val="28"/>
        </w:rPr>
        <w:t xml:space="preserve">РФ </w:t>
      </w:r>
      <w:r w:rsidRPr="00DF48EE">
        <w:rPr>
          <w:sz w:val="28"/>
          <w:szCs w:val="28"/>
        </w:rPr>
        <w:t xml:space="preserve">не нашел оснований для принятия жалобы и указал, что </w:t>
      </w:r>
      <w:r>
        <w:rPr>
          <w:sz w:val="28"/>
          <w:szCs w:val="28"/>
        </w:rPr>
        <w:t xml:space="preserve">в ФЗ № 323 </w:t>
      </w:r>
      <w:r w:rsidRPr="00B16E42">
        <w:rPr>
          <w:sz w:val="28"/>
          <w:szCs w:val="28"/>
        </w:rPr>
        <w:t>от 21.11.2011</w:t>
      </w:r>
      <w:r>
        <w:rPr>
          <w:sz w:val="28"/>
          <w:szCs w:val="28"/>
        </w:rPr>
        <w:t xml:space="preserve"> </w:t>
      </w:r>
      <w:r w:rsidRPr="00DF48EE">
        <w:rPr>
          <w:sz w:val="28"/>
          <w:szCs w:val="28"/>
        </w:rPr>
        <w:t>предусмотрено право граждан на выбор врача и медицинской организации, однако возможность такого выбора может быть объективно ограничена</w:t>
      </w:r>
      <w:r>
        <w:rPr>
          <w:sz w:val="28"/>
          <w:szCs w:val="28"/>
        </w:rPr>
        <w:t>,</w:t>
      </w:r>
      <w:r w:rsidRPr="00DF48EE">
        <w:rPr>
          <w:sz w:val="28"/>
          <w:szCs w:val="28"/>
        </w:rPr>
        <w:t xml:space="preserve"> в том числе</w:t>
      </w:r>
      <w:r>
        <w:rPr>
          <w:sz w:val="28"/>
          <w:szCs w:val="28"/>
        </w:rPr>
        <w:t>,</w:t>
      </w:r>
      <w:r w:rsidRPr="00DF48EE">
        <w:rPr>
          <w:sz w:val="28"/>
          <w:szCs w:val="28"/>
        </w:rPr>
        <w:t xml:space="preserve"> в силу территориального местоположения, загруженности, назначения, отсутствия необходимых ресурсов и объемов целевого бюджетного финансирования соответствующего медицинского учреждения. Все обстоятельства, отметил КС</w:t>
      </w:r>
      <w:r>
        <w:rPr>
          <w:sz w:val="28"/>
          <w:szCs w:val="28"/>
        </w:rPr>
        <w:t xml:space="preserve"> РФ</w:t>
      </w:r>
      <w:r w:rsidRPr="00DF48EE">
        <w:rPr>
          <w:sz w:val="28"/>
          <w:szCs w:val="28"/>
        </w:rPr>
        <w:t>, обязательно учитываются при разрешении вопроса выбора поликлиники или больницы. В ином случае учреждение может начать оказывать медицинские услуги ненадлежащего качества, подчеркнул КС</w:t>
      </w:r>
      <w:r>
        <w:rPr>
          <w:sz w:val="28"/>
          <w:szCs w:val="28"/>
        </w:rPr>
        <w:t xml:space="preserve"> РФ</w:t>
      </w:r>
      <w:r w:rsidRPr="00DF48EE">
        <w:rPr>
          <w:sz w:val="28"/>
          <w:szCs w:val="28"/>
        </w:rPr>
        <w:t>.</w:t>
      </w:r>
    </w:p>
    <w:p w14:paraId="3DD716C4" w14:textId="1DA6B304" w:rsidR="000A090E" w:rsidRPr="00371586" w:rsidRDefault="005A0633" w:rsidP="005A0633">
      <w:pPr>
        <w:ind w:firstLine="397"/>
        <w:jc w:val="both"/>
        <w:rPr>
          <w:sz w:val="28"/>
          <w:szCs w:val="28"/>
        </w:rPr>
      </w:pPr>
      <w:r w:rsidRPr="00071589">
        <w:rPr>
          <w:sz w:val="28"/>
          <w:szCs w:val="28"/>
        </w:rPr>
        <w:t xml:space="preserve">Подводя итог вышесказанному, </w:t>
      </w:r>
      <w:r>
        <w:rPr>
          <w:sz w:val="28"/>
          <w:szCs w:val="28"/>
        </w:rPr>
        <w:t xml:space="preserve">система обязательного медицинского страхования претерпевает не самые лучшие времена как в экономическом, так и правовом аспекте. Для восполнения необходимо либо заполнять правовые пробелы, либо увеличить финансирование системы ОМС. В будущем с учетом </w:t>
      </w:r>
      <w:r>
        <w:rPr>
          <w:sz w:val="28"/>
          <w:szCs w:val="28"/>
        </w:rPr>
        <w:lastRenderedPageBreak/>
        <w:t>стратегий развития здравоохранения и национального проекта «Здравоохранение», предусмотренных действующим законодательством, качество и доступность медицинской помощи по обязательному медицинскому страхованию будет улучшаться, однако не в таких объемах, как того требуется населению.</w:t>
      </w:r>
    </w:p>
    <w:p w14:paraId="4C94F002" w14:textId="77777777" w:rsidR="00B95B86" w:rsidRDefault="00B95B86" w:rsidP="00242206">
      <w:pPr>
        <w:ind w:firstLine="397"/>
        <w:jc w:val="both"/>
        <w:rPr>
          <w:b/>
          <w:sz w:val="28"/>
          <w:szCs w:val="28"/>
        </w:rPr>
      </w:pPr>
    </w:p>
    <w:p w14:paraId="7F91202F" w14:textId="0BA4CE8F" w:rsidR="00242206" w:rsidRDefault="00026F65" w:rsidP="00242206">
      <w:pPr>
        <w:ind w:firstLine="397"/>
        <w:jc w:val="both"/>
        <w:rPr>
          <w:b/>
          <w:sz w:val="28"/>
          <w:szCs w:val="28"/>
        </w:rPr>
      </w:pPr>
      <w:r>
        <w:rPr>
          <w:b/>
          <w:sz w:val="28"/>
          <w:szCs w:val="28"/>
        </w:rPr>
        <w:t>Список л</w:t>
      </w:r>
      <w:r w:rsidR="00242206">
        <w:rPr>
          <w:b/>
          <w:sz w:val="28"/>
          <w:szCs w:val="28"/>
        </w:rPr>
        <w:t>итератур</w:t>
      </w:r>
      <w:r>
        <w:rPr>
          <w:b/>
          <w:sz w:val="28"/>
          <w:szCs w:val="28"/>
        </w:rPr>
        <w:t>ы</w:t>
      </w:r>
    </w:p>
    <w:p w14:paraId="7D8CBA1C" w14:textId="2A04517E" w:rsidR="000A090E" w:rsidRDefault="000A090E" w:rsidP="00242206">
      <w:pPr>
        <w:ind w:firstLine="397"/>
        <w:jc w:val="both"/>
        <w:rPr>
          <w:b/>
          <w:sz w:val="28"/>
          <w:szCs w:val="28"/>
        </w:rPr>
      </w:pPr>
      <w:r w:rsidRPr="00242206">
        <w:rPr>
          <w:b/>
          <w:sz w:val="28"/>
          <w:szCs w:val="28"/>
        </w:rPr>
        <w:t>Нормативно-правовые акты</w:t>
      </w:r>
      <w:r w:rsidR="00242206">
        <w:rPr>
          <w:b/>
          <w:sz w:val="28"/>
          <w:szCs w:val="28"/>
        </w:rPr>
        <w:t>:</w:t>
      </w:r>
    </w:p>
    <w:p w14:paraId="1B769846" w14:textId="392A50CA" w:rsidR="00C14F71" w:rsidRPr="00C14F71" w:rsidRDefault="00C14F71" w:rsidP="00C14F71">
      <w:pPr>
        <w:ind w:firstLine="397"/>
        <w:jc w:val="both"/>
        <w:rPr>
          <w:sz w:val="28"/>
          <w:szCs w:val="28"/>
        </w:rPr>
      </w:pPr>
      <w:r w:rsidRPr="00C14F71">
        <w:rPr>
          <w:sz w:val="28"/>
          <w:szCs w:val="28"/>
        </w:rPr>
        <w:t>1. Федеральный закон от 29.11.2010 N 326-Ф3, (ред. от — 03.07.2016) «Об обязательном медицинском страховании в Российской Федерации». // "Российская газета", N 274, 03.12.2010.</w:t>
      </w:r>
    </w:p>
    <w:p w14:paraId="2FBC6889" w14:textId="50B115A3" w:rsidR="00C14F71" w:rsidRPr="00C14F71" w:rsidRDefault="00C14F71" w:rsidP="00C14F71">
      <w:pPr>
        <w:ind w:firstLine="397"/>
        <w:jc w:val="both"/>
        <w:rPr>
          <w:sz w:val="28"/>
          <w:szCs w:val="28"/>
        </w:rPr>
      </w:pPr>
      <w:r>
        <w:rPr>
          <w:sz w:val="28"/>
          <w:szCs w:val="28"/>
        </w:rPr>
        <w:t xml:space="preserve">2. </w:t>
      </w:r>
      <w:r w:rsidRPr="00C14F71">
        <w:rPr>
          <w:sz w:val="28"/>
          <w:szCs w:val="28"/>
        </w:rPr>
        <w:t>Федеральный закон "Об основах охраны здоровья граждан в Российской Федерации" от 21.11.2011 N 323-ФЗ // "Российская газета", N 263, 23.11.2011.</w:t>
      </w:r>
    </w:p>
    <w:p w14:paraId="02B71656" w14:textId="3F9A656E" w:rsidR="00C14F71" w:rsidRPr="00C14F71" w:rsidRDefault="00C14F71" w:rsidP="00C14F71">
      <w:pPr>
        <w:ind w:firstLine="397"/>
        <w:jc w:val="both"/>
        <w:rPr>
          <w:sz w:val="28"/>
          <w:szCs w:val="28"/>
        </w:rPr>
      </w:pPr>
      <w:r w:rsidRPr="00C14F71">
        <w:rPr>
          <w:sz w:val="28"/>
          <w:szCs w:val="28"/>
        </w:rPr>
        <w:t>3. Указ Президента РФ от 06.06.2019 N 254 "О Стратегии развития здравоохранения в Российской Федерации на перио</w:t>
      </w:r>
      <w:r>
        <w:rPr>
          <w:sz w:val="28"/>
          <w:szCs w:val="28"/>
        </w:rPr>
        <w:t>д до 2025 года" // СПС «КонсультантПлюс».</w:t>
      </w:r>
    </w:p>
    <w:p w14:paraId="60A590C8" w14:textId="77777777" w:rsidR="000A090E" w:rsidRPr="00371586" w:rsidRDefault="000A090E" w:rsidP="00242206">
      <w:pPr>
        <w:pStyle w:val="a7"/>
        <w:ind w:left="397"/>
        <w:jc w:val="both"/>
        <w:rPr>
          <w:b/>
          <w:sz w:val="28"/>
          <w:szCs w:val="28"/>
        </w:rPr>
      </w:pPr>
      <w:r w:rsidRPr="00371586">
        <w:rPr>
          <w:b/>
          <w:sz w:val="28"/>
          <w:szCs w:val="28"/>
        </w:rPr>
        <w:t>Специализированная литература</w:t>
      </w:r>
      <w:r w:rsidR="00242206">
        <w:rPr>
          <w:b/>
          <w:sz w:val="28"/>
          <w:szCs w:val="28"/>
        </w:rPr>
        <w:t>:</w:t>
      </w:r>
    </w:p>
    <w:p w14:paraId="093D4E08" w14:textId="77777777" w:rsidR="00C14F71" w:rsidRPr="00C14F71" w:rsidRDefault="00C14F71" w:rsidP="00C14F71">
      <w:pPr>
        <w:ind w:firstLine="454"/>
        <w:contextualSpacing/>
        <w:jc w:val="both"/>
        <w:rPr>
          <w:rFonts w:eastAsia="Calibri"/>
          <w:sz w:val="28"/>
          <w:szCs w:val="28"/>
          <w:lang w:eastAsia="en-US"/>
        </w:rPr>
      </w:pPr>
      <w:r w:rsidRPr="00C14F71">
        <w:rPr>
          <w:rFonts w:eastAsia="Calibri"/>
          <w:sz w:val="28"/>
          <w:szCs w:val="28"/>
          <w:lang w:eastAsia="en-US"/>
        </w:rPr>
        <w:t xml:space="preserve">1. </w:t>
      </w:r>
      <w:proofErr w:type="spellStart"/>
      <w:r w:rsidRPr="00C14F71">
        <w:rPr>
          <w:rFonts w:eastAsia="Calibri"/>
          <w:sz w:val="28"/>
          <w:szCs w:val="28"/>
          <w:lang w:eastAsia="en-US"/>
        </w:rPr>
        <w:t>Русецкая</w:t>
      </w:r>
      <w:proofErr w:type="spellEnd"/>
      <w:r w:rsidRPr="00C14F71">
        <w:rPr>
          <w:rFonts w:eastAsia="Calibri"/>
          <w:sz w:val="28"/>
          <w:szCs w:val="28"/>
          <w:lang w:eastAsia="en-US"/>
        </w:rPr>
        <w:t xml:space="preserve"> Э. А. Реформа обязательного медицинского страхования: проблемы и перспективы / Э. А. </w:t>
      </w:r>
      <w:proofErr w:type="spellStart"/>
      <w:r w:rsidRPr="00C14F71">
        <w:rPr>
          <w:rFonts w:eastAsia="Calibri"/>
          <w:sz w:val="28"/>
          <w:szCs w:val="28"/>
          <w:lang w:eastAsia="en-US"/>
        </w:rPr>
        <w:t>Русецкая</w:t>
      </w:r>
      <w:proofErr w:type="spellEnd"/>
      <w:r w:rsidRPr="00C14F71">
        <w:rPr>
          <w:rFonts w:eastAsia="Calibri"/>
          <w:sz w:val="28"/>
          <w:szCs w:val="28"/>
          <w:lang w:eastAsia="en-US"/>
        </w:rPr>
        <w:t>, А. П. Шевченко // Страховое дело, 2012 год, № 6, С. 3-7.</w:t>
      </w:r>
    </w:p>
    <w:p w14:paraId="0FE750EA" w14:textId="77777777" w:rsidR="00C14F71" w:rsidRPr="00C14F71" w:rsidRDefault="00C14F71" w:rsidP="00C14F71">
      <w:pPr>
        <w:ind w:firstLine="454"/>
        <w:contextualSpacing/>
        <w:jc w:val="both"/>
        <w:rPr>
          <w:rFonts w:eastAsia="Calibri"/>
          <w:sz w:val="28"/>
          <w:szCs w:val="28"/>
          <w:lang w:eastAsia="en-US"/>
        </w:rPr>
      </w:pPr>
      <w:r w:rsidRPr="00C14F71">
        <w:rPr>
          <w:rFonts w:eastAsia="Calibri"/>
          <w:sz w:val="28"/>
          <w:szCs w:val="28"/>
          <w:lang w:eastAsia="en-US"/>
        </w:rPr>
        <w:t>2. Трусов А.И. Административно-правовое регулирование обязательного медицинского страхования в России. // Журнал: Вестник Краснодарского университета МВД России, 2019 год, С. 74-75.</w:t>
      </w:r>
    </w:p>
    <w:p w14:paraId="3817E9D7" w14:textId="635C8071" w:rsidR="00C14F71" w:rsidRDefault="00C14F71" w:rsidP="00C14F71">
      <w:pPr>
        <w:ind w:firstLine="454"/>
        <w:contextualSpacing/>
        <w:jc w:val="both"/>
        <w:rPr>
          <w:rFonts w:eastAsia="Calibri"/>
          <w:sz w:val="28"/>
          <w:szCs w:val="28"/>
          <w:lang w:eastAsia="en-US"/>
        </w:rPr>
      </w:pPr>
      <w:r>
        <w:rPr>
          <w:rFonts w:eastAsia="Calibri"/>
          <w:sz w:val="28"/>
          <w:szCs w:val="28"/>
          <w:lang w:eastAsia="en-US"/>
        </w:rPr>
        <w:t xml:space="preserve">3. </w:t>
      </w:r>
      <w:r w:rsidRPr="00C14F71">
        <w:rPr>
          <w:rFonts w:eastAsia="Calibri"/>
          <w:sz w:val="28"/>
          <w:szCs w:val="28"/>
          <w:lang w:eastAsia="en-US"/>
        </w:rPr>
        <w:t>Малышева А.А. Принципы финансово-правового регулирования системы обязательного медицинского страхования // Вестник Саратовского государственной юридической академии, 2019 год, С. 206-210.</w:t>
      </w:r>
    </w:p>
    <w:p w14:paraId="6EB84B23" w14:textId="606479FA" w:rsidR="00C14F71" w:rsidRDefault="00C14F71" w:rsidP="00C14F71">
      <w:pPr>
        <w:ind w:firstLine="454"/>
        <w:contextualSpacing/>
        <w:jc w:val="both"/>
        <w:rPr>
          <w:rFonts w:eastAsia="Calibri"/>
          <w:b/>
          <w:sz w:val="28"/>
          <w:szCs w:val="28"/>
          <w:lang w:eastAsia="en-US"/>
        </w:rPr>
      </w:pPr>
      <w:r>
        <w:rPr>
          <w:rFonts w:eastAsia="Calibri"/>
          <w:b/>
          <w:sz w:val="28"/>
          <w:szCs w:val="28"/>
          <w:lang w:eastAsia="en-US"/>
        </w:rPr>
        <w:t>Материалы судебной практики:</w:t>
      </w:r>
    </w:p>
    <w:p w14:paraId="43096CEC" w14:textId="77777777" w:rsidR="00C14F71" w:rsidRPr="00C14F71" w:rsidRDefault="00C14F71" w:rsidP="00C14F71">
      <w:pPr>
        <w:ind w:firstLine="454"/>
        <w:contextualSpacing/>
        <w:jc w:val="both"/>
        <w:rPr>
          <w:rFonts w:eastAsia="Calibri"/>
          <w:sz w:val="28"/>
          <w:szCs w:val="28"/>
          <w:lang w:eastAsia="en-US"/>
        </w:rPr>
      </w:pPr>
      <w:r w:rsidRPr="00C14F71">
        <w:rPr>
          <w:rFonts w:eastAsia="Calibri"/>
          <w:sz w:val="28"/>
          <w:szCs w:val="28"/>
          <w:lang w:eastAsia="en-US"/>
        </w:rPr>
        <w:t xml:space="preserve">1. </w:t>
      </w:r>
      <w:r w:rsidRPr="009C1CC5">
        <w:rPr>
          <w:rFonts w:eastAsia="Calibri"/>
          <w:sz w:val="28"/>
          <w:szCs w:val="28"/>
          <w:lang w:eastAsia="en-US"/>
        </w:rPr>
        <w:t xml:space="preserve">Определение Конституционного Суда РФ от 25.10.2016 N 2298-О "Об отказе в принятии к рассмотрению жалобы гражданина </w:t>
      </w:r>
      <w:proofErr w:type="spellStart"/>
      <w:r w:rsidRPr="009C1CC5">
        <w:rPr>
          <w:rFonts w:eastAsia="Calibri"/>
          <w:sz w:val="28"/>
          <w:szCs w:val="28"/>
          <w:lang w:eastAsia="en-US"/>
        </w:rPr>
        <w:t>Жильцова</w:t>
      </w:r>
      <w:proofErr w:type="spellEnd"/>
      <w:r w:rsidRPr="009C1CC5">
        <w:rPr>
          <w:rFonts w:eastAsia="Calibri"/>
          <w:sz w:val="28"/>
          <w:szCs w:val="28"/>
          <w:lang w:eastAsia="en-US"/>
        </w:rPr>
        <w:t xml:space="preserve"> Бориса Григорьевича на нарушение его конституционных прав частями 1 и 2 статьи 21 Федерального закона "Об основах охраны здоровья граждан в Российской Федерации", а также пунктом 4 части 1 статьи 16 Федерального закона "Об обязательном медицинском страховании в Российской Федерации" // base.garant.ru</w:t>
      </w:r>
    </w:p>
    <w:p w14:paraId="6EA84DA5" w14:textId="70F33E53" w:rsidR="00CC1F79" w:rsidRDefault="00C14F71" w:rsidP="00C14F71">
      <w:pPr>
        <w:ind w:firstLine="454"/>
        <w:contextualSpacing/>
        <w:jc w:val="both"/>
        <w:rPr>
          <w:rFonts w:eastAsia="Calibri"/>
          <w:sz w:val="28"/>
          <w:szCs w:val="28"/>
          <w:lang w:eastAsia="en-US"/>
        </w:rPr>
      </w:pPr>
      <w:r w:rsidRPr="00C14F71">
        <w:rPr>
          <w:rFonts w:eastAsia="Calibri"/>
          <w:sz w:val="28"/>
          <w:szCs w:val="28"/>
          <w:lang w:eastAsia="en-US"/>
        </w:rPr>
        <w:t>2. Определение Верховного Суда РФ от 17 октября 2018 г. N 309-КГ18-15844 Об отказе в передаче жалобы в Судебную коллегию Верховного Суда Российской Федерации //</w:t>
      </w:r>
      <w:r>
        <w:rPr>
          <w:rFonts w:eastAsia="Calibri"/>
          <w:sz w:val="28"/>
          <w:szCs w:val="28"/>
          <w:lang w:eastAsia="en-US"/>
        </w:rPr>
        <w:t xml:space="preserve"> СПС «Гарант».</w:t>
      </w:r>
    </w:p>
    <w:p w14:paraId="3EAAE5F2" w14:textId="77777777" w:rsidR="00C14F71" w:rsidRPr="00C14F71" w:rsidRDefault="00C14F71" w:rsidP="00C14F71">
      <w:pPr>
        <w:ind w:firstLine="454"/>
        <w:contextualSpacing/>
        <w:jc w:val="both"/>
        <w:rPr>
          <w:rFonts w:eastAsia="Calibri"/>
          <w:sz w:val="28"/>
          <w:szCs w:val="28"/>
          <w:lang w:eastAsia="en-US"/>
        </w:rPr>
      </w:pPr>
    </w:p>
    <w:p w14:paraId="2307D7FD" w14:textId="77777777" w:rsidR="00CB4B0E" w:rsidRDefault="00CB4B0E" w:rsidP="00242206">
      <w:pPr>
        <w:pStyle w:val="1"/>
        <w:jc w:val="center"/>
        <w:rPr>
          <w:rFonts w:ascii="Times New Roman" w:hAnsi="Times New Roman" w:cs="Times New Roman"/>
          <w:b/>
          <w:color w:val="auto"/>
          <w:sz w:val="28"/>
          <w:szCs w:val="28"/>
        </w:rPr>
      </w:pPr>
    </w:p>
    <w:p w14:paraId="49B792C6" w14:textId="0C2FC219" w:rsidR="00CC1F79" w:rsidRPr="00242206" w:rsidRDefault="00DE3593" w:rsidP="00242206">
      <w:pPr>
        <w:pStyle w:val="1"/>
        <w:jc w:val="center"/>
        <w:rPr>
          <w:rFonts w:ascii="Times New Roman" w:hAnsi="Times New Roman" w:cs="Times New Roman"/>
          <w:b/>
          <w:color w:val="auto"/>
          <w:sz w:val="28"/>
          <w:szCs w:val="28"/>
        </w:rPr>
      </w:pPr>
      <w:r w:rsidRPr="00DE3593">
        <w:rPr>
          <w:rFonts w:ascii="Times New Roman" w:hAnsi="Times New Roman" w:cs="Times New Roman"/>
          <w:b/>
          <w:color w:val="auto"/>
          <w:sz w:val="28"/>
          <w:szCs w:val="28"/>
        </w:rPr>
        <w:t>ЗЛОУПОТРЕБЛЕНИЕ МАТЕРИНСКИМ (СЕМЕЙНЫМ) КАПИТАЛОМ В ЖИЛИЩНОЙ СФЕРЕ</w:t>
      </w:r>
    </w:p>
    <w:p w14:paraId="22869C0F" w14:textId="63F40EC8" w:rsidR="00242206" w:rsidRPr="00242206" w:rsidRDefault="00DE3593" w:rsidP="00242206">
      <w:pPr>
        <w:pStyle w:val="1"/>
        <w:jc w:val="center"/>
        <w:rPr>
          <w:rFonts w:ascii="Times New Roman" w:hAnsi="Times New Roman" w:cs="Times New Roman"/>
          <w:b/>
          <w:color w:val="auto"/>
          <w:sz w:val="28"/>
          <w:szCs w:val="28"/>
        </w:rPr>
      </w:pPr>
      <w:proofErr w:type="spellStart"/>
      <w:r>
        <w:rPr>
          <w:rFonts w:ascii="Times New Roman" w:hAnsi="Times New Roman" w:cs="Times New Roman"/>
          <w:b/>
          <w:color w:val="auto"/>
          <w:sz w:val="28"/>
          <w:szCs w:val="28"/>
        </w:rPr>
        <w:t>Бизеева</w:t>
      </w:r>
      <w:proofErr w:type="spellEnd"/>
      <w:r>
        <w:rPr>
          <w:rFonts w:ascii="Times New Roman" w:hAnsi="Times New Roman" w:cs="Times New Roman"/>
          <w:b/>
          <w:color w:val="auto"/>
          <w:sz w:val="28"/>
          <w:szCs w:val="28"/>
        </w:rPr>
        <w:t xml:space="preserve"> А.А, Батманов И.И.</w:t>
      </w:r>
    </w:p>
    <w:p w14:paraId="211DB508" w14:textId="77777777" w:rsidR="00242206" w:rsidRDefault="00242206" w:rsidP="00371586">
      <w:pPr>
        <w:pStyle w:val="Standard"/>
        <w:ind w:firstLine="397"/>
        <w:jc w:val="center"/>
        <w:rPr>
          <w:b/>
          <w:sz w:val="28"/>
          <w:szCs w:val="28"/>
        </w:rPr>
      </w:pPr>
    </w:p>
    <w:p w14:paraId="0BB6B59F" w14:textId="77777777" w:rsidR="00242206" w:rsidRPr="00242206" w:rsidRDefault="00242206" w:rsidP="00242206">
      <w:pPr>
        <w:ind w:firstLine="397"/>
        <w:jc w:val="center"/>
      </w:pPr>
      <w:r w:rsidRPr="00242206">
        <w:rPr>
          <w:bCs/>
        </w:rPr>
        <w:lastRenderedPageBreak/>
        <w:t>ФГБОУ ВО «Тверской государственный университет»</w:t>
      </w:r>
    </w:p>
    <w:p w14:paraId="7B6253B3" w14:textId="77777777" w:rsidR="00242206" w:rsidRPr="00371586" w:rsidRDefault="00242206" w:rsidP="00371586">
      <w:pPr>
        <w:pStyle w:val="Standard"/>
        <w:ind w:firstLine="397"/>
        <w:jc w:val="center"/>
        <w:rPr>
          <w:b/>
          <w:sz w:val="28"/>
          <w:szCs w:val="28"/>
        </w:rPr>
      </w:pPr>
    </w:p>
    <w:p w14:paraId="02D90F3B" w14:textId="4903FCC5" w:rsidR="00DE3593" w:rsidRPr="00DE3593" w:rsidRDefault="00DE3593" w:rsidP="00242206">
      <w:pPr>
        <w:autoSpaceDE w:val="0"/>
        <w:autoSpaceDN w:val="0"/>
        <w:adjustRightInd w:val="0"/>
        <w:ind w:left="426" w:hanging="29"/>
        <w:jc w:val="both"/>
        <w:rPr>
          <w:bCs/>
        </w:rPr>
      </w:pPr>
      <w:r w:rsidRPr="00DE3593">
        <w:rPr>
          <w:bCs/>
        </w:rPr>
        <w:t>В статье рассматриваются основные виды сложившихся на практике злоупотреблений правом при использовании средств материнского (семейного) капитала для улучшения жилищных условий.</w:t>
      </w:r>
    </w:p>
    <w:p w14:paraId="7256E3A7" w14:textId="779BC99C" w:rsidR="00CC1F79" w:rsidRDefault="00CC1F79" w:rsidP="00DE3593">
      <w:pPr>
        <w:autoSpaceDE w:val="0"/>
        <w:autoSpaceDN w:val="0"/>
        <w:adjustRightInd w:val="0"/>
        <w:ind w:left="426" w:hanging="29"/>
        <w:jc w:val="both"/>
        <w:rPr>
          <w:bCs/>
          <w:i/>
        </w:rPr>
      </w:pPr>
      <w:r w:rsidRPr="00242206">
        <w:rPr>
          <w:b/>
          <w:bCs/>
          <w:i/>
        </w:rPr>
        <w:t>Ключевые слова:</w:t>
      </w:r>
      <w:r w:rsidR="00DE3593">
        <w:rPr>
          <w:b/>
          <w:bCs/>
          <w:i/>
        </w:rPr>
        <w:t xml:space="preserve"> </w:t>
      </w:r>
      <w:r w:rsidR="00DE3593" w:rsidRPr="00DE3593">
        <w:rPr>
          <w:bCs/>
          <w:i/>
        </w:rPr>
        <w:t>материнский (семейный) капитал), государственный сертификат, мошенническая деятельность, злоупотребление правом.</w:t>
      </w:r>
    </w:p>
    <w:p w14:paraId="067D5A7A" w14:textId="7644C60D" w:rsidR="00DE3593" w:rsidRPr="00DE3593" w:rsidRDefault="00DE3593" w:rsidP="00DE3593">
      <w:pPr>
        <w:jc w:val="both"/>
        <w:rPr>
          <w:sz w:val="28"/>
          <w:szCs w:val="28"/>
        </w:rPr>
      </w:pPr>
      <w:r>
        <w:rPr>
          <w:sz w:val="28"/>
          <w:szCs w:val="28"/>
        </w:rPr>
        <w:t xml:space="preserve">        </w:t>
      </w:r>
      <w:r w:rsidRPr="00DE3593">
        <w:rPr>
          <w:sz w:val="28"/>
          <w:szCs w:val="28"/>
        </w:rPr>
        <w:t>Каждое государство, позиционирующее себя как сторонника социально-ориентированной политической модели, должно определить для себя соответствующие цели приоритетные задачи и направления деятельности. Согласно Конституции РФ</w:t>
      </w:r>
      <w:r w:rsidRPr="00DE3593">
        <w:rPr>
          <w:rStyle w:val="a4"/>
          <w:sz w:val="28"/>
          <w:szCs w:val="28"/>
        </w:rPr>
        <w:footnoteReference w:id="32"/>
      </w:r>
      <w:r w:rsidRPr="00DE3593">
        <w:rPr>
          <w:sz w:val="28"/>
          <w:szCs w:val="28"/>
        </w:rPr>
        <w:t xml:space="preserve"> ключевым является создание условий, обеспечивающих достойную жизнь и свободное развитие человека. Это касается, в частности, и государственной поддержки семьи, материнства, отцовства и детства. </w:t>
      </w:r>
    </w:p>
    <w:p w14:paraId="1204B00C" w14:textId="77777777" w:rsidR="00DE3593" w:rsidRPr="00DE3593" w:rsidRDefault="00DE3593" w:rsidP="00DE3593">
      <w:pPr>
        <w:ind w:firstLine="709"/>
        <w:jc w:val="both"/>
        <w:rPr>
          <w:sz w:val="28"/>
          <w:szCs w:val="28"/>
        </w:rPr>
      </w:pPr>
      <w:r w:rsidRPr="00DE3593">
        <w:rPr>
          <w:sz w:val="28"/>
          <w:szCs w:val="28"/>
        </w:rPr>
        <w:t>Одной из форм такой поддержки служит предоставление материнского (семейного) капитала (далее – «МСК» или «материнский капитал»). Как следует из легального определения</w:t>
      </w:r>
      <w:r w:rsidRPr="00DE3593">
        <w:rPr>
          <w:rStyle w:val="a4"/>
          <w:sz w:val="28"/>
          <w:szCs w:val="28"/>
        </w:rPr>
        <w:footnoteReference w:id="33"/>
      </w:r>
      <w:r w:rsidRPr="00DE3593">
        <w:rPr>
          <w:sz w:val="28"/>
          <w:szCs w:val="28"/>
        </w:rPr>
        <w:t>: «Материнский (семейный) капитал – средства федерального бюджета, передаваемые в бюджет Пенсионного фонда Российской Федерации на реализацию дополнительных мер государственной поддержки семей, имеющих детей». Допустимо полагать, что специфика таких отношений, выраженная финансовым элементом, порождает необходимость в тщательном контроле, так как: «</w:t>
      </w:r>
      <w:bookmarkStart w:id="10" w:name="_Hlk27953879"/>
      <w:r w:rsidRPr="00DE3593">
        <w:rPr>
          <w:sz w:val="28"/>
          <w:szCs w:val="28"/>
        </w:rPr>
        <w:t>Возможности для злоупотребления правом при регулировании экономических отношений возникают повсюду, где то или иное право (компетентное полномочие) присутствует</w:t>
      </w:r>
      <w:bookmarkEnd w:id="10"/>
      <w:r w:rsidRPr="00DE3593">
        <w:rPr>
          <w:sz w:val="28"/>
          <w:szCs w:val="28"/>
        </w:rPr>
        <w:t>»</w:t>
      </w:r>
      <w:r w:rsidRPr="00DE3593">
        <w:rPr>
          <w:rStyle w:val="a4"/>
          <w:sz w:val="28"/>
          <w:szCs w:val="28"/>
        </w:rPr>
        <w:footnoteReference w:id="34"/>
      </w:r>
      <w:r w:rsidRPr="00DE3593">
        <w:rPr>
          <w:sz w:val="28"/>
          <w:szCs w:val="28"/>
        </w:rPr>
        <w:t xml:space="preserve">. </w:t>
      </w:r>
    </w:p>
    <w:p w14:paraId="58E278E6" w14:textId="77777777" w:rsidR="00DE3593" w:rsidRPr="00DE3593" w:rsidRDefault="00DE3593" w:rsidP="00DE3593">
      <w:pPr>
        <w:ind w:firstLine="709"/>
        <w:jc w:val="both"/>
        <w:rPr>
          <w:sz w:val="28"/>
          <w:szCs w:val="28"/>
        </w:rPr>
      </w:pPr>
      <w:r w:rsidRPr="00DE3593">
        <w:rPr>
          <w:sz w:val="28"/>
          <w:szCs w:val="28"/>
        </w:rPr>
        <w:t>Следует сказать, что в 2019 г. размер материнского капитала составляет 453 026 рублей</w:t>
      </w:r>
      <w:r w:rsidRPr="00DE3593">
        <w:rPr>
          <w:rStyle w:val="a4"/>
          <w:sz w:val="28"/>
          <w:szCs w:val="28"/>
        </w:rPr>
        <w:footnoteReference w:id="35"/>
      </w:r>
      <w:r w:rsidRPr="00DE3593">
        <w:rPr>
          <w:sz w:val="28"/>
          <w:szCs w:val="28"/>
        </w:rPr>
        <w:t>. В 2020 г. ожидается, что он будет повышен до 466 617 рублей</w:t>
      </w:r>
      <w:r w:rsidRPr="00DE3593">
        <w:rPr>
          <w:rStyle w:val="a4"/>
          <w:sz w:val="28"/>
          <w:szCs w:val="28"/>
        </w:rPr>
        <w:footnoteReference w:id="36"/>
      </w:r>
      <w:r w:rsidRPr="00DE3593">
        <w:rPr>
          <w:sz w:val="28"/>
          <w:szCs w:val="28"/>
        </w:rPr>
        <w:t>.</w:t>
      </w:r>
    </w:p>
    <w:p w14:paraId="034506C5" w14:textId="77777777" w:rsidR="00DE3593" w:rsidRPr="00DE3593" w:rsidRDefault="00DE3593" w:rsidP="00DE3593">
      <w:pPr>
        <w:ind w:firstLine="709"/>
        <w:jc w:val="both"/>
        <w:rPr>
          <w:sz w:val="28"/>
          <w:szCs w:val="28"/>
        </w:rPr>
      </w:pPr>
      <w:r w:rsidRPr="00DE3593">
        <w:rPr>
          <w:sz w:val="28"/>
          <w:szCs w:val="28"/>
        </w:rPr>
        <w:t>В своей работе мы бы хотели подробно изучить проблематику мошеннических, по своей сути, действий при использовании средств материнского капитала в жилищной сфере. Действительно ли людей испортил «квартирной вопрос» или же махинации с жильем являются малочисленными и не требующими пристального внимания?</w:t>
      </w:r>
    </w:p>
    <w:p w14:paraId="0A2166AC" w14:textId="77777777" w:rsidR="00DE3593" w:rsidRPr="00DE3593" w:rsidRDefault="00DE3593" w:rsidP="00DE3593">
      <w:pPr>
        <w:ind w:firstLine="709"/>
        <w:jc w:val="both"/>
        <w:rPr>
          <w:sz w:val="28"/>
          <w:szCs w:val="28"/>
        </w:rPr>
      </w:pPr>
      <w:r w:rsidRPr="00DE3593">
        <w:rPr>
          <w:sz w:val="28"/>
          <w:szCs w:val="28"/>
        </w:rPr>
        <w:lastRenderedPageBreak/>
        <w:t>Законодатель определил 5 направлений, в соответствии с которыми лица, получившие государственный сертификат на материнский (семейный) капитал, могут распоряжаться средствами материнского (семейного) капитала в полном объеме либо по частям</w:t>
      </w:r>
      <w:r w:rsidRPr="00DE3593">
        <w:rPr>
          <w:rStyle w:val="a4"/>
          <w:sz w:val="28"/>
          <w:szCs w:val="28"/>
        </w:rPr>
        <w:footnoteReference w:id="37"/>
      </w:r>
      <w:r w:rsidRPr="00DE3593">
        <w:rPr>
          <w:sz w:val="28"/>
          <w:szCs w:val="28"/>
        </w:rPr>
        <w:t>:</w:t>
      </w:r>
    </w:p>
    <w:p w14:paraId="3E6C8351" w14:textId="77777777" w:rsidR="00DE3593" w:rsidRPr="00DE3593" w:rsidRDefault="00DE3593" w:rsidP="00CB4B0E">
      <w:pPr>
        <w:ind w:firstLine="709"/>
        <w:jc w:val="both"/>
        <w:rPr>
          <w:sz w:val="28"/>
          <w:szCs w:val="28"/>
        </w:rPr>
      </w:pPr>
      <w:r w:rsidRPr="00DE3593">
        <w:rPr>
          <w:sz w:val="28"/>
          <w:szCs w:val="28"/>
        </w:rPr>
        <w:t>1. улучшение жилищных условий;</w:t>
      </w:r>
    </w:p>
    <w:p w14:paraId="63F6990D" w14:textId="77777777" w:rsidR="00DE3593" w:rsidRPr="00DE3593" w:rsidRDefault="00DE3593" w:rsidP="00CB4B0E">
      <w:pPr>
        <w:ind w:firstLine="709"/>
        <w:jc w:val="both"/>
        <w:rPr>
          <w:sz w:val="28"/>
          <w:szCs w:val="28"/>
        </w:rPr>
      </w:pPr>
      <w:r w:rsidRPr="00DE3593">
        <w:rPr>
          <w:sz w:val="28"/>
          <w:szCs w:val="28"/>
        </w:rPr>
        <w:t>2. получение образования ребенком (детьми);</w:t>
      </w:r>
    </w:p>
    <w:p w14:paraId="065A6217" w14:textId="77777777" w:rsidR="00DE3593" w:rsidRPr="00DE3593" w:rsidRDefault="00DE3593" w:rsidP="00CB4B0E">
      <w:pPr>
        <w:ind w:firstLine="709"/>
        <w:jc w:val="both"/>
        <w:rPr>
          <w:sz w:val="28"/>
          <w:szCs w:val="28"/>
        </w:rPr>
      </w:pPr>
      <w:r w:rsidRPr="00DE3593">
        <w:rPr>
          <w:sz w:val="28"/>
          <w:szCs w:val="28"/>
        </w:rPr>
        <w:t>3. формирование накопительной пенсии;</w:t>
      </w:r>
    </w:p>
    <w:p w14:paraId="5471C214" w14:textId="77777777" w:rsidR="00DE3593" w:rsidRPr="00DE3593" w:rsidRDefault="00DE3593" w:rsidP="00CB4B0E">
      <w:pPr>
        <w:ind w:firstLine="709"/>
        <w:jc w:val="both"/>
        <w:rPr>
          <w:sz w:val="28"/>
          <w:szCs w:val="28"/>
        </w:rPr>
      </w:pPr>
      <w:r w:rsidRPr="00DE3593">
        <w:rPr>
          <w:sz w:val="28"/>
          <w:szCs w:val="28"/>
        </w:rPr>
        <w:t>4. приобретение товаров и услуг, предназначенных для социальной адаптации и интеграции в общество детей-инвалидов;</w:t>
      </w:r>
    </w:p>
    <w:p w14:paraId="2B2F5C2C" w14:textId="77777777" w:rsidR="00DE3593" w:rsidRPr="00DE3593" w:rsidRDefault="00DE3593" w:rsidP="00CB4B0E">
      <w:pPr>
        <w:ind w:firstLine="709"/>
        <w:jc w:val="both"/>
        <w:rPr>
          <w:sz w:val="28"/>
          <w:szCs w:val="28"/>
        </w:rPr>
      </w:pPr>
      <w:r w:rsidRPr="00DE3593">
        <w:rPr>
          <w:sz w:val="28"/>
          <w:szCs w:val="28"/>
        </w:rPr>
        <w:t>5.получение ежемесячной выплаты в соответствии с Федеральным законом "О ежемесячных выплатах семьям, имеющим детей".</w:t>
      </w:r>
    </w:p>
    <w:p w14:paraId="52EFD4D5" w14:textId="4D127FC5" w:rsidR="00DE3593" w:rsidRPr="00DE3593" w:rsidRDefault="00CB4B0E" w:rsidP="00DE3593">
      <w:pPr>
        <w:ind w:firstLine="709"/>
        <w:jc w:val="both"/>
        <w:rPr>
          <w:sz w:val="28"/>
          <w:szCs w:val="28"/>
        </w:rPr>
      </w:pPr>
      <w:r>
        <w:rPr>
          <w:sz w:val="28"/>
          <w:szCs w:val="28"/>
        </w:rPr>
        <w:t>Нас интересует первое</w:t>
      </w:r>
      <w:r w:rsidR="00DE3593" w:rsidRPr="00DE3593">
        <w:rPr>
          <w:sz w:val="28"/>
          <w:szCs w:val="28"/>
        </w:rPr>
        <w:t xml:space="preserve"> направление, общие положения которого регулируются ст. 10 Федерального закона от 29.12.2006 г. № 256-ФЗ «О дополнительных мерах государственной поддержки семей, имеющих детей» (Далее – «ФЗ № 256» или «Закон о материнском капитале»). Как следует из изменений, внесенных 29 марта 2019 г. в программу материнского капитала</w:t>
      </w:r>
      <w:r w:rsidR="00DE3593" w:rsidRPr="00DE3593">
        <w:rPr>
          <w:rStyle w:val="a4"/>
          <w:sz w:val="28"/>
          <w:szCs w:val="28"/>
        </w:rPr>
        <w:footnoteReference w:id="38"/>
      </w:r>
      <w:r w:rsidR="00DE3593" w:rsidRPr="00DE3593">
        <w:rPr>
          <w:sz w:val="28"/>
          <w:szCs w:val="28"/>
        </w:rPr>
        <w:t xml:space="preserve">, теперь территориальные органы Пенсионного фонда России запрашивают информацию о состоянии жилья, которое планируется приобрести на средства материнского капитала. </w:t>
      </w:r>
    </w:p>
    <w:p w14:paraId="55C4C8D8" w14:textId="0DE69B51" w:rsidR="00DE3593" w:rsidRPr="00DE3593" w:rsidRDefault="00DE3593" w:rsidP="00DE3593">
      <w:pPr>
        <w:ind w:firstLine="709"/>
        <w:jc w:val="both"/>
        <w:rPr>
          <w:sz w:val="28"/>
          <w:szCs w:val="28"/>
        </w:rPr>
      </w:pPr>
      <w:r w:rsidRPr="00DE3593">
        <w:rPr>
          <w:sz w:val="28"/>
          <w:szCs w:val="28"/>
        </w:rPr>
        <w:t>Информация о состоянии жилого помещения запрашивается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 Если жилье не пригодно для жизни или дом скоро снесут, Пенсионный фонд РФ не разрешит тратить на него материнский капитал. Резюмируется, что 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14:paraId="7959DBA9" w14:textId="77777777" w:rsidR="00DE3593" w:rsidRPr="00DE3593" w:rsidRDefault="00DE3593" w:rsidP="00DE3593">
      <w:pPr>
        <w:ind w:firstLine="709"/>
        <w:jc w:val="both"/>
        <w:rPr>
          <w:sz w:val="28"/>
          <w:szCs w:val="28"/>
        </w:rPr>
      </w:pPr>
      <w:r w:rsidRPr="00DE3593">
        <w:rPr>
          <w:sz w:val="28"/>
          <w:szCs w:val="28"/>
        </w:rPr>
        <w:t>Данная мера направлена, прежде всего, на защиту самих граждан, которые могут неосознанно пострадать в результате покупки жилья. Такая точка зрения отражена и в обзоре судебной практики дел Верховным Судом РФ</w:t>
      </w:r>
      <w:r w:rsidRPr="00DE3593">
        <w:rPr>
          <w:rStyle w:val="a4"/>
          <w:sz w:val="28"/>
          <w:szCs w:val="28"/>
        </w:rPr>
        <w:footnoteReference w:id="39"/>
      </w:r>
      <w:r w:rsidRPr="00DE3593">
        <w:rPr>
          <w:sz w:val="28"/>
          <w:szCs w:val="28"/>
        </w:rPr>
        <w:t xml:space="preserve">, согласно которому большинство дел по вопросу улучшения жилищных условий связано с исками граждан к территориальным органам ПФР, так как последние отказывались переводить деньги на выплату части средств по причине того, что жилье являлось непригодным для проживания, особенно при наличии малолетних детей. </w:t>
      </w:r>
    </w:p>
    <w:p w14:paraId="074CD065" w14:textId="77777777" w:rsidR="00DE3593" w:rsidRPr="00DE3593" w:rsidRDefault="00DE3593" w:rsidP="00DE3593">
      <w:pPr>
        <w:ind w:firstLine="709"/>
        <w:jc w:val="both"/>
        <w:rPr>
          <w:sz w:val="28"/>
          <w:szCs w:val="28"/>
        </w:rPr>
      </w:pPr>
      <w:r w:rsidRPr="00DE3593">
        <w:rPr>
          <w:sz w:val="28"/>
          <w:szCs w:val="28"/>
        </w:rPr>
        <w:lastRenderedPageBreak/>
        <w:t>В качестве примера можно привести случай, когда дело, пройдя все инстанции, дошло до Верховного Суда РФ, а именно спор гражданки и территориального органа ПФР, где она: «Попросила суд признать незаконным отказ переводить деньги за выбранное ею жилье и обязать Архангельское управление Пенсионного фонда заплатить за ее выбор»</w:t>
      </w:r>
      <w:r w:rsidRPr="00DE3593">
        <w:rPr>
          <w:rStyle w:val="a4"/>
          <w:sz w:val="28"/>
          <w:szCs w:val="28"/>
        </w:rPr>
        <w:footnoteReference w:id="40"/>
      </w:r>
      <w:r w:rsidRPr="00DE3593">
        <w:rPr>
          <w:sz w:val="28"/>
          <w:szCs w:val="28"/>
        </w:rPr>
        <w:t xml:space="preserve">. Суть разбирательства состоит в том, что жилье нуждалось в капитальном ремонте свайного основания и фасада, представляя реальную опасность для жителей. В связи с этим ВС РФ установил, что такую покупку нельзя рассматривать как улучшение жилищных условий, особенно в свете того, что жилье оформляется в общую долевую собственность, где дети также наделяются долями. </w:t>
      </w:r>
    </w:p>
    <w:p w14:paraId="28E358AF" w14:textId="77777777" w:rsidR="00DE3593" w:rsidRPr="00DE3593" w:rsidRDefault="00DE3593" w:rsidP="00DE3593">
      <w:pPr>
        <w:ind w:firstLine="709"/>
        <w:jc w:val="both"/>
        <w:rPr>
          <w:sz w:val="28"/>
          <w:szCs w:val="28"/>
        </w:rPr>
      </w:pPr>
      <w:r w:rsidRPr="00DE3593">
        <w:rPr>
          <w:sz w:val="28"/>
          <w:szCs w:val="28"/>
        </w:rPr>
        <w:t xml:space="preserve">Зачастую люди в своем стремлении сэкономить рискуют стать жертвой мошенников, которые готовы продать ветхое жилье, получив за это деньги за счет средств материнского капитала. </w:t>
      </w:r>
    </w:p>
    <w:p w14:paraId="34CDE893" w14:textId="77777777" w:rsidR="00DE3593" w:rsidRPr="00DE3593" w:rsidRDefault="00DE3593" w:rsidP="00DE3593">
      <w:pPr>
        <w:ind w:firstLine="709"/>
        <w:jc w:val="both"/>
        <w:rPr>
          <w:sz w:val="28"/>
          <w:szCs w:val="28"/>
        </w:rPr>
      </w:pPr>
      <w:r w:rsidRPr="00DE3593">
        <w:rPr>
          <w:sz w:val="28"/>
          <w:szCs w:val="28"/>
        </w:rPr>
        <w:t>В октябре 2018 г. Общероссийский народный фронт (ОНФ) составил рейтинг самых распространенных видов махинаций с материнским капиталом</w:t>
      </w:r>
      <w:r w:rsidRPr="00DE3593">
        <w:rPr>
          <w:rStyle w:val="a4"/>
          <w:sz w:val="28"/>
          <w:szCs w:val="28"/>
        </w:rPr>
        <w:footnoteReference w:id="41"/>
      </w:r>
      <w:r w:rsidRPr="00DE3593">
        <w:rPr>
          <w:sz w:val="28"/>
          <w:szCs w:val="28"/>
        </w:rPr>
        <w:t>. Самым распространенным стало обналичивание материнского капитала с помощью покупки под предлогом улучшения жилищных условий квартиры у родственников с другой фамилией. После регистрации сделки деньги, включая средства материнского капитала, перечисляются продавцу, который позже возвращает эту сумму уже бывшему владельцу сертификата. После этого покупатель тратит средства по своему усмотрению.</w:t>
      </w:r>
    </w:p>
    <w:p w14:paraId="5A600F51" w14:textId="77777777" w:rsidR="00DE3593" w:rsidRPr="00DE3593" w:rsidRDefault="00DE3593" w:rsidP="00DE3593">
      <w:pPr>
        <w:ind w:firstLine="709"/>
        <w:jc w:val="both"/>
        <w:rPr>
          <w:sz w:val="28"/>
          <w:szCs w:val="28"/>
        </w:rPr>
      </w:pPr>
      <w:r w:rsidRPr="00DE3593">
        <w:rPr>
          <w:sz w:val="28"/>
          <w:szCs w:val="28"/>
        </w:rPr>
        <w:t>Популярна у мошенников и «махинация», подразумевающая покупку жилья по стоимости, отличной от той, что указана в договоре. В этом случае материнский капитал на покупку квартиры используется лишь частично, остальные деньги возвращаются покупателю.</w:t>
      </w:r>
    </w:p>
    <w:p w14:paraId="32386DF1" w14:textId="77777777" w:rsidR="00DE3593" w:rsidRPr="00DE3593" w:rsidRDefault="00DE3593" w:rsidP="00DE3593">
      <w:pPr>
        <w:ind w:firstLine="709"/>
        <w:jc w:val="both"/>
        <w:rPr>
          <w:sz w:val="28"/>
          <w:szCs w:val="28"/>
        </w:rPr>
      </w:pPr>
      <w:r w:rsidRPr="00DE3593">
        <w:rPr>
          <w:sz w:val="28"/>
          <w:szCs w:val="28"/>
        </w:rPr>
        <w:t xml:space="preserve">Ещё один вид мошенничества — покупка несуществующего дома или квартиры. В данной ситуации риелторы по нескольку раз перепродают одну и ту же недвижимость женщинам, которые хотят получить материнский капитал наличными. При заключении сделки задействованы нелегальные агентства недвижимости или фирмы-однодневки, заключающие «фиктивный» договор займа на покупку жилья. </w:t>
      </w:r>
    </w:p>
    <w:p w14:paraId="39DE9663" w14:textId="77777777" w:rsidR="00DE3593" w:rsidRPr="00DE3593" w:rsidRDefault="00DE3593" w:rsidP="00DE3593">
      <w:pPr>
        <w:ind w:firstLine="709"/>
        <w:jc w:val="both"/>
        <w:rPr>
          <w:sz w:val="28"/>
          <w:szCs w:val="28"/>
        </w:rPr>
      </w:pPr>
      <w:r w:rsidRPr="00DE3593">
        <w:rPr>
          <w:sz w:val="28"/>
          <w:szCs w:val="28"/>
        </w:rPr>
        <w:t>За нецелевое использование средств материнского капитала, а именно за нарушение ст. 7 Закона о материнском капитале, грозит привлечение лица к ответственности по ст. 159.2 УК РФ «Мошенничество при получении выплат»</w:t>
      </w:r>
      <w:r w:rsidRPr="00DE3593">
        <w:rPr>
          <w:rStyle w:val="a4"/>
          <w:sz w:val="28"/>
          <w:szCs w:val="28"/>
        </w:rPr>
        <w:footnoteReference w:id="42"/>
      </w:r>
      <w:r w:rsidRPr="00DE3593">
        <w:rPr>
          <w:sz w:val="28"/>
          <w:szCs w:val="28"/>
        </w:rPr>
        <w:t>. Так, Якутским городским судом был вынесен приговор</w:t>
      </w:r>
      <w:r w:rsidRPr="00DE3593">
        <w:rPr>
          <w:rStyle w:val="a4"/>
          <w:sz w:val="28"/>
          <w:szCs w:val="28"/>
        </w:rPr>
        <w:footnoteReference w:id="43"/>
      </w:r>
      <w:r w:rsidRPr="00DE3593">
        <w:rPr>
          <w:sz w:val="28"/>
          <w:szCs w:val="28"/>
        </w:rPr>
        <w:t xml:space="preserve"> гражданке М. о признании ее виновной по ч. 3 ст. 159.2 УК РФ за совершение </w:t>
      </w:r>
      <w:r w:rsidRPr="00DE3593">
        <w:rPr>
          <w:sz w:val="28"/>
          <w:szCs w:val="28"/>
        </w:rPr>
        <w:lastRenderedPageBreak/>
        <w:t>мошеннических действий в крупном размере. Она незаконным путем решила обналичить МСК, вступив в сговор с председателем правления ЖСК «Земля». Согласно преступному замыслу, М. должна была номинально стать членом ЖСК и якобы внести 60 тысяч рублей, при этом имея фиктивную задолженность в размере 990 тысяч рублей. Получив поддельные документы, обратиться в ПФР за деньгами, и, таким образом, незаконно обналичить материнский капитал, отдав 60 тысяч председателю правления, а остальное оставив себе. Гражданка М. была осуждена на 1.5 года лишения свободы.</w:t>
      </w:r>
    </w:p>
    <w:p w14:paraId="2B3C13A8" w14:textId="77777777" w:rsidR="00DE3593" w:rsidRPr="00DE3593" w:rsidRDefault="00DE3593" w:rsidP="00DE3593">
      <w:pPr>
        <w:ind w:firstLine="709"/>
        <w:jc w:val="both"/>
        <w:rPr>
          <w:sz w:val="28"/>
          <w:szCs w:val="28"/>
        </w:rPr>
      </w:pPr>
      <w:r w:rsidRPr="00DE3593">
        <w:rPr>
          <w:sz w:val="28"/>
          <w:szCs w:val="28"/>
        </w:rPr>
        <w:t xml:space="preserve">Получается, что государство контролирует процесс использования материнского капитала. </w:t>
      </w:r>
    </w:p>
    <w:p w14:paraId="3ACAD6A5" w14:textId="77777777" w:rsidR="00DE3593" w:rsidRPr="00DE3593" w:rsidRDefault="00DE3593" w:rsidP="00DE3593">
      <w:pPr>
        <w:ind w:firstLine="709"/>
        <w:jc w:val="both"/>
        <w:rPr>
          <w:sz w:val="28"/>
          <w:szCs w:val="28"/>
        </w:rPr>
      </w:pPr>
      <w:r w:rsidRPr="00DE3593">
        <w:rPr>
          <w:sz w:val="28"/>
          <w:szCs w:val="28"/>
        </w:rPr>
        <w:t xml:space="preserve">Примером противоправного поведения, которое является крайне опасным, служит ситуация, когда семья, где уже есть 1 ребенок, усыновляет еще одного, чтобы улучшить свои жилищные условия, получив материнский капитал. Помимо злоупотребления правом на материнский капитал, в первую очередь, следует понимать, что такие действия косвенно направлены против усыновленного ребенка и несут в себе опасность как для его физического, так и морального здоровья. Что мешает родителям по прошествии определенного времени написать отказ от опекунства? То, что имущество находится в долевой собственности, еще не гарантирует полную безопасность ребенку. </w:t>
      </w:r>
    </w:p>
    <w:p w14:paraId="12993DC7" w14:textId="77777777" w:rsidR="00DE3593" w:rsidRPr="00DE3593" w:rsidRDefault="00DE3593" w:rsidP="00DE3593">
      <w:pPr>
        <w:ind w:firstLine="709"/>
        <w:jc w:val="both"/>
        <w:rPr>
          <w:sz w:val="28"/>
          <w:szCs w:val="28"/>
        </w:rPr>
      </w:pPr>
      <w:r w:rsidRPr="00DE3593">
        <w:rPr>
          <w:sz w:val="28"/>
          <w:szCs w:val="28"/>
        </w:rPr>
        <w:t xml:space="preserve">Однако существует и другой момент, когда ребенок не учитывается на практике. До настоящего времени законодатель четко не установил, кто осуществляет контроль за исполнением обязательства об обязательном выделении долей для детей, и какая мера ответственности предусмотрена для нарушителя. </w:t>
      </w:r>
    </w:p>
    <w:p w14:paraId="1BE3B9DC" w14:textId="77777777" w:rsidR="00DE3593" w:rsidRPr="00DE3593" w:rsidRDefault="00DE3593" w:rsidP="00DE3593">
      <w:pPr>
        <w:ind w:firstLine="709"/>
        <w:jc w:val="both"/>
        <w:rPr>
          <w:sz w:val="28"/>
          <w:szCs w:val="28"/>
        </w:rPr>
      </w:pPr>
      <w:r w:rsidRPr="00DE3593">
        <w:rPr>
          <w:sz w:val="28"/>
          <w:szCs w:val="28"/>
        </w:rPr>
        <w:t>Если же говорить о простом неисполнении обязательства по выделению долей в квартире детям, то возможны такие варианты ответственности, как понуждение в судебном порядке выделить обязательную долю или же признание недействительной сделки по продаже квартиры. Например, родители оплатили часть квартиры материнским капиталом, но не исполнили обязательства по выделению долей детям. Квартиру продали. В последующем такую продажу можно оспорить, признав ее незаконной. Решается такой вопрос в судебном порядке. Истцом может быть любое заинтересованное лицо, в том числе Пенсионный фонд РФ или ребенок, достигший совершеннолетия, которому не выделили полагающуюся долю.</w:t>
      </w:r>
    </w:p>
    <w:p w14:paraId="0A5DFA1A" w14:textId="77777777" w:rsidR="00DE3593" w:rsidRPr="00DE3593" w:rsidRDefault="00DE3593" w:rsidP="00DE3593">
      <w:pPr>
        <w:ind w:firstLine="709"/>
        <w:jc w:val="both"/>
        <w:rPr>
          <w:sz w:val="28"/>
          <w:szCs w:val="28"/>
        </w:rPr>
      </w:pPr>
      <w:r w:rsidRPr="00DE3593">
        <w:rPr>
          <w:sz w:val="28"/>
          <w:szCs w:val="28"/>
        </w:rPr>
        <w:t xml:space="preserve">В ряде регионов РФ соответствующие проверки на предмет соблюдения обязательства проводятся государственными органами (прокуратурой, территориальными отделениями Пенсионного фонда РФ совместно с органами опеки и попечительства). </w:t>
      </w:r>
    </w:p>
    <w:p w14:paraId="52506E5E" w14:textId="77777777" w:rsidR="00DE3593" w:rsidRPr="00DE3593" w:rsidRDefault="00DE3593" w:rsidP="00DE3593">
      <w:pPr>
        <w:ind w:firstLine="709"/>
        <w:jc w:val="both"/>
        <w:rPr>
          <w:sz w:val="28"/>
          <w:szCs w:val="28"/>
        </w:rPr>
      </w:pPr>
      <w:r w:rsidRPr="00DE3593">
        <w:rPr>
          <w:sz w:val="28"/>
          <w:szCs w:val="28"/>
        </w:rPr>
        <w:t>Исходя из последних тенденций, указанную проблему хотят разрешить на законодательном уровне. Часто возникает вопрос о последствиях ненадлежащего исполнения обязательства, например, нарушение срока. По большому счету, если срок исполнения обязательства пропущен, никто не воспрепятствует его исполнению на том основании, что отведенное время вышло. Соответственно нет и ответственности за исполнения рассматриваемого обязательства с просрочкой.</w:t>
      </w:r>
    </w:p>
    <w:p w14:paraId="72A6EB74" w14:textId="77777777" w:rsidR="00DE3593" w:rsidRPr="00DE3593" w:rsidRDefault="00DE3593" w:rsidP="00DE3593">
      <w:pPr>
        <w:ind w:firstLine="709"/>
        <w:jc w:val="both"/>
        <w:rPr>
          <w:sz w:val="28"/>
          <w:szCs w:val="28"/>
        </w:rPr>
      </w:pPr>
      <w:r w:rsidRPr="00DE3593">
        <w:rPr>
          <w:sz w:val="28"/>
          <w:szCs w:val="28"/>
        </w:rPr>
        <w:lastRenderedPageBreak/>
        <w:t xml:space="preserve">Анализируя сложившуюся практику злоупотреблений и иных мошеннических действий, можно убедиться в том, что государство пристально контролирует вопрос использования материнского капитала, не допуская неправомерной или незаконной реализации денежных средств. В целом судебная практика, которая сформировалась на данный момент, содержит большое количество дел, что свидетельствует как о постоянных попытках граждан нарушить закон, так и об успешном пресечении таких преступных действий. </w:t>
      </w:r>
    </w:p>
    <w:p w14:paraId="4E1D5C85" w14:textId="77777777" w:rsidR="00B95B86" w:rsidRDefault="00B95B86" w:rsidP="00A4419F">
      <w:pPr>
        <w:pStyle w:val="a3"/>
        <w:shd w:val="clear" w:color="auto" w:fill="FFFFFF" w:themeFill="background1"/>
        <w:spacing w:before="0" w:beforeAutospacing="0" w:after="0" w:afterAutospacing="0"/>
        <w:ind w:firstLine="397"/>
        <w:rPr>
          <w:b/>
          <w:sz w:val="28"/>
          <w:szCs w:val="28"/>
          <w:shd w:val="clear" w:color="auto" w:fill="FFFFFF"/>
        </w:rPr>
      </w:pPr>
    </w:p>
    <w:p w14:paraId="64EE2E8D" w14:textId="0B802523" w:rsidR="00CC1F79" w:rsidRPr="00371586" w:rsidRDefault="00A4419F" w:rsidP="00A4419F">
      <w:pPr>
        <w:pStyle w:val="a3"/>
        <w:shd w:val="clear" w:color="auto" w:fill="FFFFFF" w:themeFill="background1"/>
        <w:spacing w:before="0" w:beforeAutospacing="0" w:after="0" w:afterAutospacing="0"/>
        <w:ind w:firstLine="397"/>
        <w:rPr>
          <w:b/>
          <w:sz w:val="28"/>
          <w:szCs w:val="28"/>
          <w:shd w:val="clear" w:color="auto" w:fill="FFFFFF"/>
        </w:rPr>
      </w:pPr>
      <w:r>
        <w:rPr>
          <w:b/>
          <w:sz w:val="28"/>
          <w:szCs w:val="28"/>
          <w:shd w:val="clear" w:color="auto" w:fill="FFFFFF"/>
        </w:rPr>
        <w:t>Список литературы</w:t>
      </w:r>
    </w:p>
    <w:p w14:paraId="207CC346" w14:textId="77777777" w:rsidR="00CC1F79" w:rsidRPr="00A4419F" w:rsidRDefault="00CC1F79" w:rsidP="00371586">
      <w:pPr>
        <w:pStyle w:val="a3"/>
        <w:shd w:val="clear" w:color="auto" w:fill="FFFFFF" w:themeFill="background1"/>
        <w:spacing w:before="0" w:beforeAutospacing="0" w:after="0" w:afterAutospacing="0"/>
        <w:ind w:firstLine="397"/>
        <w:jc w:val="both"/>
        <w:rPr>
          <w:b/>
          <w:sz w:val="28"/>
          <w:szCs w:val="28"/>
          <w:shd w:val="clear" w:color="auto" w:fill="FFFFFF"/>
        </w:rPr>
      </w:pPr>
      <w:r w:rsidRPr="00A4419F">
        <w:rPr>
          <w:b/>
          <w:sz w:val="28"/>
          <w:szCs w:val="28"/>
          <w:shd w:val="clear" w:color="auto" w:fill="FFFFFF"/>
        </w:rPr>
        <w:t>Нормативно-правовые акты:</w:t>
      </w:r>
    </w:p>
    <w:p w14:paraId="02C9B1E0" w14:textId="77777777" w:rsidR="006F7B4A" w:rsidRPr="006F7B4A" w:rsidRDefault="006F7B4A" w:rsidP="006F7B4A">
      <w:pPr>
        <w:ind w:firstLine="397"/>
        <w:jc w:val="both"/>
        <w:rPr>
          <w:sz w:val="28"/>
          <w:szCs w:val="28"/>
        </w:rPr>
      </w:pPr>
      <w:r w:rsidRPr="009C4800">
        <w:rPr>
          <w:sz w:val="28"/>
          <w:szCs w:val="28"/>
        </w:rPr>
        <w:t>1</w:t>
      </w:r>
      <w:r w:rsidRPr="006F7B4A">
        <w:rPr>
          <w:sz w:val="28"/>
          <w:szCs w:val="28"/>
        </w:rPr>
        <w:t>. Конституция Российской Федерации от 12.12.1993 г. (в ред. от 30.12.2014 г.) // Российская газета. 25 декабря 1993 года.</w:t>
      </w:r>
    </w:p>
    <w:p w14:paraId="0EB9965A" w14:textId="77777777" w:rsidR="006F7B4A" w:rsidRPr="006F7B4A" w:rsidRDefault="006F7B4A" w:rsidP="006F7B4A">
      <w:pPr>
        <w:ind w:firstLine="397"/>
        <w:jc w:val="both"/>
        <w:rPr>
          <w:sz w:val="28"/>
          <w:szCs w:val="28"/>
        </w:rPr>
      </w:pPr>
      <w:r w:rsidRPr="006F7B4A">
        <w:rPr>
          <w:sz w:val="28"/>
          <w:szCs w:val="28"/>
        </w:rPr>
        <w:t>2. Уголовный Кодекс Российской Федерации от 13 июня 1996 г. N 63-ФЗ. Опубликован в «Российской газете» 8 июня 2010 года.</w:t>
      </w:r>
    </w:p>
    <w:p w14:paraId="00C9A21D" w14:textId="77777777" w:rsidR="006F7B4A" w:rsidRPr="006F7B4A" w:rsidRDefault="006F7B4A" w:rsidP="006F7B4A">
      <w:pPr>
        <w:ind w:firstLine="397"/>
        <w:jc w:val="both"/>
        <w:rPr>
          <w:sz w:val="28"/>
          <w:szCs w:val="28"/>
        </w:rPr>
      </w:pPr>
      <w:r w:rsidRPr="006F7B4A">
        <w:rPr>
          <w:sz w:val="28"/>
          <w:szCs w:val="28"/>
        </w:rPr>
        <w:t>3. Федеральный закон №256 «О дополнительных мерах государственной поддержки семей, имеющих детей» от 29.12.2006 года. Российская газета - Федеральный выпуск № 0(4263) от 31.12.2006 г.</w:t>
      </w:r>
    </w:p>
    <w:p w14:paraId="525CEB7B" w14:textId="77777777" w:rsidR="006F7B4A" w:rsidRPr="006F7B4A" w:rsidRDefault="006F7B4A" w:rsidP="006F7B4A">
      <w:pPr>
        <w:ind w:firstLine="397"/>
        <w:jc w:val="both"/>
        <w:rPr>
          <w:sz w:val="28"/>
          <w:szCs w:val="28"/>
        </w:rPr>
      </w:pPr>
      <w:r w:rsidRPr="006F7B4A">
        <w:rPr>
          <w:sz w:val="28"/>
          <w:szCs w:val="28"/>
        </w:rPr>
        <w:t>4. Федеральный закон №459 «О федеральном бюджете на 2019 год и на плановый период 2020 и 2021 годов» от 29.11.2018 года. Российская газета - Федеральный выпуск № 273(7736) от 05.12.2018 г.</w:t>
      </w:r>
    </w:p>
    <w:p w14:paraId="51C2A952" w14:textId="77777777" w:rsidR="006F7B4A" w:rsidRPr="006F7B4A" w:rsidRDefault="006F7B4A" w:rsidP="006F7B4A">
      <w:pPr>
        <w:ind w:firstLine="397"/>
        <w:jc w:val="both"/>
        <w:rPr>
          <w:sz w:val="28"/>
          <w:szCs w:val="28"/>
        </w:rPr>
      </w:pPr>
      <w:r w:rsidRPr="006F7B4A">
        <w:rPr>
          <w:sz w:val="28"/>
          <w:szCs w:val="28"/>
        </w:rPr>
        <w:t>5. Федеральный закон №380 «О федеральном бюджете на 2020 год и на плановый период 2021 и 2021 годов» от 02.12.2019 года. Российская газета - Федеральный выпуск № 276(8034) от 06.12.2019 г.</w:t>
      </w:r>
    </w:p>
    <w:p w14:paraId="3C415C0B" w14:textId="33E699B6" w:rsidR="006F7B4A" w:rsidRPr="006F7B4A" w:rsidRDefault="006F7B4A" w:rsidP="006F7B4A">
      <w:pPr>
        <w:ind w:firstLine="397"/>
        <w:jc w:val="both"/>
        <w:rPr>
          <w:sz w:val="28"/>
          <w:szCs w:val="28"/>
        </w:rPr>
      </w:pPr>
      <w:r w:rsidRPr="006F7B4A">
        <w:rPr>
          <w:sz w:val="28"/>
          <w:szCs w:val="28"/>
        </w:rPr>
        <w:t>6. Федеральный закон от 18 марта 2019 г. N 37-ФЗ "О внесении изменений в Федеральный закон "О дополнительных мерах государственной поддержки семей, имеющих детей". Российская газета - Федеральный выпуск № 60(7818) от 20.03.2019 года.</w:t>
      </w:r>
    </w:p>
    <w:p w14:paraId="5DDBA3EB" w14:textId="3EAE3559" w:rsidR="00CC1F79" w:rsidRPr="00A4419F" w:rsidRDefault="00CC1F79" w:rsidP="00371586">
      <w:pPr>
        <w:ind w:firstLine="397"/>
        <w:jc w:val="both"/>
        <w:rPr>
          <w:b/>
          <w:sz w:val="28"/>
          <w:szCs w:val="28"/>
        </w:rPr>
      </w:pPr>
      <w:r w:rsidRPr="00A4419F">
        <w:rPr>
          <w:b/>
          <w:sz w:val="28"/>
          <w:szCs w:val="28"/>
        </w:rPr>
        <w:t>Специальная</w:t>
      </w:r>
      <w:r w:rsidR="00A4419F">
        <w:rPr>
          <w:b/>
          <w:sz w:val="28"/>
          <w:szCs w:val="28"/>
        </w:rPr>
        <w:t xml:space="preserve"> </w:t>
      </w:r>
      <w:r w:rsidRPr="00A4419F">
        <w:rPr>
          <w:b/>
          <w:sz w:val="28"/>
          <w:szCs w:val="28"/>
        </w:rPr>
        <w:t>литература:</w:t>
      </w:r>
    </w:p>
    <w:p w14:paraId="296FCD2D" w14:textId="4EB5F3AF" w:rsidR="00CC1F79" w:rsidRDefault="006F7B4A" w:rsidP="006F7B4A">
      <w:pPr>
        <w:ind w:firstLine="397"/>
        <w:jc w:val="both"/>
        <w:rPr>
          <w:sz w:val="28"/>
          <w:szCs w:val="28"/>
        </w:rPr>
      </w:pPr>
      <w:r>
        <w:rPr>
          <w:sz w:val="28"/>
          <w:szCs w:val="28"/>
        </w:rPr>
        <w:t>1.</w:t>
      </w:r>
      <w:r w:rsidRPr="006F7B4A">
        <w:rPr>
          <w:sz w:val="28"/>
          <w:szCs w:val="28"/>
        </w:rPr>
        <w:t xml:space="preserve">   Козлова Н. Детская комната. Российская газета - Федеральный выпуск № 295(7163) от 27.12.2016 года.</w:t>
      </w:r>
    </w:p>
    <w:p w14:paraId="355264C1" w14:textId="7204BE24" w:rsidR="006F7B4A" w:rsidRDefault="006F7B4A" w:rsidP="006F7B4A">
      <w:pPr>
        <w:ind w:firstLine="397"/>
        <w:jc w:val="both"/>
        <w:rPr>
          <w:b/>
          <w:sz w:val="28"/>
          <w:szCs w:val="28"/>
        </w:rPr>
      </w:pPr>
      <w:r>
        <w:rPr>
          <w:b/>
          <w:sz w:val="28"/>
          <w:szCs w:val="28"/>
        </w:rPr>
        <w:t>Материалы судебной практики:</w:t>
      </w:r>
    </w:p>
    <w:p w14:paraId="4A2BD349" w14:textId="77777777" w:rsidR="006F7B4A" w:rsidRPr="006F7B4A" w:rsidRDefault="006F7B4A" w:rsidP="006F7B4A">
      <w:pPr>
        <w:ind w:firstLine="397"/>
        <w:jc w:val="both"/>
        <w:rPr>
          <w:sz w:val="28"/>
          <w:szCs w:val="28"/>
        </w:rPr>
      </w:pPr>
      <w:r>
        <w:rPr>
          <w:sz w:val="28"/>
          <w:szCs w:val="28"/>
        </w:rPr>
        <w:t xml:space="preserve">1. </w:t>
      </w:r>
      <w:r w:rsidRPr="006F7B4A">
        <w:rPr>
          <w:sz w:val="28"/>
          <w:szCs w:val="28"/>
        </w:rPr>
        <w:t>"Обзор судебной практики по делам, связанным с реализацией права на материнский (семейный) капитал", утвержденный Президиумом Верховного Суда РФ 22.06.2016 года.</w:t>
      </w:r>
    </w:p>
    <w:p w14:paraId="3AFF4F55" w14:textId="044776F7" w:rsidR="006F7B4A" w:rsidRPr="000258C3" w:rsidRDefault="006F7B4A" w:rsidP="006F7B4A">
      <w:pPr>
        <w:ind w:firstLine="397"/>
        <w:jc w:val="both"/>
        <w:rPr>
          <w:sz w:val="28"/>
          <w:szCs w:val="28"/>
        </w:rPr>
      </w:pPr>
      <w:r>
        <w:rPr>
          <w:sz w:val="28"/>
          <w:szCs w:val="28"/>
        </w:rPr>
        <w:t>2</w:t>
      </w:r>
      <w:r w:rsidRPr="000258C3">
        <w:rPr>
          <w:sz w:val="28"/>
          <w:szCs w:val="28"/>
        </w:rPr>
        <w:t xml:space="preserve">. Якутский городской суд. Приговор № 1-912/2019 от 27 июня 2019 г. по делу № 1-912/2019. </w:t>
      </w:r>
      <w:r w:rsidR="000258C3" w:rsidRPr="000258C3">
        <w:rPr>
          <w:sz w:val="28"/>
          <w:szCs w:val="28"/>
        </w:rPr>
        <w:t>//</w:t>
      </w:r>
      <w:proofErr w:type="spellStart"/>
      <w:r w:rsidRPr="000258C3">
        <w:rPr>
          <w:sz w:val="28"/>
          <w:szCs w:val="28"/>
        </w:rPr>
        <w:t>СудАкт</w:t>
      </w:r>
      <w:proofErr w:type="spellEnd"/>
      <w:r w:rsidRPr="000258C3">
        <w:rPr>
          <w:sz w:val="28"/>
          <w:szCs w:val="28"/>
        </w:rPr>
        <w:t xml:space="preserve">. </w:t>
      </w:r>
      <w:r w:rsidR="000258C3" w:rsidRPr="000258C3">
        <w:rPr>
          <w:sz w:val="28"/>
          <w:szCs w:val="28"/>
        </w:rPr>
        <w:t>[Электронный ресурс]</w:t>
      </w:r>
      <w:r w:rsidRPr="000258C3">
        <w:rPr>
          <w:sz w:val="28"/>
          <w:szCs w:val="28"/>
        </w:rPr>
        <w:t xml:space="preserve"> [URL]: https://sudact.ru/ (дата обращения: 24.12.2019).</w:t>
      </w:r>
    </w:p>
    <w:p w14:paraId="0B2A4DF6" w14:textId="3CA6F9EF" w:rsidR="006F7B4A" w:rsidRPr="000258C3" w:rsidRDefault="006F7B4A" w:rsidP="006F7B4A">
      <w:pPr>
        <w:ind w:firstLine="397"/>
        <w:jc w:val="both"/>
        <w:rPr>
          <w:b/>
          <w:sz w:val="28"/>
          <w:szCs w:val="28"/>
        </w:rPr>
      </w:pPr>
      <w:r w:rsidRPr="000258C3">
        <w:rPr>
          <w:b/>
          <w:sz w:val="28"/>
          <w:szCs w:val="28"/>
        </w:rPr>
        <w:t>Интернет-источники:</w:t>
      </w:r>
    </w:p>
    <w:p w14:paraId="6CCF2B33" w14:textId="357F8651" w:rsidR="006F7B4A" w:rsidRPr="006F7B4A" w:rsidRDefault="006F7B4A" w:rsidP="006F7B4A">
      <w:pPr>
        <w:ind w:firstLine="397"/>
        <w:jc w:val="both"/>
        <w:rPr>
          <w:sz w:val="28"/>
          <w:szCs w:val="28"/>
        </w:rPr>
      </w:pPr>
      <w:r w:rsidRPr="000258C3">
        <w:rPr>
          <w:sz w:val="28"/>
          <w:szCs w:val="28"/>
        </w:rPr>
        <w:t xml:space="preserve">1. </w:t>
      </w:r>
      <w:proofErr w:type="spellStart"/>
      <w:r w:rsidRPr="000258C3">
        <w:rPr>
          <w:sz w:val="28"/>
          <w:szCs w:val="28"/>
        </w:rPr>
        <w:t>Гринь</w:t>
      </w:r>
      <w:proofErr w:type="spellEnd"/>
      <w:r w:rsidRPr="000258C3">
        <w:rPr>
          <w:sz w:val="28"/>
          <w:szCs w:val="28"/>
        </w:rPr>
        <w:t xml:space="preserve"> Е. Рейтинг самых распространенных мошеннических схем, связанных с реализацией материнского капитала.</w:t>
      </w:r>
      <w:r w:rsidR="000258C3" w:rsidRPr="000258C3">
        <w:rPr>
          <w:sz w:val="28"/>
          <w:szCs w:val="28"/>
        </w:rPr>
        <w:t xml:space="preserve"> //</w:t>
      </w:r>
      <w:r w:rsidRPr="000258C3">
        <w:rPr>
          <w:sz w:val="28"/>
          <w:szCs w:val="28"/>
        </w:rPr>
        <w:t xml:space="preserve"> Сайт Общероссийского народного фронта.</w:t>
      </w:r>
      <w:r w:rsidR="000258C3" w:rsidRPr="000258C3">
        <w:rPr>
          <w:sz w:val="28"/>
          <w:szCs w:val="28"/>
        </w:rPr>
        <w:t xml:space="preserve"> [Электронный ресурс]</w:t>
      </w:r>
      <w:r w:rsidRPr="000258C3">
        <w:rPr>
          <w:sz w:val="28"/>
          <w:szCs w:val="28"/>
        </w:rPr>
        <w:t xml:space="preserve"> [URL]: https://onf.ru/ (дата обращение: 24.12.2019).</w:t>
      </w:r>
    </w:p>
    <w:p w14:paraId="2204F337" w14:textId="77777777" w:rsidR="006F7B4A" w:rsidRPr="006F7B4A" w:rsidRDefault="006F7B4A" w:rsidP="006F7B4A">
      <w:pPr>
        <w:ind w:firstLine="397"/>
        <w:jc w:val="both"/>
        <w:rPr>
          <w:sz w:val="28"/>
          <w:szCs w:val="28"/>
        </w:rPr>
      </w:pPr>
    </w:p>
    <w:p w14:paraId="411F0234" w14:textId="77777777" w:rsidR="00CC1F79" w:rsidRPr="00371586" w:rsidRDefault="00CC1F79" w:rsidP="00371586">
      <w:pPr>
        <w:pStyle w:val="a3"/>
        <w:shd w:val="clear" w:color="auto" w:fill="FFFFFF"/>
        <w:spacing w:before="0" w:beforeAutospacing="0" w:after="0" w:afterAutospacing="0"/>
        <w:ind w:firstLine="397"/>
        <w:jc w:val="both"/>
        <w:textAlignment w:val="baseline"/>
        <w:rPr>
          <w:sz w:val="28"/>
          <w:szCs w:val="28"/>
        </w:rPr>
      </w:pPr>
    </w:p>
    <w:p w14:paraId="02B6C16F" w14:textId="6F9FA075" w:rsidR="00270369" w:rsidRPr="00A4419F" w:rsidRDefault="00E77560" w:rsidP="00A4419F">
      <w:pPr>
        <w:pStyle w:val="1"/>
        <w:jc w:val="center"/>
        <w:rPr>
          <w:rFonts w:ascii="Times New Roman" w:hAnsi="Times New Roman" w:cs="Times New Roman"/>
          <w:b/>
          <w:color w:val="auto"/>
          <w:sz w:val="28"/>
          <w:szCs w:val="28"/>
        </w:rPr>
      </w:pPr>
      <w:r w:rsidRPr="00E77560">
        <w:rPr>
          <w:rFonts w:ascii="Times New Roman" w:hAnsi="Times New Roman" w:cs="Times New Roman"/>
          <w:b/>
          <w:color w:val="auto"/>
          <w:sz w:val="28"/>
          <w:szCs w:val="28"/>
        </w:rPr>
        <w:lastRenderedPageBreak/>
        <w:t>О НЕКОТОРЫХ ВОПРОСАХ ТЕОРИИ И ПРАКТИКИ ОБЕСПЕЧЕНИЯ БЕСПРЕПЯТСТВЕННОГО ДОСТУПА ИНВАЛИДОВ К ОБЪЕКТАМ СОЦИАЛЬНОЙ, ИНЖЕНЕРНОЙ И ТРАНСПОРТНОЙ ИНФРАСТРУКТУР</w:t>
      </w:r>
    </w:p>
    <w:p w14:paraId="382768FC" w14:textId="68B0C181" w:rsidR="00270369" w:rsidRPr="00A4419F" w:rsidRDefault="00E77560" w:rsidP="00A441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Володина К.В.</w:t>
      </w:r>
    </w:p>
    <w:p w14:paraId="37D2BDD3" w14:textId="77777777" w:rsidR="00A4419F" w:rsidRDefault="00A4419F" w:rsidP="00371586">
      <w:pPr>
        <w:ind w:firstLine="397"/>
        <w:jc w:val="center"/>
        <w:rPr>
          <w:sz w:val="28"/>
          <w:szCs w:val="28"/>
        </w:rPr>
      </w:pPr>
    </w:p>
    <w:p w14:paraId="2AC914C1" w14:textId="77777777" w:rsidR="00A4419F" w:rsidRPr="00242206" w:rsidRDefault="00A4419F" w:rsidP="00A4419F">
      <w:pPr>
        <w:ind w:firstLine="397"/>
        <w:jc w:val="center"/>
      </w:pPr>
      <w:r w:rsidRPr="00242206">
        <w:rPr>
          <w:bCs/>
        </w:rPr>
        <w:t>ФГБОУ ВО «Тверской государственный университет»</w:t>
      </w:r>
    </w:p>
    <w:p w14:paraId="4679F028" w14:textId="77777777" w:rsidR="00270369" w:rsidRPr="00371586" w:rsidRDefault="00270369" w:rsidP="00371586">
      <w:pPr>
        <w:ind w:firstLine="397"/>
        <w:jc w:val="both"/>
        <w:rPr>
          <w:b/>
          <w:sz w:val="28"/>
          <w:szCs w:val="28"/>
        </w:rPr>
      </w:pPr>
    </w:p>
    <w:p w14:paraId="26A11699" w14:textId="40929FAB" w:rsidR="00E77560" w:rsidRPr="00E77560" w:rsidRDefault="00E77560" w:rsidP="00A4419F">
      <w:pPr>
        <w:ind w:left="426"/>
        <w:jc w:val="both"/>
      </w:pPr>
      <w:r w:rsidRPr="00E77560">
        <w:t>В статье рассмотрены некоторые проблемы реализации права инвалидов на беспрепятственный доступ к объектам социальной, инженерной и транспортной инфраструктур. Приведен анализ правоприменительной судебной практики. Обозначены основные проблемы и пути их решения.</w:t>
      </w:r>
    </w:p>
    <w:p w14:paraId="29FC4A28" w14:textId="3D144BC2" w:rsidR="00270369" w:rsidRPr="00E77560" w:rsidRDefault="00270369" w:rsidP="00A4419F">
      <w:pPr>
        <w:ind w:left="426"/>
        <w:jc w:val="both"/>
      </w:pPr>
      <w:r w:rsidRPr="00A4419F">
        <w:rPr>
          <w:b/>
          <w:i/>
        </w:rPr>
        <w:t>Ключевые слова:</w:t>
      </w:r>
      <w:r w:rsidR="00E77560">
        <w:rPr>
          <w:b/>
          <w:i/>
        </w:rPr>
        <w:t xml:space="preserve"> </w:t>
      </w:r>
      <w:r w:rsidR="00E77560" w:rsidRPr="00E77560">
        <w:rPr>
          <w:i/>
        </w:rPr>
        <w:t>права инвалидов, беспрепятственный доступ к объектам инфраструктур, судебная практика, государственная защита.</w:t>
      </w:r>
    </w:p>
    <w:p w14:paraId="4EB5BA4B" w14:textId="77777777" w:rsidR="00270369" w:rsidRPr="00371586" w:rsidRDefault="00270369" w:rsidP="00371586">
      <w:pPr>
        <w:ind w:firstLine="397"/>
        <w:jc w:val="center"/>
        <w:rPr>
          <w:b/>
          <w:sz w:val="28"/>
          <w:szCs w:val="28"/>
        </w:rPr>
      </w:pPr>
    </w:p>
    <w:p w14:paraId="30F99285" w14:textId="43266F09" w:rsidR="00BE17B9" w:rsidRPr="004B6580" w:rsidRDefault="00BE17B9" w:rsidP="00BE17B9">
      <w:pPr>
        <w:pStyle w:val="a3"/>
        <w:spacing w:before="0" w:beforeAutospacing="0" w:after="0" w:afterAutospacing="0"/>
        <w:jc w:val="both"/>
        <w:rPr>
          <w:sz w:val="28"/>
          <w:szCs w:val="28"/>
          <w:shd w:val="clear" w:color="auto" w:fill="FFFFFF"/>
        </w:rPr>
      </w:pPr>
      <w:r>
        <w:rPr>
          <w:sz w:val="28"/>
          <w:szCs w:val="28"/>
        </w:rPr>
        <w:t xml:space="preserve">      </w:t>
      </w:r>
      <w:r w:rsidRPr="004B6580">
        <w:rPr>
          <w:sz w:val="28"/>
          <w:szCs w:val="28"/>
        </w:rPr>
        <w:t xml:space="preserve">В соответствии с ч.1 ст.7 Конституции </w:t>
      </w:r>
      <w:r>
        <w:rPr>
          <w:sz w:val="28"/>
          <w:szCs w:val="28"/>
        </w:rPr>
        <w:t xml:space="preserve">РФ </w:t>
      </w:r>
      <w:r w:rsidRPr="004B6580">
        <w:rPr>
          <w:sz w:val="28"/>
          <w:szCs w:val="28"/>
        </w:rPr>
        <w:t xml:space="preserve">Россия - социальное государство, </w:t>
      </w:r>
      <w:r w:rsidRPr="004B6580">
        <w:rPr>
          <w:sz w:val="28"/>
          <w:szCs w:val="28"/>
          <w:shd w:val="clear" w:color="auto" w:fill="FFFFFF"/>
        </w:rPr>
        <w:t>политика которого направлена на создание условий, обеспечивающих достойную жизнь и свободное развитие человека</w:t>
      </w:r>
      <w:r w:rsidRPr="004B6580">
        <w:rPr>
          <w:rStyle w:val="a4"/>
          <w:sz w:val="28"/>
          <w:szCs w:val="28"/>
          <w:shd w:val="clear" w:color="auto" w:fill="FFFFFF"/>
        </w:rPr>
        <w:footnoteReference w:id="44"/>
      </w:r>
      <w:r>
        <w:rPr>
          <w:sz w:val="28"/>
          <w:szCs w:val="28"/>
          <w:shd w:val="clear" w:color="auto" w:fill="FFFFFF"/>
        </w:rPr>
        <w:t xml:space="preserve">. Следует отметить, что в </w:t>
      </w:r>
      <w:r w:rsidRPr="004B6580">
        <w:rPr>
          <w:sz w:val="28"/>
          <w:szCs w:val="28"/>
          <w:shd w:val="clear" w:color="auto" w:fill="FFFFFF"/>
        </w:rPr>
        <w:t>ч.1 ст. 39 КРФ закреплено положение о государственной поддержке инвалидов и об их социальном обеспечении</w:t>
      </w:r>
      <w:r w:rsidRPr="004B6580">
        <w:rPr>
          <w:rStyle w:val="a4"/>
          <w:sz w:val="28"/>
          <w:szCs w:val="28"/>
          <w:shd w:val="clear" w:color="auto" w:fill="FFFFFF"/>
        </w:rPr>
        <w:footnoteReference w:id="45"/>
      </w:r>
      <w:r>
        <w:rPr>
          <w:sz w:val="28"/>
          <w:szCs w:val="28"/>
          <w:shd w:val="clear" w:color="auto" w:fill="FFFFFF"/>
        </w:rPr>
        <w:t>.</w:t>
      </w:r>
    </w:p>
    <w:p w14:paraId="7176CC3C" w14:textId="77777777" w:rsidR="00BE17B9" w:rsidRDefault="00BE17B9" w:rsidP="00BE17B9">
      <w:pPr>
        <w:pStyle w:val="a3"/>
        <w:spacing w:before="0" w:beforeAutospacing="0" w:after="0" w:afterAutospacing="0"/>
        <w:jc w:val="both"/>
        <w:rPr>
          <w:sz w:val="28"/>
          <w:szCs w:val="28"/>
          <w:shd w:val="clear" w:color="auto" w:fill="FFFFFF"/>
        </w:rPr>
      </w:pPr>
      <w:r w:rsidRPr="004B6580">
        <w:rPr>
          <w:sz w:val="28"/>
          <w:szCs w:val="28"/>
          <w:shd w:val="clear" w:color="auto" w:fill="FFFFFF"/>
        </w:rPr>
        <w:t xml:space="preserve">Инвалиды являются наиболее уязвимой социальной группой, которой должна оказываться достойная помощь со стороны государства. </w:t>
      </w:r>
      <w:r>
        <w:rPr>
          <w:sz w:val="28"/>
          <w:szCs w:val="28"/>
          <w:shd w:val="clear" w:color="auto" w:fill="FFFFFF"/>
        </w:rPr>
        <w:t>Актуальность темы обусловлена наличием проблем в обеспечении права на беспрепятственный доступ инвалидов к объектам социальной, инженерной и транспортной инфраструктур. Несмотря на небольшое снижение численности инвалидов в период с 2017 по 2019 годы, тема не теряет своей актуальности</w:t>
      </w:r>
      <w:r w:rsidRPr="004B6580">
        <w:rPr>
          <w:sz w:val="28"/>
          <w:szCs w:val="28"/>
          <w:shd w:val="clear" w:color="auto" w:fill="FFFFFF"/>
        </w:rPr>
        <w:t>. По данным федерального реестра инвалидов в Российской Федерации по состоянию на</w:t>
      </w:r>
      <w:r>
        <w:rPr>
          <w:sz w:val="28"/>
          <w:szCs w:val="28"/>
          <w:shd w:val="clear" w:color="auto" w:fill="FFFFFF"/>
        </w:rPr>
        <w:t>:</w:t>
      </w:r>
    </w:p>
    <w:p w14:paraId="7586046B" w14:textId="77777777" w:rsidR="00BE17B9" w:rsidRDefault="00BE17B9" w:rsidP="00BE17B9">
      <w:pPr>
        <w:pStyle w:val="a3"/>
        <w:spacing w:before="0" w:beforeAutospacing="0" w:after="0" w:afterAutospacing="0"/>
        <w:ind w:firstLine="708"/>
        <w:jc w:val="both"/>
        <w:rPr>
          <w:sz w:val="28"/>
          <w:szCs w:val="28"/>
          <w:shd w:val="clear" w:color="auto" w:fill="FFFFFF"/>
        </w:rPr>
      </w:pPr>
      <w:r>
        <w:rPr>
          <w:sz w:val="28"/>
          <w:szCs w:val="28"/>
          <w:shd w:val="clear" w:color="auto" w:fill="FFFFFF"/>
        </w:rPr>
        <w:t>1) 1.11.2017 года их численность составляет 11 468 470 человек;</w:t>
      </w:r>
    </w:p>
    <w:p w14:paraId="316468FE" w14:textId="77777777" w:rsidR="00BE17B9" w:rsidRDefault="00BE17B9" w:rsidP="00BE17B9">
      <w:pPr>
        <w:pStyle w:val="a3"/>
        <w:spacing w:before="0" w:beforeAutospacing="0" w:after="0" w:afterAutospacing="0"/>
        <w:ind w:firstLine="708"/>
        <w:jc w:val="both"/>
        <w:rPr>
          <w:sz w:val="28"/>
          <w:szCs w:val="28"/>
          <w:shd w:val="clear" w:color="auto" w:fill="FFFFFF"/>
        </w:rPr>
      </w:pPr>
      <w:r>
        <w:rPr>
          <w:sz w:val="28"/>
          <w:szCs w:val="28"/>
          <w:shd w:val="clear" w:color="auto" w:fill="FFFFFF"/>
        </w:rPr>
        <w:t>2) 1.11.2018 года их численность составляет 11 289 856</w:t>
      </w:r>
    </w:p>
    <w:p w14:paraId="741CB64E" w14:textId="77777777" w:rsidR="00BE17B9" w:rsidRDefault="00BE17B9" w:rsidP="00BE17B9">
      <w:pPr>
        <w:pStyle w:val="a3"/>
        <w:spacing w:before="0" w:beforeAutospacing="0" w:after="0" w:afterAutospacing="0"/>
        <w:ind w:firstLine="708"/>
        <w:jc w:val="both"/>
        <w:rPr>
          <w:sz w:val="28"/>
          <w:szCs w:val="28"/>
          <w:shd w:val="clear" w:color="auto" w:fill="FFFFFF"/>
        </w:rPr>
      </w:pPr>
      <w:r>
        <w:rPr>
          <w:sz w:val="28"/>
          <w:szCs w:val="28"/>
          <w:shd w:val="clear" w:color="auto" w:fill="FFFFFF"/>
        </w:rPr>
        <w:t>3)</w:t>
      </w:r>
      <w:r w:rsidRPr="004B6580">
        <w:rPr>
          <w:sz w:val="28"/>
          <w:szCs w:val="28"/>
          <w:shd w:val="clear" w:color="auto" w:fill="FFFFFF"/>
        </w:rPr>
        <w:t xml:space="preserve"> 1.11.2019 года их численность составляет 11 208 983 человек. </w:t>
      </w:r>
    </w:p>
    <w:p w14:paraId="0C8ACCF8" w14:textId="77777777" w:rsidR="00BE17B9" w:rsidRPr="00DE5BE6" w:rsidRDefault="00BE17B9" w:rsidP="00BE17B9">
      <w:pPr>
        <w:pStyle w:val="a3"/>
        <w:spacing w:before="0" w:beforeAutospacing="0" w:after="0" w:afterAutospacing="0"/>
        <w:ind w:firstLine="708"/>
        <w:jc w:val="both"/>
        <w:rPr>
          <w:sz w:val="28"/>
          <w:szCs w:val="28"/>
          <w:shd w:val="clear" w:color="auto" w:fill="FFFFFF"/>
        </w:rPr>
      </w:pPr>
      <w:r w:rsidRPr="004B6580">
        <w:rPr>
          <w:sz w:val="28"/>
          <w:szCs w:val="28"/>
          <w:shd w:val="clear" w:color="auto" w:fill="FFFFFF"/>
        </w:rPr>
        <w:t xml:space="preserve">Особая уязвимость данной категории граждан обусловлена тем, что </w:t>
      </w:r>
      <w:r>
        <w:rPr>
          <w:sz w:val="28"/>
          <w:szCs w:val="28"/>
          <w:shd w:val="clear" w:color="auto" w:fill="FFFFFF"/>
        </w:rPr>
        <w:t xml:space="preserve">по данным на 1.11.2019 года </w:t>
      </w:r>
      <w:r w:rsidRPr="004B6580">
        <w:rPr>
          <w:sz w:val="28"/>
          <w:szCs w:val="28"/>
          <w:shd w:val="clear" w:color="auto" w:fill="FFFFFF"/>
        </w:rPr>
        <w:t>6 993 119 человек из них- лица, старше 60 лет</w:t>
      </w:r>
      <w:r w:rsidRPr="004B6580">
        <w:rPr>
          <w:rStyle w:val="a4"/>
          <w:sz w:val="28"/>
          <w:szCs w:val="28"/>
          <w:shd w:val="clear" w:color="auto" w:fill="FFFFFF"/>
        </w:rPr>
        <w:footnoteReference w:id="46"/>
      </w:r>
      <w:r>
        <w:rPr>
          <w:sz w:val="28"/>
          <w:szCs w:val="28"/>
          <w:shd w:val="clear" w:color="auto" w:fill="FFFFFF"/>
        </w:rPr>
        <w:t>.</w:t>
      </w:r>
      <w:r>
        <w:rPr>
          <w:sz w:val="28"/>
          <w:szCs w:val="28"/>
        </w:rPr>
        <w:t xml:space="preserve"> </w:t>
      </w:r>
    </w:p>
    <w:p w14:paraId="43E5F8AC" w14:textId="77777777" w:rsidR="00BE17B9" w:rsidRPr="004B6580" w:rsidRDefault="00BE17B9" w:rsidP="00BE17B9">
      <w:pPr>
        <w:pStyle w:val="a3"/>
        <w:spacing w:before="0" w:beforeAutospacing="0" w:after="0" w:afterAutospacing="0"/>
        <w:ind w:firstLine="708"/>
        <w:jc w:val="both"/>
        <w:rPr>
          <w:sz w:val="28"/>
          <w:szCs w:val="28"/>
        </w:rPr>
      </w:pPr>
      <w:r w:rsidRPr="004B6580">
        <w:rPr>
          <w:sz w:val="28"/>
          <w:szCs w:val="28"/>
        </w:rPr>
        <w:t>Лица с инвалидностью в современном р</w:t>
      </w:r>
      <w:r w:rsidRPr="00AE5249">
        <w:rPr>
          <w:color w:val="000000" w:themeColor="text1"/>
          <w:sz w:val="28"/>
          <w:szCs w:val="28"/>
        </w:rPr>
        <w:t>оссийском обществе повсеместно сталкиваются с проблемой обеспечения равного участия в жизни общества, предусмотренного Всеобщей декларацией прав человека</w:t>
      </w:r>
      <w:r w:rsidRPr="00AE5249">
        <w:rPr>
          <w:rStyle w:val="a4"/>
          <w:color w:val="000000" w:themeColor="text1"/>
          <w:sz w:val="28"/>
          <w:szCs w:val="28"/>
        </w:rPr>
        <w:footnoteReference w:id="47"/>
      </w:r>
      <w:r>
        <w:rPr>
          <w:color w:val="000000" w:themeColor="text1"/>
          <w:sz w:val="28"/>
          <w:szCs w:val="28"/>
        </w:rPr>
        <w:t>.</w:t>
      </w:r>
    </w:p>
    <w:p w14:paraId="6881A943" w14:textId="77777777" w:rsidR="00BE17B9" w:rsidRPr="00A63E56" w:rsidRDefault="00BE17B9" w:rsidP="00BE17B9">
      <w:pPr>
        <w:pStyle w:val="a3"/>
        <w:spacing w:before="0" w:beforeAutospacing="0" w:after="0" w:afterAutospacing="0"/>
        <w:ind w:firstLine="708"/>
        <w:jc w:val="both"/>
        <w:rPr>
          <w:color w:val="000000" w:themeColor="text1"/>
          <w:sz w:val="28"/>
          <w:szCs w:val="28"/>
          <w:shd w:val="clear" w:color="auto" w:fill="FFFFFF"/>
        </w:rPr>
      </w:pPr>
      <w:r>
        <w:rPr>
          <w:color w:val="000000" w:themeColor="text1"/>
          <w:spacing w:val="2"/>
          <w:sz w:val="28"/>
          <w:szCs w:val="28"/>
          <w:shd w:val="clear" w:color="auto" w:fill="FFFFFF"/>
        </w:rPr>
        <w:lastRenderedPageBreak/>
        <w:t xml:space="preserve">Конвенция </w:t>
      </w:r>
      <w:r w:rsidRPr="00AE5249">
        <w:rPr>
          <w:color w:val="000000" w:themeColor="text1"/>
          <w:spacing w:val="2"/>
          <w:sz w:val="28"/>
          <w:szCs w:val="28"/>
          <w:shd w:val="clear" w:color="auto" w:fill="FFFFFF"/>
        </w:rPr>
        <w:t>ООН "О правах инвалидов"</w:t>
      </w:r>
      <w:r>
        <w:rPr>
          <w:color w:val="000000" w:themeColor="text1"/>
          <w:spacing w:val="2"/>
          <w:sz w:val="28"/>
          <w:szCs w:val="28"/>
          <w:shd w:val="clear" w:color="auto" w:fill="FFFFFF"/>
        </w:rPr>
        <w:t>(р</w:t>
      </w:r>
      <w:r w:rsidRPr="00AE5249">
        <w:rPr>
          <w:color w:val="000000" w:themeColor="text1"/>
          <w:spacing w:val="2"/>
          <w:sz w:val="28"/>
          <w:szCs w:val="28"/>
          <w:shd w:val="clear" w:color="auto" w:fill="FFFFFF"/>
        </w:rPr>
        <w:t>атифици</w:t>
      </w:r>
      <w:r>
        <w:rPr>
          <w:color w:val="000000" w:themeColor="text1"/>
          <w:spacing w:val="2"/>
          <w:sz w:val="28"/>
          <w:szCs w:val="28"/>
          <w:shd w:val="clear" w:color="auto" w:fill="FFFFFF"/>
        </w:rPr>
        <w:t xml:space="preserve">рована </w:t>
      </w:r>
      <w:r w:rsidRPr="00AE5249">
        <w:rPr>
          <w:color w:val="000000" w:themeColor="text1"/>
          <w:spacing w:val="2"/>
          <w:sz w:val="28"/>
          <w:szCs w:val="28"/>
          <w:shd w:val="clear" w:color="auto" w:fill="FFFFFF"/>
        </w:rPr>
        <w:t>Российской Федерацией в 2012 году</w:t>
      </w:r>
      <w:r w:rsidRPr="00AE5249">
        <w:rPr>
          <w:rStyle w:val="a4"/>
          <w:color w:val="000000" w:themeColor="text1"/>
          <w:spacing w:val="2"/>
          <w:sz w:val="28"/>
          <w:szCs w:val="28"/>
          <w:shd w:val="clear" w:color="auto" w:fill="FFFFFF"/>
        </w:rPr>
        <w:footnoteReference w:id="48"/>
      </w:r>
      <w:r>
        <w:rPr>
          <w:color w:val="000000" w:themeColor="text1"/>
          <w:spacing w:val="2"/>
          <w:sz w:val="28"/>
          <w:szCs w:val="28"/>
          <w:shd w:val="clear" w:color="auto" w:fill="FFFFFF"/>
        </w:rPr>
        <w:t xml:space="preserve">), </w:t>
      </w:r>
      <w:r w:rsidRPr="00AE5249">
        <w:rPr>
          <w:color w:val="000000" w:themeColor="text1"/>
          <w:spacing w:val="2"/>
          <w:sz w:val="28"/>
          <w:szCs w:val="28"/>
          <w:shd w:val="clear" w:color="auto" w:fill="FFFFFF"/>
        </w:rPr>
        <w:t>утвердила принципы, на которых должна строиться политика государства в отношении инвалидов.</w:t>
      </w:r>
      <w:r w:rsidRPr="00AE5249">
        <w:rPr>
          <w:color w:val="000000" w:themeColor="text1"/>
          <w:sz w:val="28"/>
          <w:szCs w:val="28"/>
          <w:shd w:val="clear" w:color="auto" w:fill="FFFFFF"/>
        </w:rPr>
        <w:t xml:space="preserve"> </w:t>
      </w:r>
    </w:p>
    <w:p w14:paraId="514753D1" w14:textId="77777777" w:rsidR="00BE17B9" w:rsidRPr="00AE5249" w:rsidRDefault="00BE17B9" w:rsidP="00BE17B9">
      <w:pPr>
        <w:pStyle w:val="a3"/>
        <w:spacing w:before="0" w:beforeAutospacing="0" w:after="0" w:afterAutospacing="0"/>
        <w:ind w:firstLine="708"/>
        <w:jc w:val="both"/>
        <w:rPr>
          <w:color w:val="000000" w:themeColor="text1"/>
          <w:sz w:val="28"/>
          <w:szCs w:val="28"/>
          <w:shd w:val="clear" w:color="auto" w:fill="FFFFFF"/>
        </w:rPr>
      </w:pPr>
      <w:r w:rsidRPr="00AE5249">
        <w:rPr>
          <w:color w:val="000000" w:themeColor="text1"/>
          <w:sz w:val="28"/>
          <w:szCs w:val="28"/>
        </w:rPr>
        <w:t>Государство понимает важность развития социальной политики в данной сфере, что проявляется в принятии нормативно-правовых актов. В частности, речь идет о Ф</w:t>
      </w:r>
      <w:r>
        <w:rPr>
          <w:color w:val="000000" w:themeColor="text1"/>
          <w:sz w:val="28"/>
          <w:szCs w:val="28"/>
        </w:rPr>
        <w:t>едеральном законе</w:t>
      </w:r>
      <w:r w:rsidRPr="00AE5249">
        <w:rPr>
          <w:color w:val="000000" w:themeColor="text1"/>
          <w:sz w:val="28"/>
          <w:szCs w:val="28"/>
          <w:shd w:val="clear" w:color="auto" w:fill="FFFFFF"/>
        </w:rPr>
        <w:t> от 24.11.1995 N 181-ФЗ "О социальной защите инвалидов в Российской Федерации", который закрепляет специфику реализации прав указанной категории граждан. Особое внимание хочется уделить праву инвалидов на беспрепятственный доступ к объектам социальной, инженерной и транспортной инфраструктур</w:t>
      </w:r>
      <w:r>
        <w:rPr>
          <w:rStyle w:val="a4"/>
          <w:color w:val="000000" w:themeColor="text1"/>
          <w:sz w:val="28"/>
          <w:szCs w:val="28"/>
          <w:shd w:val="clear" w:color="auto" w:fill="FFFFFF"/>
        </w:rPr>
        <w:footnoteReference w:id="49"/>
      </w:r>
      <w:r>
        <w:rPr>
          <w:color w:val="000000" w:themeColor="text1"/>
          <w:sz w:val="28"/>
          <w:szCs w:val="28"/>
          <w:shd w:val="clear" w:color="auto" w:fill="FFFFFF"/>
        </w:rPr>
        <w:t>.</w:t>
      </w:r>
    </w:p>
    <w:p w14:paraId="38676905" w14:textId="77777777" w:rsidR="00BE17B9" w:rsidRDefault="00BE17B9" w:rsidP="00BE17B9">
      <w:pPr>
        <w:pStyle w:val="a3"/>
        <w:spacing w:before="0" w:beforeAutospacing="0" w:after="0" w:afterAutospacing="0"/>
        <w:ind w:firstLine="708"/>
        <w:jc w:val="both"/>
        <w:rPr>
          <w:color w:val="000000" w:themeColor="text1"/>
          <w:sz w:val="28"/>
          <w:szCs w:val="28"/>
          <w:shd w:val="clear" w:color="auto" w:fill="FFFFFF"/>
        </w:rPr>
      </w:pPr>
      <w:r w:rsidRPr="00AE5249">
        <w:rPr>
          <w:color w:val="000000" w:themeColor="text1"/>
          <w:sz w:val="28"/>
          <w:szCs w:val="28"/>
          <w:shd w:val="clear" w:color="auto" w:fill="FFFFFF"/>
        </w:rPr>
        <w:t xml:space="preserve"> </w:t>
      </w:r>
      <w:r>
        <w:rPr>
          <w:color w:val="000000" w:themeColor="text1"/>
          <w:sz w:val="28"/>
          <w:szCs w:val="28"/>
          <w:shd w:val="clear" w:color="auto" w:fill="FFFFFF"/>
        </w:rPr>
        <w:t xml:space="preserve">В соответствии со ст.15 </w:t>
      </w:r>
      <w:r w:rsidRPr="00AE5249">
        <w:rPr>
          <w:color w:val="000000" w:themeColor="text1"/>
          <w:sz w:val="28"/>
          <w:szCs w:val="28"/>
        </w:rPr>
        <w:t>Ф</w:t>
      </w:r>
      <w:r>
        <w:rPr>
          <w:color w:val="000000" w:themeColor="text1"/>
          <w:sz w:val="28"/>
          <w:szCs w:val="28"/>
        </w:rPr>
        <w:t>едерального закона</w:t>
      </w:r>
      <w:r w:rsidRPr="00AE5249">
        <w:rPr>
          <w:color w:val="000000" w:themeColor="text1"/>
          <w:sz w:val="28"/>
          <w:szCs w:val="28"/>
          <w:shd w:val="clear" w:color="auto" w:fill="FFFFFF"/>
        </w:rPr>
        <w:t> от 24.11.1995 N 181-ФЗ "О социальной защите инвалидов в Российской Федерации"</w:t>
      </w:r>
      <w:r>
        <w:rPr>
          <w:color w:val="000000" w:themeColor="text1"/>
          <w:sz w:val="28"/>
          <w:szCs w:val="28"/>
          <w:shd w:val="clear" w:color="auto" w:fill="FFFFFF"/>
        </w:rPr>
        <w:t xml:space="preserve"> </w:t>
      </w:r>
      <w:r w:rsidRPr="00AE5249">
        <w:rPr>
          <w:color w:val="000000" w:themeColor="text1"/>
          <w:sz w:val="28"/>
          <w:szCs w:val="28"/>
          <w:shd w:val="clear" w:color="auto" w:fill="FFFFFF"/>
        </w:rPr>
        <w:t>предусм</w:t>
      </w:r>
      <w:r>
        <w:rPr>
          <w:color w:val="000000" w:themeColor="text1"/>
          <w:sz w:val="28"/>
          <w:szCs w:val="28"/>
          <w:shd w:val="clear" w:color="auto" w:fill="FFFFFF"/>
        </w:rPr>
        <w:t>о</w:t>
      </w:r>
      <w:r w:rsidRPr="00AE5249">
        <w:rPr>
          <w:color w:val="000000" w:themeColor="text1"/>
          <w:sz w:val="28"/>
          <w:szCs w:val="28"/>
          <w:shd w:val="clear" w:color="auto" w:fill="FFFFFF"/>
        </w:rPr>
        <w:t>тр</w:t>
      </w:r>
      <w:r>
        <w:rPr>
          <w:color w:val="000000" w:themeColor="text1"/>
          <w:sz w:val="28"/>
          <w:szCs w:val="28"/>
          <w:shd w:val="clear" w:color="auto" w:fill="FFFFFF"/>
        </w:rPr>
        <w:t xml:space="preserve">ено </w:t>
      </w:r>
      <w:r w:rsidRPr="00AE5249">
        <w:rPr>
          <w:color w:val="000000" w:themeColor="text1"/>
          <w:sz w:val="28"/>
          <w:szCs w:val="28"/>
          <w:shd w:val="clear" w:color="auto" w:fill="FFFFFF"/>
        </w:rPr>
        <w:t>создани</w:t>
      </w:r>
      <w:r>
        <w:rPr>
          <w:color w:val="000000" w:themeColor="text1"/>
          <w:sz w:val="28"/>
          <w:szCs w:val="28"/>
          <w:shd w:val="clear" w:color="auto" w:fill="FFFFFF"/>
        </w:rPr>
        <w:t>е</w:t>
      </w:r>
      <w:r w:rsidRPr="00AE5249">
        <w:rPr>
          <w:color w:val="000000" w:themeColor="text1"/>
          <w:sz w:val="28"/>
          <w:szCs w:val="28"/>
          <w:shd w:val="clear" w:color="auto" w:fill="FFFFFF"/>
        </w:rPr>
        <w:t xml:space="preserve"> услови</w:t>
      </w:r>
      <w:r>
        <w:rPr>
          <w:color w:val="000000" w:themeColor="text1"/>
          <w:sz w:val="28"/>
          <w:szCs w:val="28"/>
          <w:shd w:val="clear" w:color="auto" w:fill="FFFFFF"/>
        </w:rPr>
        <w:t>й</w:t>
      </w:r>
      <w:r w:rsidRPr="00AE5249">
        <w:rPr>
          <w:color w:val="000000" w:themeColor="text1"/>
          <w:sz w:val="28"/>
          <w:szCs w:val="28"/>
          <w:shd w:val="clear" w:color="auto" w:fill="FFFFFF"/>
        </w:rPr>
        <w:t xml:space="preserve"> на доступ к жилым и иным зданиям, всем видам транспорта, создание условий для беспрепятственного перемещения инвалидов по таким объектам (в том числе условия для собак-проводников), дублирование информации с помощью звуков и знаков,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14:paraId="7234B476" w14:textId="77777777" w:rsidR="00BE17B9" w:rsidRPr="00AE5249" w:rsidRDefault="00BE17B9" w:rsidP="00BE17B9">
      <w:pPr>
        <w:pStyle w:val="a3"/>
        <w:spacing w:before="0" w:beforeAutospacing="0" w:after="0" w:afterAutospacing="0"/>
        <w:ind w:firstLine="708"/>
        <w:jc w:val="both"/>
        <w:rPr>
          <w:color w:val="000000" w:themeColor="text1"/>
          <w:sz w:val="28"/>
          <w:szCs w:val="28"/>
          <w:shd w:val="clear" w:color="auto" w:fill="FFFFFF"/>
        </w:rPr>
      </w:pPr>
      <w:r>
        <w:rPr>
          <w:color w:val="000000" w:themeColor="text1"/>
          <w:sz w:val="28"/>
          <w:szCs w:val="28"/>
          <w:shd w:val="clear" w:color="auto" w:fill="FFFFFF"/>
        </w:rPr>
        <w:t xml:space="preserve">Проблема заключается в том, что некоторые граждане и организации относятся формально к этой обязанности. Это выражается, например, в установке пандуса на входе, при отсутствии внутри здания условий для беспрепятственного перемещения инвалидов, учитывая то, что даже одна необорудованная ступенька- непреодолимое для них препятствие. </w:t>
      </w:r>
    </w:p>
    <w:p w14:paraId="6AFC164A" w14:textId="77777777" w:rsidR="00BE17B9" w:rsidRPr="00AE5249" w:rsidRDefault="00BE17B9" w:rsidP="00BE17B9">
      <w:pPr>
        <w:pStyle w:val="a3"/>
        <w:spacing w:before="0" w:beforeAutospacing="0" w:after="0" w:afterAutospacing="0"/>
        <w:jc w:val="both"/>
        <w:rPr>
          <w:color w:val="000000" w:themeColor="text1"/>
          <w:sz w:val="28"/>
          <w:szCs w:val="28"/>
          <w:shd w:val="clear" w:color="auto" w:fill="FFFFFF"/>
        </w:rPr>
      </w:pPr>
      <w:r w:rsidRPr="00AE5249">
        <w:rPr>
          <w:color w:val="000000" w:themeColor="text1"/>
          <w:sz w:val="28"/>
          <w:szCs w:val="28"/>
          <w:shd w:val="clear" w:color="auto" w:fill="FFFFFF"/>
        </w:rPr>
        <w:tab/>
      </w:r>
      <w:r>
        <w:rPr>
          <w:color w:val="000000" w:themeColor="text1"/>
          <w:sz w:val="28"/>
          <w:szCs w:val="28"/>
          <w:shd w:val="clear" w:color="auto" w:fill="FFFFFF"/>
        </w:rPr>
        <w:t>В соответствии с ч</w:t>
      </w:r>
      <w:r w:rsidRPr="00AE5249">
        <w:rPr>
          <w:color w:val="000000" w:themeColor="text1"/>
          <w:sz w:val="28"/>
          <w:szCs w:val="28"/>
          <w:shd w:val="clear" w:color="auto" w:fill="FFFFFF"/>
        </w:rPr>
        <w:t>. 1 ст. 15</w:t>
      </w:r>
      <w:r>
        <w:rPr>
          <w:color w:val="000000" w:themeColor="text1"/>
          <w:sz w:val="28"/>
          <w:szCs w:val="28"/>
          <w:shd w:val="clear" w:color="auto" w:fill="FFFFFF"/>
        </w:rPr>
        <w:t xml:space="preserve"> </w:t>
      </w:r>
      <w:r w:rsidRPr="00AE5249">
        <w:rPr>
          <w:color w:val="000000" w:themeColor="text1"/>
          <w:sz w:val="28"/>
          <w:szCs w:val="28"/>
        </w:rPr>
        <w:t>Ф</w:t>
      </w:r>
      <w:r>
        <w:rPr>
          <w:color w:val="000000" w:themeColor="text1"/>
          <w:sz w:val="28"/>
          <w:szCs w:val="28"/>
        </w:rPr>
        <w:t>едерального закона</w:t>
      </w:r>
      <w:r w:rsidRPr="00AE5249">
        <w:rPr>
          <w:color w:val="000000" w:themeColor="text1"/>
          <w:sz w:val="28"/>
          <w:szCs w:val="28"/>
          <w:shd w:val="clear" w:color="auto" w:fill="FFFFFF"/>
        </w:rPr>
        <w:t> от 24.11.1995 N 181-ФЗ "О социальной защите инвалидов в Российской Федерации"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w:t>
      </w:r>
      <w:r>
        <w:rPr>
          <w:rStyle w:val="a4"/>
          <w:color w:val="000000" w:themeColor="text1"/>
          <w:sz w:val="28"/>
          <w:szCs w:val="28"/>
          <w:shd w:val="clear" w:color="auto" w:fill="FFFFFF"/>
        </w:rPr>
        <w:footnoteReference w:id="50"/>
      </w:r>
      <w:r w:rsidRPr="00AE5249">
        <w:rPr>
          <w:color w:val="000000" w:themeColor="text1"/>
          <w:sz w:val="28"/>
          <w:szCs w:val="28"/>
          <w:shd w:val="clear" w:color="auto" w:fill="FFFFFF"/>
        </w:rPr>
        <w:t xml:space="preserve">. Применение этого правила только к новым </w:t>
      </w:r>
      <w:r>
        <w:rPr>
          <w:color w:val="000000" w:themeColor="text1"/>
          <w:sz w:val="28"/>
          <w:szCs w:val="28"/>
          <w:shd w:val="clear" w:color="auto" w:fill="FFFFFF"/>
        </w:rPr>
        <w:t xml:space="preserve">или </w:t>
      </w:r>
      <w:r w:rsidRPr="00AE5249">
        <w:rPr>
          <w:color w:val="000000" w:themeColor="text1"/>
          <w:sz w:val="28"/>
          <w:szCs w:val="28"/>
          <w:shd w:val="clear" w:color="auto" w:fill="FFFFFF"/>
        </w:rPr>
        <w:t>реконструированным зданиям</w:t>
      </w:r>
      <w:r>
        <w:rPr>
          <w:color w:val="000000" w:themeColor="text1"/>
          <w:sz w:val="28"/>
          <w:szCs w:val="28"/>
          <w:shd w:val="clear" w:color="auto" w:fill="FFFFFF"/>
        </w:rPr>
        <w:t xml:space="preserve"> порождает неопределенность в отношении всех остальных зданий.</w:t>
      </w:r>
    </w:p>
    <w:p w14:paraId="63F005CC" w14:textId="77777777" w:rsidR="00BE17B9" w:rsidRPr="00AE5249" w:rsidRDefault="00BE17B9" w:rsidP="00BE17B9">
      <w:pPr>
        <w:pStyle w:val="a3"/>
        <w:spacing w:before="0" w:beforeAutospacing="0" w:after="0" w:afterAutospacing="0"/>
        <w:jc w:val="both"/>
        <w:textAlignment w:val="top"/>
        <w:rPr>
          <w:color w:val="000000" w:themeColor="text1"/>
          <w:sz w:val="28"/>
          <w:szCs w:val="28"/>
        </w:rPr>
      </w:pPr>
      <w:r w:rsidRPr="00AE5249">
        <w:rPr>
          <w:color w:val="000000" w:themeColor="text1"/>
          <w:sz w:val="28"/>
          <w:szCs w:val="28"/>
          <w:shd w:val="clear" w:color="auto" w:fill="FFFFFF"/>
        </w:rPr>
        <w:tab/>
        <w:t>Как отмеча</w:t>
      </w:r>
      <w:r>
        <w:rPr>
          <w:color w:val="000000" w:themeColor="text1"/>
          <w:sz w:val="28"/>
          <w:szCs w:val="28"/>
          <w:shd w:val="clear" w:color="auto" w:fill="FFFFFF"/>
        </w:rPr>
        <w:t>ю</w:t>
      </w:r>
      <w:r w:rsidRPr="00AE5249">
        <w:rPr>
          <w:color w:val="000000" w:themeColor="text1"/>
          <w:sz w:val="28"/>
          <w:szCs w:val="28"/>
          <w:shd w:val="clear" w:color="auto" w:fill="FFFFFF"/>
        </w:rPr>
        <w:t xml:space="preserve">т </w:t>
      </w:r>
      <w:proofErr w:type="spellStart"/>
      <w:r w:rsidRPr="00AE5249">
        <w:rPr>
          <w:color w:val="000000" w:themeColor="text1"/>
          <w:sz w:val="28"/>
          <w:szCs w:val="28"/>
          <w:shd w:val="clear" w:color="auto" w:fill="FFFFFF"/>
        </w:rPr>
        <w:t>Вещикова</w:t>
      </w:r>
      <w:proofErr w:type="spellEnd"/>
      <w:r w:rsidRPr="00AE5249">
        <w:rPr>
          <w:color w:val="000000" w:themeColor="text1"/>
          <w:sz w:val="28"/>
          <w:szCs w:val="28"/>
          <w:shd w:val="clear" w:color="auto" w:fill="FFFFFF"/>
        </w:rPr>
        <w:t xml:space="preserve"> Л.Ю и </w:t>
      </w:r>
      <w:proofErr w:type="spellStart"/>
      <w:r w:rsidRPr="00AE5249">
        <w:rPr>
          <w:color w:val="000000" w:themeColor="text1"/>
          <w:sz w:val="28"/>
          <w:szCs w:val="28"/>
          <w:shd w:val="clear" w:color="auto" w:fill="FFFFFF"/>
        </w:rPr>
        <w:t>Сержевский</w:t>
      </w:r>
      <w:proofErr w:type="spellEnd"/>
      <w:r w:rsidRPr="00AE5249">
        <w:rPr>
          <w:color w:val="000000" w:themeColor="text1"/>
          <w:sz w:val="28"/>
          <w:szCs w:val="28"/>
          <w:shd w:val="clear" w:color="auto" w:fill="FFFFFF"/>
        </w:rPr>
        <w:t xml:space="preserve"> Н.А. </w:t>
      </w:r>
      <w:r w:rsidRPr="00AE5249">
        <w:rPr>
          <w:color w:val="000000" w:themeColor="text1"/>
          <w:sz w:val="28"/>
          <w:szCs w:val="28"/>
        </w:rPr>
        <w:t>решение этой задачи -трудоемкий процесс, т.к. большинство зданий, сооружений, дорог построены во времена социальной изоляции инвалидов от общества</w:t>
      </w:r>
      <w:r w:rsidRPr="00AE5249">
        <w:rPr>
          <w:rStyle w:val="a4"/>
          <w:color w:val="000000" w:themeColor="text1"/>
          <w:sz w:val="28"/>
          <w:szCs w:val="28"/>
        </w:rPr>
        <w:footnoteReference w:id="51"/>
      </w:r>
      <w:r>
        <w:rPr>
          <w:color w:val="000000" w:themeColor="text1"/>
          <w:sz w:val="28"/>
          <w:szCs w:val="28"/>
        </w:rPr>
        <w:t>.</w:t>
      </w:r>
    </w:p>
    <w:p w14:paraId="0A1B5920" w14:textId="77777777" w:rsidR="00BE17B9" w:rsidRPr="00AE5249" w:rsidRDefault="00BE17B9" w:rsidP="00BE17B9">
      <w:pPr>
        <w:pStyle w:val="a3"/>
        <w:spacing w:before="0" w:beforeAutospacing="0" w:after="0" w:afterAutospacing="0"/>
        <w:jc w:val="both"/>
        <w:rPr>
          <w:color w:val="000000" w:themeColor="text1"/>
          <w:sz w:val="28"/>
          <w:szCs w:val="28"/>
          <w:shd w:val="clear" w:color="auto" w:fill="FFFFFF"/>
        </w:rPr>
      </w:pPr>
      <w:r w:rsidRPr="00AE5249">
        <w:rPr>
          <w:color w:val="000000" w:themeColor="text1"/>
          <w:sz w:val="28"/>
          <w:szCs w:val="28"/>
          <w:shd w:val="clear" w:color="auto" w:fill="FFFFFF"/>
        </w:rPr>
        <w:lastRenderedPageBreak/>
        <w:tab/>
        <w:t>Политика государства также включает в себя сотрудничество с общественными организациями. Успешным их взаимодействием является внедрение госпрограммы «Доступная среда»</w:t>
      </w:r>
      <w:r>
        <w:rPr>
          <w:rStyle w:val="a4"/>
          <w:color w:val="000000" w:themeColor="text1"/>
          <w:sz w:val="28"/>
          <w:szCs w:val="28"/>
          <w:shd w:val="clear" w:color="auto" w:fill="FFFFFF"/>
        </w:rPr>
        <w:footnoteReference w:id="52"/>
      </w:r>
      <w:r>
        <w:rPr>
          <w:color w:val="000000" w:themeColor="text1"/>
          <w:sz w:val="28"/>
          <w:szCs w:val="28"/>
          <w:shd w:val="clear" w:color="auto" w:fill="FFFFFF"/>
        </w:rPr>
        <w:t>. П</w:t>
      </w:r>
      <w:r w:rsidRPr="00AE5249">
        <w:rPr>
          <w:color w:val="000000" w:themeColor="text1"/>
          <w:sz w:val="28"/>
          <w:szCs w:val="28"/>
          <w:shd w:val="clear" w:color="auto" w:fill="FFFFFF"/>
        </w:rPr>
        <w:t xml:space="preserve">рограмма предусматривает создание равных для инвалидов и других граждан условий доступа к социальной инфраструктуре: поликлиникам и больницам, общественному транспорту и учреждениям связи, учреждениям культуры, школам и вузам, предприятиям торговли и сетям общественного питания. Правовым основанием для принятия такой программы послужила вышеупомянутая статья 15 закона </w:t>
      </w:r>
      <w:r>
        <w:rPr>
          <w:color w:val="000000" w:themeColor="text1"/>
          <w:sz w:val="28"/>
          <w:szCs w:val="28"/>
          <w:shd w:val="clear" w:color="auto" w:fill="FFFFFF"/>
        </w:rPr>
        <w:t xml:space="preserve">Федерального </w:t>
      </w:r>
      <w:r w:rsidRPr="00C30731">
        <w:rPr>
          <w:color w:val="000000" w:themeColor="text1"/>
          <w:sz w:val="28"/>
          <w:szCs w:val="28"/>
          <w:shd w:val="clear" w:color="auto" w:fill="FFFFFF"/>
        </w:rPr>
        <w:t>закона</w:t>
      </w:r>
      <w:r w:rsidRPr="00C30731">
        <w:rPr>
          <w:color w:val="000000"/>
          <w:sz w:val="28"/>
          <w:szCs w:val="28"/>
          <w:shd w:val="clear" w:color="auto" w:fill="FFFFFF"/>
        </w:rPr>
        <w:t> "О социальной защите инвалидов в Российской Федерации"</w:t>
      </w:r>
      <w:r w:rsidRPr="00C30731">
        <w:rPr>
          <w:color w:val="000000" w:themeColor="text1"/>
          <w:sz w:val="28"/>
          <w:szCs w:val="28"/>
          <w:shd w:val="clear" w:color="auto" w:fill="FFFFFF"/>
        </w:rPr>
        <w:t>,</w:t>
      </w:r>
      <w:r>
        <w:rPr>
          <w:color w:val="000000" w:themeColor="text1"/>
          <w:sz w:val="28"/>
          <w:szCs w:val="28"/>
          <w:shd w:val="clear" w:color="auto" w:fill="FFFFFF"/>
        </w:rPr>
        <w:t xml:space="preserve"> </w:t>
      </w:r>
      <w:r w:rsidRPr="00C30731">
        <w:rPr>
          <w:color w:val="000000" w:themeColor="text1"/>
          <w:sz w:val="28"/>
          <w:szCs w:val="28"/>
          <w:shd w:val="clear" w:color="auto" w:fill="FFFFFF"/>
        </w:rPr>
        <w:t>гарантирующая инвалидам право</w:t>
      </w:r>
      <w:r w:rsidRPr="00AE5249">
        <w:rPr>
          <w:color w:val="000000" w:themeColor="text1"/>
          <w:sz w:val="28"/>
          <w:szCs w:val="28"/>
          <w:shd w:val="clear" w:color="auto" w:fill="FFFFFF"/>
        </w:rPr>
        <w:t xml:space="preserve"> на беспрепятственный доступ к таким объектам</w:t>
      </w:r>
      <w:r>
        <w:rPr>
          <w:rStyle w:val="a4"/>
          <w:color w:val="000000" w:themeColor="text1"/>
          <w:sz w:val="28"/>
          <w:szCs w:val="28"/>
          <w:shd w:val="clear" w:color="auto" w:fill="FFFFFF"/>
        </w:rPr>
        <w:footnoteReference w:id="53"/>
      </w:r>
      <w:r w:rsidRPr="00AE5249">
        <w:rPr>
          <w:color w:val="000000" w:themeColor="text1"/>
          <w:sz w:val="28"/>
          <w:szCs w:val="28"/>
          <w:shd w:val="clear" w:color="auto" w:fill="FFFFFF"/>
        </w:rPr>
        <w:t>. </w:t>
      </w:r>
    </w:p>
    <w:p w14:paraId="5636D752" w14:textId="77777777" w:rsidR="00BE17B9" w:rsidRPr="00AE5249" w:rsidRDefault="00BE17B9" w:rsidP="00BE17B9">
      <w:pPr>
        <w:pStyle w:val="a3"/>
        <w:spacing w:before="0" w:beforeAutospacing="0" w:after="0" w:afterAutospacing="0"/>
        <w:jc w:val="both"/>
        <w:rPr>
          <w:color w:val="000000" w:themeColor="text1"/>
          <w:spacing w:val="2"/>
          <w:sz w:val="28"/>
          <w:szCs w:val="28"/>
          <w:shd w:val="clear" w:color="auto" w:fill="FFFFFF"/>
        </w:rPr>
      </w:pPr>
      <w:r w:rsidRPr="00AE5249">
        <w:rPr>
          <w:color w:val="000000" w:themeColor="text1"/>
          <w:sz w:val="28"/>
          <w:szCs w:val="28"/>
          <w:shd w:val="clear" w:color="auto" w:fill="FFFFFF"/>
        </w:rPr>
        <w:tab/>
      </w:r>
      <w:r>
        <w:rPr>
          <w:color w:val="000000" w:themeColor="text1"/>
          <w:sz w:val="28"/>
          <w:szCs w:val="28"/>
          <w:shd w:val="clear" w:color="auto" w:fill="FFFFFF"/>
        </w:rPr>
        <w:t xml:space="preserve">Данную ситуацию следует проанализировать на примере Тверской области. </w:t>
      </w:r>
      <w:r w:rsidRPr="00AE5249">
        <w:rPr>
          <w:color w:val="000000" w:themeColor="text1"/>
          <w:sz w:val="28"/>
          <w:szCs w:val="28"/>
          <w:shd w:val="clear" w:color="auto" w:fill="FFFFFF"/>
        </w:rPr>
        <w:t>27 мая 2019</w:t>
      </w:r>
      <w:r>
        <w:rPr>
          <w:color w:val="000000" w:themeColor="text1"/>
          <w:sz w:val="28"/>
          <w:szCs w:val="28"/>
          <w:shd w:val="clear" w:color="auto" w:fill="FFFFFF"/>
        </w:rPr>
        <w:t>г.</w:t>
      </w:r>
      <w:r w:rsidRPr="00AE5249">
        <w:rPr>
          <w:color w:val="000000" w:themeColor="text1"/>
          <w:sz w:val="28"/>
          <w:szCs w:val="28"/>
          <w:shd w:val="clear" w:color="auto" w:fill="FFFFFF"/>
        </w:rPr>
        <w:t xml:space="preserve"> была утверждена программа Тверской области «Доступная среда».</w:t>
      </w:r>
      <w:r>
        <w:rPr>
          <w:rStyle w:val="a4"/>
          <w:color w:val="000000" w:themeColor="text1"/>
          <w:sz w:val="28"/>
          <w:szCs w:val="28"/>
          <w:shd w:val="clear" w:color="auto" w:fill="FFFFFF"/>
        </w:rPr>
        <w:footnoteReference w:id="54"/>
      </w:r>
      <w:r w:rsidRPr="00AE5249">
        <w:rPr>
          <w:color w:val="000000" w:themeColor="text1"/>
          <w:sz w:val="28"/>
          <w:szCs w:val="28"/>
          <w:shd w:val="clear" w:color="auto" w:fill="FFFFFF"/>
        </w:rPr>
        <w:t xml:space="preserve"> Следует отметить, что одной из основных целей программы является </w:t>
      </w:r>
      <w:r w:rsidRPr="00AE5249">
        <w:rPr>
          <w:color w:val="000000" w:themeColor="text1"/>
          <w:spacing w:val="2"/>
          <w:sz w:val="28"/>
          <w:szCs w:val="28"/>
          <w:shd w:val="clear" w:color="auto" w:fill="FFFFFF"/>
        </w:rPr>
        <w:t xml:space="preserve">увеличение доли доступных для инвалидов и других </w:t>
      </w:r>
      <w:r>
        <w:rPr>
          <w:color w:val="000000" w:themeColor="text1"/>
          <w:spacing w:val="2"/>
          <w:sz w:val="28"/>
          <w:szCs w:val="28"/>
          <w:shd w:val="clear" w:color="auto" w:fill="FFFFFF"/>
        </w:rPr>
        <w:t>маломобильных групп населения</w:t>
      </w:r>
      <w:r w:rsidRPr="00AE5249">
        <w:rPr>
          <w:color w:val="000000" w:themeColor="text1"/>
          <w:spacing w:val="2"/>
          <w:sz w:val="28"/>
          <w:szCs w:val="28"/>
          <w:shd w:val="clear" w:color="auto" w:fill="FFFFFF"/>
        </w:rPr>
        <w:t xml:space="preserve"> приоритетных объектов социальной, транспортной, инженерной инфраструктуры в общем количестве приоритетных объектов Тверской области (до 90,0% к 2020 году). Принятие таких программ на региональном уровне способствует улучшению уровня жизни инвалидов и помогает им адаптироваться. По данным автоматизированной информационной системы в Тверской области по состоянию на 1 апреля 2018</w:t>
      </w:r>
      <w:r>
        <w:rPr>
          <w:color w:val="000000" w:themeColor="text1"/>
          <w:spacing w:val="2"/>
          <w:sz w:val="28"/>
          <w:szCs w:val="28"/>
          <w:shd w:val="clear" w:color="auto" w:fill="FFFFFF"/>
        </w:rPr>
        <w:t>г.</w:t>
      </w:r>
      <w:r w:rsidRPr="00AE5249">
        <w:rPr>
          <w:color w:val="000000" w:themeColor="text1"/>
          <w:spacing w:val="2"/>
          <w:sz w:val="28"/>
          <w:szCs w:val="28"/>
          <w:shd w:val="clear" w:color="auto" w:fill="FFFFFF"/>
        </w:rPr>
        <w:t xml:space="preserve"> проживает 103413 инвалидов, что составляет 8,1% от общей численности населения</w:t>
      </w:r>
      <w:r>
        <w:rPr>
          <w:rStyle w:val="a4"/>
          <w:color w:val="000000" w:themeColor="text1"/>
          <w:spacing w:val="2"/>
          <w:sz w:val="28"/>
          <w:szCs w:val="28"/>
          <w:shd w:val="clear" w:color="auto" w:fill="FFFFFF"/>
        </w:rPr>
        <w:footnoteReference w:id="55"/>
      </w:r>
      <w:r w:rsidRPr="00AE5249">
        <w:rPr>
          <w:color w:val="000000" w:themeColor="text1"/>
          <w:spacing w:val="2"/>
          <w:sz w:val="28"/>
          <w:szCs w:val="28"/>
          <w:shd w:val="clear" w:color="auto" w:fill="FFFFFF"/>
        </w:rPr>
        <w:t>.</w:t>
      </w:r>
    </w:p>
    <w:p w14:paraId="10EF558F" w14:textId="77777777" w:rsidR="00BE17B9" w:rsidRPr="00AE5249" w:rsidRDefault="00BE17B9" w:rsidP="00BE17B9">
      <w:pPr>
        <w:pStyle w:val="a3"/>
        <w:spacing w:before="0" w:beforeAutospacing="0" w:after="0" w:afterAutospacing="0"/>
        <w:ind w:firstLine="708"/>
        <w:jc w:val="both"/>
        <w:rPr>
          <w:color w:val="000000" w:themeColor="text1"/>
          <w:spacing w:val="2"/>
          <w:sz w:val="28"/>
          <w:szCs w:val="28"/>
          <w:shd w:val="clear" w:color="auto" w:fill="FFFFFF"/>
        </w:rPr>
      </w:pPr>
      <w:r w:rsidRPr="00AE5249">
        <w:rPr>
          <w:color w:val="000000" w:themeColor="text1"/>
          <w:spacing w:val="2"/>
          <w:sz w:val="28"/>
          <w:szCs w:val="28"/>
          <w:shd w:val="clear" w:color="auto" w:fill="FFFFFF"/>
        </w:rPr>
        <w:t xml:space="preserve"> Отчеты о проделанной работе наглядно показывают улучшение положения в Тверской области, которые произошли за 7 лет участия в данной программе. Например, в сфере образования адаптировано 97 объектов, в сфере здравоохранения адаптировано 18 приоритетных объектов, установлено 156 дорожных знаков 8.15 "Слепые пешеходы", 213 единиц общественного транспорта дооснащены аудиовизуальным оборудованием для нужд инвалидов по слуху и инвалидов по зрению</w:t>
      </w:r>
      <w:r>
        <w:rPr>
          <w:rStyle w:val="a4"/>
          <w:color w:val="000000" w:themeColor="text1"/>
          <w:spacing w:val="2"/>
          <w:sz w:val="28"/>
          <w:szCs w:val="28"/>
          <w:shd w:val="clear" w:color="auto" w:fill="FFFFFF"/>
        </w:rPr>
        <w:footnoteReference w:id="56"/>
      </w:r>
      <w:r w:rsidRPr="00AE5249">
        <w:rPr>
          <w:color w:val="000000" w:themeColor="text1"/>
          <w:spacing w:val="2"/>
          <w:sz w:val="28"/>
          <w:szCs w:val="28"/>
          <w:shd w:val="clear" w:color="auto" w:fill="FFFFFF"/>
        </w:rPr>
        <w:t>.</w:t>
      </w:r>
    </w:p>
    <w:p w14:paraId="48B21096" w14:textId="77777777" w:rsidR="00BE17B9" w:rsidRPr="00AE5249" w:rsidRDefault="00BE17B9" w:rsidP="00BE17B9">
      <w:pPr>
        <w:pStyle w:val="a3"/>
        <w:spacing w:before="0" w:beforeAutospacing="0" w:after="0" w:afterAutospacing="0"/>
        <w:jc w:val="both"/>
        <w:rPr>
          <w:color w:val="000000" w:themeColor="text1"/>
          <w:spacing w:val="2"/>
          <w:sz w:val="28"/>
          <w:szCs w:val="28"/>
          <w:shd w:val="clear" w:color="auto" w:fill="FFFFFF"/>
        </w:rPr>
      </w:pPr>
      <w:r w:rsidRPr="00AE5249">
        <w:rPr>
          <w:color w:val="000000" w:themeColor="text1"/>
          <w:spacing w:val="2"/>
          <w:sz w:val="28"/>
          <w:szCs w:val="28"/>
          <w:shd w:val="clear" w:color="auto" w:fill="FFFFFF"/>
        </w:rPr>
        <w:tab/>
        <w:t xml:space="preserve">По состоянию на 1 января 2018 года в Тверской области обеспечены условия для беспрепятственного доступа к 164 приоритетным объектам </w:t>
      </w:r>
      <w:r w:rsidRPr="00AE5249">
        <w:rPr>
          <w:color w:val="000000" w:themeColor="text1"/>
          <w:spacing w:val="2"/>
          <w:sz w:val="28"/>
          <w:szCs w:val="28"/>
          <w:shd w:val="clear" w:color="auto" w:fill="FFFFFF"/>
        </w:rPr>
        <w:lastRenderedPageBreak/>
        <w:t xml:space="preserve">социальной инфраструктуры и услугам в приоритетных сферах жизнедеятельности инвалидов и других </w:t>
      </w:r>
      <w:r>
        <w:rPr>
          <w:color w:val="000000" w:themeColor="text1"/>
          <w:spacing w:val="2"/>
          <w:sz w:val="28"/>
          <w:szCs w:val="28"/>
          <w:shd w:val="clear" w:color="auto" w:fill="FFFFFF"/>
        </w:rPr>
        <w:t>маломобильных групп населения</w:t>
      </w:r>
      <w:r w:rsidRPr="00AE5249">
        <w:rPr>
          <w:color w:val="000000" w:themeColor="text1"/>
          <w:spacing w:val="2"/>
          <w:sz w:val="28"/>
          <w:szCs w:val="28"/>
          <w:shd w:val="clear" w:color="auto" w:fill="FFFFFF"/>
        </w:rPr>
        <w:t>.</w:t>
      </w:r>
    </w:p>
    <w:p w14:paraId="723328D3" w14:textId="77777777" w:rsidR="00BE17B9" w:rsidRPr="00AE5249" w:rsidRDefault="00BE17B9" w:rsidP="00BE17B9">
      <w:pPr>
        <w:pStyle w:val="a3"/>
        <w:spacing w:before="0" w:beforeAutospacing="0" w:after="0" w:afterAutospacing="0"/>
        <w:jc w:val="both"/>
        <w:rPr>
          <w:color w:val="000000" w:themeColor="text1"/>
          <w:spacing w:val="2"/>
          <w:sz w:val="28"/>
          <w:szCs w:val="28"/>
          <w:shd w:val="clear" w:color="auto" w:fill="FFFFFF"/>
        </w:rPr>
      </w:pPr>
      <w:r w:rsidRPr="00AE5249">
        <w:rPr>
          <w:color w:val="000000" w:themeColor="text1"/>
          <w:spacing w:val="2"/>
          <w:sz w:val="28"/>
          <w:szCs w:val="28"/>
          <w:shd w:val="clear" w:color="auto" w:fill="FFFFFF"/>
        </w:rPr>
        <w:tab/>
        <w:t xml:space="preserve">Несмотря на достаточно хорошую нормативно-правовую базу и наличие программ для реализации права инвалидов на беспрепятственный доступ к объектам инфраструктур, </w:t>
      </w:r>
      <w:r>
        <w:rPr>
          <w:color w:val="000000" w:themeColor="text1"/>
          <w:spacing w:val="2"/>
          <w:sz w:val="28"/>
          <w:szCs w:val="28"/>
          <w:shd w:val="clear" w:color="auto" w:fill="FFFFFF"/>
        </w:rPr>
        <w:t xml:space="preserve">иногда </w:t>
      </w:r>
      <w:r w:rsidRPr="00AE5249">
        <w:rPr>
          <w:color w:val="000000" w:themeColor="text1"/>
          <w:spacing w:val="2"/>
          <w:sz w:val="28"/>
          <w:szCs w:val="28"/>
          <w:shd w:val="clear" w:color="auto" w:fill="FFFFFF"/>
        </w:rPr>
        <w:t>встречаются примеры судебной практики по</w:t>
      </w:r>
      <w:r>
        <w:rPr>
          <w:color w:val="000000" w:themeColor="text1"/>
          <w:spacing w:val="2"/>
          <w:sz w:val="28"/>
          <w:szCs w:val="28"/>
          <w:shd w:val="clear" w:color="auto" w:fill="FFFFFF"/>
        </w:rPr>
        <w:t xml:space="preserve"> вопросу нарушения обеспечения беспрепятственного доступа инвалидов к объектам</w:t>
      </w:r>
      <w:r w:rsidRPr="00CF3489">
        <w:rPr>
          <w:sz w:val="28"/>
          <w:szCs w:val="28"/>
          <w:shd w:val="clear" w:color="auto" w:fill="FFFFFF"/>
        </w:rPr>
        <w:t xml:space="preserve"> </w:t>
      </w:r>
      <w:r>
        <w:rPr>
          <w:sz w:val="28"/>
          <w:szCs w:val="28"/>
          <w:shd w:val="clear" w:color="auto" w:fill="FFFFFF"/>
        </w:rPr>
        <w:t>социальной, инженерной и транспортной инфраструктур</w:t>
      </w:r>
      <w:r>
        <w:rPr>
          <w:color w:val="000000" w:themeColor="text1"/>
          <w:spacing w:val="2"/>
          <w:sz w:val="28"/>
          <w:szCs w:val="28"/>
          <w:shd w:val="clear" w:color="auto" w:fill="FFFFFF"/>
        </w:rPr>
        <w:t>.</w:t>
      </w:r>
    </w:p>
    <w:p w14:paraId="2FB21ACB" w14:textId="77777777" w:rsidR="00BE17B9" w:rsidRPr="00AE5249" w:rsidRDefault="00BE17B9" w:rsidP="00BE17B9">
      <w:pPr>
        <w:pStyle w:val="a3"/>
        <w:spacing w:before="0" w:beforeAutospacing="0" w:after="0" w:afterAutospacing="0"/>
        <w:jc w:val="both"/>
        <w:rPr>
          <w:color w:val="000000"/>
          <w:sz w:val="28"/>
          <w:szCs w:val="28"/>
          <w:shd w:val="clear" w:color="auto" w:fill="FFFFFF"/>
        </w:rPr>
      </w:pPr>
      <w:r w:rsidRPr="00AE5249">
        <w:rPr>
          <w:color w:val="000000" w:themeColor="text1"/>
          <w:sz w:val="28"/>
          <w:szCs w:val="28"/>
          <w:shd w:val="clear" w:color="auto" w:fill="FFFFFF"/>
        </w:rPr>
        <w:tab/>
        <w:t>В качестве примера можно привести решение Конаковского городского суда от 18 октября 2017</w:t>
      </w:r>
      <w:r>
        <w:rPr>
          <w:color w:val="000000" w:themeColor="text1"/>
          <w:sz w:val="28"/>
          <w:szCs w:val="28"/>
          <w:shd w:val="clear" w:color="auto" w:fill="FFFFFF"/>
        </w:rPr>
        <w:t xml:space="preserve">г. по делу </w:t>
      </w:r>
      <w:r w:rsidRPr="009955AF">
        <w:rPr>
          <w:color w:val="000000" w:themeColor="text1"/>
          <w:shd w:val="clear" w:color="auto" w:fill="FFFFFF"/>
        </w:rPr>
        <w:t>№</w:t>
      </w:r>
      <w:r w:rsidRPr="009955AF">
        <w:rPr>
          <w:color w:val="000000"/>
          <w:shd w:val="clear" w:color="auto" w:fill="FFFFFF"/>
        </w:rPr>
        <w:t xml:space="preserve"> 2 - 1269/2017</w:t>
      </w:r>
      <w:r w:rsidRPr="00AE5249">
        <w:rPr>
          <w:rStyle w:val="a4"/>
          <w:color w:val="000000" w:themeColor="text1"/>
          <w:sz w:val="28"/>
          <w:szCs w:val="28"/>
          <w:shd w:val="clear" w:color="auto" w:fill="FFFFFF"/>
        </w:rPr>
        <w:footnoteReference w:id="57"/>
      </w:r>
      <w:r>
        <w:rPr>
          <w:color w:val="000000"/>
          <w:shd w:val="clear" w:color="auto" w:fill="FFFFFF"/>
        </w:rPr>
        <w:t>.</w:t>
      </w:r>
      <w:r w:rsidRPr="00AE5249">
        <w:rPr>
          <w:color w:val="000000" w:themeColor="text1"/>
          <w:sz w:val="28"/>
          <w:szCs w:val="28"/>
          <w:shd w:val="clear" w:color="auto" w:fill="FFFFFF"/>
        </w:rPr>
        <w:t xml:space="preserve"> </w:t>
      </w:r>
      <w:r>
        <w:rPr>
          <w:color w:val="000000" w:themeColor="text1"/>
          <w:sz w:val="28"/>
          <w:szCs w:val="28"/>
          <w:shd w:val="clear" w:color="auto" w:fill="FFFFFF"/>
        </w:rPr>
        <w:t>П</w:t>
      </w:r>
      <w:r w:rsidRPr="00AE5249">
        <w:rPr>
          <w:color w:val="000000" w:themeColor="text1"/>
          <w:sz w:val="28"/>
          <w:szCs w:val="28"/>
          <w:shd w:val="clear" w:color="auto" w:fill="FFFFFF"/>
        </w:rPr>
        <w:t>рокурор обратился с иском в защиту неопределенного круга лиц к городской больнице и Министерству здравоохранения о</w:t>
      </w:r>
      <w:r w:rsidRPr="00AE5249">
        <w:rPr>
          <w:color w:val="000000"/>
          <w:sz w:val="28"/>
          <w:szCs w:val="28"/>
          <w:shd w:val="clear" w:color="auto" w:fill="FFFFFF"/>
        </w:rPr>
        <w:t xml:space="preserve">б устранении нарушений законодательства о социальной защите инвалидов в Российской Федерации. Иск обосновывался тем, что пандус и лестницы не соответствуют требованиям( материал ступеней лестниц и горизонтальных площадок перед ними выполнен из однородного по цвету материала, ступени и площадка перед входом имеют следы сильных разрушений; тактильные напольные указатели перед лестницами отсутствуют; устройства для предотвращения соскальзывания трости или ноги на лестнице отсутствуют; пандус носит временный характер и имеет дощатое покрытие, по продольным краям марша пандуса для предотвращения соскальзывания трости или ноги отсутствуют </w:t>
      </w:r>
      <w:proofErr w:type="spellStart"/>
      <w:r w:rsidRPr="00AE5249">
        <w:rPr>
          <w:color w:val="000000"/>
          <w:sz w:val="28"/>
          <w:szCs w:val="28"/>
          <w:shd w:val="clear" w:color="auto" w:fill="FFFFFF"/>
        </w:rPr>
        <w:t>колесоотбойники</w:t>
      </w:r>
      <w:proofErr w:type="spellEnd"/>
      <w:r w:rsidRPr="00AE5249">
        <w:rPr>
          <w:color w:val="000000"/>
          <w:sz w:val="28"/>
          <w:szCs w:val="28"/>
          <w:shd w:val="clear" w:color="auto" w:fill="FFFFFF"/>
        </w:rPr>
        <w:t xml:space="preserve"> высотой не менее 0,05 м.; отсутствуют тактильные напольные указатели перед пандусом; вдоль обеих сторон пандуса отсутствуют ограждения с поручнями). Суд удовлетворил иск прокурора и обязал Министерство здравоохранения Тверской области выделить денежные средства ГБУЗ Тверской области «Конаковская центральная районная больница» в достаточном количестве для организации устранения нарушений требований.</w:t>
      </w:r>
    </w:p>
    <w:p w14:paraId="5EBAA633" w14:textId="77777777" w:rsidR="00BE17B9" w:rsidRPr="00AE5249" w:rsidRDefault="00BE17B9" w:rsidP="00BE17B9">
      <w:pPr>
        <w:pStyle w:val="a3"/>
        <w:spacing w:before="0" w:beforeAutospacing="0" w:after="0" w:afterAutospacing="0"/>
        <w:jc w:val="both"/>
        <w:rPr>
          <w:color w:val="000000"/>
          <w:sz w:val="28"/>
          <w:szCs w:val="28"/>
          <w:shd w:val="clear" w:color="auto" w:fill="FFFFFF"/>
        </w:rPr>
      </w:pPr>
      <w:r w:rsidRPr="00AE5249">
        <w:rPr>
          <w:color w:val="000000"/>
          <w:sz w:val="28"/>
          <w:szCs w:val="28"/>
          <w:shd w:val="clear" w:color="auto" w:fill="FFFFFF"/>
        </w:rPr>
        <w:tab/>
        <w:t>Данный пример является типичным, поскольку прокур</w:t>
      </w:r>
      <w:r>
        <w:rPr>
          <w:color w:val="000000"/>
          <w:sz w:val="28"/>
          <w:szCs w:val="28"/>
          <w:shd w:val="clear" w:color="auto" w:fill="FFFFFF"/>
        </w:rPr>
        <w:t>оры</w:t>
      </w:r>
      <w:r w:rsidRPr="00AE5249">
        <w:rPr>
          <w:color w:val="000000"/>
          <w:sz w:val="28"/>
          <w:szCs w:val="28"/>
          <w:shd w:val="clear" w:color="auto" w:fill="FFFFFF"/>
        </w:rPr>
        <w:t xml:space="preserve"> частно пода</w:t>
      </w:r>
      <w:r>
        <w:rPr>
          <w:color w:val="000000"/>
          <w:sz w:val="28"/>
          <w:szCs w:val="28"/>
          <w:shd w:val="clear" w:color="auto" w:fill="FFFFFF"/>
        </w:rPr>
        <w:t>ю</w:t>
      </w:r>
      <w:r w:rsidRPr="00AE5249">
        <w:rPr>
          <w:color w:val="000000"/>
          <w:sz w:val="28"/>
          <w:szCs w:val="28"/>
          <w:shd w:val="clear" w:color="auto" w:fill="FFFFFF"/>
        </w:rPr>
        <w:t>т заявлени</w:t>
      </w:r>
      <w:r>
        <w:rPr>
          <w:color w:val="000000"/>
          <w:sz w:val="28"/>
          <w:szCs w:val="28"/>
          <w:shd w:val="clear" w:color="auto" w:fill="FFFFFF"/>
        </w:rPr>
        <w:t xml:space="preserve">я </w:t>
      </w:r>
      <w:r w:rsidRPr="00AE5249">
        <w:rPr>
          <w:color w:val="000000"/>
          <w:sz w:val="28"/>
          <w:szCs w:val="28"/>
          <w:shd w:val="clear" w:color="auto" w:fill="FFFFFF"/>
        </w:rPr>
        <w:t>в защиту неопределенного круга лиц по данной категории дел и, как правило, суды удовлетворяют такие иски.</w:t>
      </w:r>
    </w:p>
    <w:p w14:paraId="3986E52B" w14:textId="77777777" w:rsidR="00BE17B9" w:rsidRDefault="00BE17B9" w:rsidP="00BE17B9">
      <w:pPr>
        <w:pStyle w:val="a3"/>
        <w:spacing w:before="0" w:beforeAutospacing="0" w:after="0" w:afterAutospacing="0"/>
        <w:ind w:firstLine="708"/>
        <w:jc w:val="both"/>
        <w:rPr>
          <w:color w:val="000000"/>
          <w:sz w:val="28"/>
          <w:szCs w:val="28"/>
          <w:shd w:val="clear" w:color="auto" w:fill="FFFFFF"/>
        </w:rPr>
      </w:pPr>
      <w:r w:rsidRPr="00AE5249">
        <w:rPr>
          <w:color w:val="000000"/>
          <w:sz w:val="28"/>
          <w:szCs w:val="28"/>
          <w:shd w:val="clear" w:color="auto" w:fill="FFFFFF"/>
        </w:rPr>
        <w:t>Анализ правоприменительной судебной практики Тверской области по данной категории дел показал, что исков немного</w:t>
      </w:r>
      <w:r>
        <w:rPr>
          <w:color w:val="000000"/>
          <w:sz w:val="28"/>
          <w:szCs w:val="28"/>
          <w:shd w:val="clear" w:color="auto" w:fill="FFFFFF"/>
        </w:rPr>
        <w:t>.</w:t>
      </w:r>
      <w:r w:rsidRPr="00AE5249">
        <w:rPr>
          <w:color w:val="000000"/>
          <w:sz w:val="28"/>
          <w:szCs w:val="28"/>
          <w:shd w:val="clear" w:color="auto" w:fill="FFFFFF"/>
        </w:rPr>
        <w:t xml:space="preserve"> Суды в основном поддерживают позицию </w:t>
      </w:r>
      <w:r>
        <w:rPr>
          <w:color w:val="000000"/>
          <w:sz w:val="28"/>
          <w:szCs w:val="28"/>
          <w:shd w:val="clear" w:color="auto" w:fill="FFFFFF"/>
        </w:rPr>
        <w:t>прокуроров</w:t>
      </w:r>
      <w:r w:rsidRPr="00AE5249">
        <w:rPr>
          <w:color w:val="000000"/>
          <w:sz w:val="28"/>
          <w:szCs w:val="28"/>
          <w:shd w:val="clear" w:color="auto" w:fill="FFFFFF"/>
        </w:rPr>
        <w:t>, потому что легко дока</w:t>
      </w:r>
      <w:r>
        <w:rPr>
          <w:color w:val="000000"/>
          <w:sz w:val="28"/>
          <w:szCs w:val="28"/>
          <w:shd w:val="clear" w:color="auto" w:fill="FFFFFF"/>
        </w:rPr>
        <w:t>зать</w:t>
      </w:r>
      <w:r w:rsidRPr="00AE5249">
        <w:rPr>
          <w:color w:val="000000"/>
          <w:sz w:val="28"/>
          <w:szCs w:val="28"/>
          <w:shd w:val="clear" w:color="auto" w:fill="FFFFFF"/>
        </w:rPr>
        <w:t xml:space="preserve"> факт</w:t>
      </w:r>
      <w:r>
        <w:rPr>
          <w:color w:val="000000"/>
          <w:sz w:val="28"/>
          <w:szCs w:val="28"/>
          <w:shd w:val="clear" w:color="auto" w:fill="FFFFFF"/>
        </w:rPr>
        <w:t xml:space="preserve"> </w:t>
      </w:r>
      <w:r w:rsidRPr="00AE5249">
        <w:rPr>
          <w:color w:val="000000"/>
          <w:sz w:val="28"/>
          <w:szCs w:val="28"/>
          <w:shd w:val="clear" w:color="auto" w:fill="FFFFFF"/>
        </w:rPr>
        <w:t>отсутствия</w:t>
      </w:r>
      <w:r>
        <w:rPr>
          <w:color w:val="000000"/>
          <w:sz w:val="28"/>
          <w:szCs w:val="28"/>
          <w:shd w:val="clear" w:color="auto" w:fill="FFFFFF"/>
        </w:rPr>
        <w:t xml:space="preserve"> (</w:t>
      </w:r>
      <w:r w:rsidRPr="00AE5249">
        <w:rPr>
          <w:color w:val="000000"/>
          <w:sz w:val="28"/>
          <w:szCs w:val="28"/>
          <w:shd w:val="clear" w:color="auto" w:fill="FFFFFF"/>
        </w:rPr>
        <w:t>либо из-за ненадлежащего качества</w:t>
      </w:r>
      <w:r>
        <w:rPr>
          <w:color w:val="000000"/>
          <w:sz w:val="28"/>
          <w:szCs w:val="28"/>
          <w:shd w:val="clear" w:color="auto" w:fill="FFFFFF"/>
        </w:rPr>
        <w:t>)</w:t>
      </w:r>
      <w:r w:rsidRPr="00AE5249">
        <w:rPr>
          <w:color w:val="000000"/>
          <w:sz w:val="28"/>
          <w:szCs w:val="28"/>
          <w:shd w:val="clear" w:color="auto" w:fill="FFFFFF"/>
        </w:rPr>
        <w:t xml:space="preserve"> лестниц, пандусов и т.д</w:t>
      </w:r>
      <w:r>
        <w:rPr>
          <w:color w:val="000000"/>
          <w:sz w:val="28"/>
          <w:szCs w:val="28"/>
          <w:shd w:val="clear" w:color="auto" w:fill="FFFFFF"/>
        </w:rPr>
        <w:t>.</w:t>
      </w:r>
    </w:p>
    <w:p w14:paraId="07127904" w14:textId="77777777" w:rsidR="00BE17B9" w:rsidRDefault="00BE17B9" w:rsidP="00BE17B9">
      <w:pPr>
        <w:pStyle w:val="a3"/>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 xml:space="preserve">Уменьшение количества исков с каждым годом свидетельствует о решении проблемы беспрепятственного доступа инвалидов к объектам </w:t>
      </w:r>
      <w:r>
        <w:rPr>
          <w:sz w:val="28"/>
          <w:szCs w:val="28"/>
          <w:shd w:val="clear" w:color="auto" w:fill="FFFFFF"/>
        </w:rPr>
        <w:t>социальной, инженерной и транспортной инфраструктур</w:t>
      </w:r>
      <w:r>
        <w:rPr>
          <w:color w:val="000000"/>
          <w:sz w:val="28"/>
          <w:szCs w:val="28"/>
          <w:shd w:val="clear" w:color="auto" w:fill="FFFFFF"/>
        </w:rPr>
        <w:t>.</w:t>
      </w:r>
    </w:p>
    <w:p w14:paraId="6AB9527C" w14:textId="77777777" w:rsidR="00BE17B9" w:rsidRPr="00060D4C" w:rsidRDefault="00BE17B9" w:rsidP="00BE17B9">
      <w:pPr>
        <w:pStyle w:val="a3"/>
        <w:spacing w:before="0" w:beforeAutospacing="0" w:after="0" w:afterAutospacing="0"/>
        <w:ind w:firstLine="708"/>
        <w:jc w:val="both"/>
        <w:rPr>
          <w:color w:val="000000"/>
          <w:sz w:val="28"/>
          <w:szCs w:val="28"/>
          <w:shd w:val="clear" w:color="auto" w:fill="FFFFFF"/>
        </w:rPr>
      </w:pPr>
      <w:r w:rsidRPr="00AE5249">
        <w:rPr>
          <w:color w:val="000000"/>
          <w:sz w:val="28"/>
          <w:szCs w:val="28"/>
          <w:shd w:val="clear" w:color="auto" w:fill="FFFFFF"/>
        </w:rPr>
        <w:t xml:space="preserve">Основная проблема, которую можно часто встретить в судебной практике- ответчик не согласен с тем, что на него возложена обязанность по обеспечению объектов необходимыми средствами. Например, решение </w:t>
      </w:r>
      <w:r w:rsidRPr="00AE5249">
        <w:rPr>
          <w:color w:val="000000"/>
          <w:sz w:val="28"/>
          <w:szCs w:val="28"/>
          <w:shd w:val="clear" w:color="auto" w:fill="FFFFFF"/>
        </w:rPr>
        <w:lastRenderedPageBreak/>
        <w:t>Центрального районного суда г.</w:t>
      </w:r>
      <w:r>
        <w:rPr>
          <w:color w:val="000000"/>
          <w:sz w:val="28"/>
          <w:szCs w:val="28"/>
          <w:shd w:val="clear" w:color="auto" w:fill="FFFFFF"/>
        </w:rPr>
        <w:t xml:space="preserve"> </w:t>
      </w:r>
      <w:r w:rsidRPr="00AE5249">
        <w:rPr>
          <w:color w:val="000000"/>
          <w:sz w:val="28"/>
          <w:szCs w:val="28"/>
          <w:shd w:val="clear" w:color="auto" w:fill="FFFFFF"/>
        </w:rPr>
        <w:t>Твери от 26 июня 2017 года</w:t>
      </w:r>
      <w:r w:rsidRPr="00AE5249">
        <w:rPr>
          <w:rStyle w:val="a4"/>
          <w:color w:val="000000"/>
          <w:sz w:val="28"/>
          <w:szCs w:val="28"/>
          <w:shd w:val="clear" w:color="auto" w:fill="FFFFFF"/>
        </w:rPr>
        <w:footnoteReference w:id="58"/>
      </w:r>
      <w:r>
        <w:rPr>
          <w:color w:val="000000"/>
          <w:sz w:val="28"/>
          <w:szCs w:val="28"/>
          <w:shd w:val="clear" w:color="auto" w:fill="FFFFFF"/>
        </w:rPr>
        <w:t>.</w:t>
      </w:r>
      <w:r w:rsidRPr="00AE5249">
        <w:rPr>
          <w:color w:val="000000"/>
          <w:sz w:val="28"/>
          <w:szCs w:val="28"/>
          <w:shd w:val="clear" w:color="auto" w:fill="FFFFFF"/>
        </w:rPr>
        <w:t xml:space="preserve"> По данному делу истец-военный прокурор. Ответчик- ФКУ «Военный комиссариат Тверской области». Иск</w:t>
      </w:r>
      <w:r>
        <w:rPr>
          <w:color w:val="000000"/>
          <w:sz w:val="28"/>
          <w:szCs w:val="28"/>
          <w:shd w:val="clear" w:color="auto" w:fill="FFFFFF"/>
        </w:rPr>
        <w:t xml:space="preserve"> был подан с целью обязать</w:t>
      </w:r>
      <w:r w:rsidRPr="00AE5249">
        <w:rPr>
          <w:color w:val="000000"/>
          <w:sz w:val="28"/>
          <w:szCs w:val="28"/>
          <w:shd w:val="clear" w:color="auto" w:fill="FFFFFF"/>
        </w:rPr>
        <w:t xml:space="preserve"> ответчика на входе в помещение отдела военного комиссариата Тверской области по Калининскому району установить пандус либо другие средства, обеспечивающие беспрепятственный доступ инвалидов к указанному объекту социальной инфраструктуры. В данном случае ответчик ссылается на то, что обязанность оборудовать здания возложена не на него, а на областной комиссариат (поскольку здание передано в безвозмездное пользование по договору безвозмездного пользования (</w:t>
      </w:r>
      <w:r w:rsidRPr="00060D4C">
        <w:rPr>
          <w:color w:val="000000"/>
          <w:sz w:val="28"/>
          <w:szCs w:val="28"/>
          <w:shd w:val="clear" w:color="auto" w:fill="FFFFFF"/>
        </w:rPr>
        <w:t>ссуды) от 2010 года). В итоге суд обязал Министерство обороны оборудовать помещение отдела военного комиссариата Тверской области по Калининскому району</w:t>
      </w:r>
      <w:r>
        <w:rPr>
          <w:color w:val="000000"/>
          <w:sz w:val="28"/>
          <w:szCs w:val="28"/>
          <w:shd w:val="clear" w:color="auto" w:fill="FFFFFF"/>
        </w:rPr>
        <w:t>.</w:t>
      </w:r>
    </w:p>
    <w:p w14:paraId="629E5C8D" w14:textId="77777777" w:rsidR="00BE17B9" w:rsidRPr="00AE5249" w:rsidRDefault="00BE17B9" w:rsidP="00BE17B9">
      <w:pPr>
        <w:pStyle w:val="a3"/>
        <w:spacing w:before="0" w:beforeAutospacing="0" w:after="0" w:afterAutospacing="0"/>
        <w:ind w:firstLine="708"/>
        <w:jc w:val="both"/>
        <w:rPr>
          <w:color w:val="000000"/>
          <w:sz w:val="28"/>
          <w:szCs w:val="28"/>
        </w:rPr>
      </w:pPr>
      <w:r w:rsidRPr="00AE5249">
        <w:rPr>
          <w:color w:val="000000"/>
          <w:sz w:val="28"/>
          <w:szCs w:val="28"/>
        </w:rPr>
        <w:t>В результате неприспособленности среды к особенностям функционирования инвалидов, данные лица оказываются лишенными доступа к различным социальным благам: они не могут беспрепятственно выйти на улицу и перемещаться по ней, пользоваться услугами парикмахерских, кинотеатров, кафе, включаться в жизнь социального сообщества в той же мере, что и их здоровые сограждане</w:t>
      </w:r>
      <w:r w:rsidRPr="00AE5249">
        <w:rPr>
          <w:rStyle w:val="a4"/>
          <w:color w:val="000000"/>
          <w:sz w:val="28"/>
          <w:szCs w:val="28"/>
        </w:rPr>
        <w:footnoteReference w:id="59"/>
      </w:r>
      <w:r>
        <w:rPr>
          <w:color w:val="000000"/>
          <w:sz w:val="28"/>
          <w:szCs w:val="28"/>
        </w:rPr>
        <w:t>.</w:t>
      </w:r>
      <w:r w:rsidRPr="00AE5249">
        <w:rPr>
          <w:color w:val="000000"/>
          <w:sz w:val="28"/>
          <w:szCs w:val="28"/>
        </w:rPr>
        <w:t xml:space="preserve"> Таким образом, основная проблема заключается в недостаточной реализации на практике правовых норм и недостаточность финансирования таких проектов. </w:t>
      </w:r>
    </w:p>
    <w:p w14:paraId="70517093" w14:textId="77777777" w:rsidR="00BE17B9" w:rsidRDefault="00BE17B9" w:rsidP="00BE17B9">
      <w:pPr>
        <w:pStyle w:val="a3"/>
        <w:spacing w:before="0" w:beforeAutospacing="0" w:after="0" w:afterAutospacing="0"/>
        <w:ind w:firstLine="708"/>
        <w:jc w:val="both"/>
        <w:rPr>
          <w:color w:val="000000"/>
          <w:sz w:val="28"/>
          <w:szCs w:val="28"/>
        </w:rPr>
      </w:pPr>
      <w:r w:rsidRPr="00AE5249">
        <w:rPr>
          <w:color w:val="000000"/>
          <w:sz w:val="28"/>
          <w:szCs w:val="28"/>
        </w:rPr>
        <w:t>Решение проблемы</w:t>
      </w:r>
      <w:r>
        <w:rPr>
          <w:color w:val="000000"/>
          <w:sz w:val="28"/>
          <w:szCs w:val="28"/>
        </w:rPr>
        <w:t xml:space="preserve"> </w:t>
      </w:r>
      <w:r w:rsidRPr="00AE5249">
        <w:rPr>
          <w:color w:val="000000"/>
          <w:sz w:val="28"/>
          <w:szCs w:val="28"/>
        </w:rPr>
        <w:t xml:space="preserve">заключается в дополнительных источниках финансирования. Например, </w:t>
      </w:r>
      <w:r>
        <w:rPr>
          <w:color w:val="000000"/>
          <w:sz w:val="28"/>
          <w:szCs w:val="28"/>
        </w:rPr>
        <w:t xml:space="preserve">для </w:t>
      </w:r>
      <w:r w:rsidRPr="00AE5249">
        <w:rPr>
          <w:color w:val="000000"/>
          <w:sz w:val="28"/>
          <w:szCs w:val="28"/>
        </w:rPr>
        <w:t>реализ</w:t>
      </w:r>
      <w:r>
        <w:rPr>
          <w:color w:val="000000"/>
          <w:sz w:val="28"/>
          <w:szCs w:val="28"/>
        </w:rPr>
        <w:t>ации</w:t>
      </w:r>
      <w:r w:rsidRPr="00AE5249">
        <w:rPr>
          <w:color w:val="000000"/>
          <w:sz w:val="28"/>
          <w:szCs w:val="28"/>
        </w:rPr>
        <w:t xml:space="preserve"> социальных программ могут быть созда</w:t>
      </w:r>
      <w:r>
        <w:rPr>
          <w:color w:val="000000"/>
          <w:sz w:val="28"/>
          <w:szCs w:val="28"/>
        </w:rPr>
        <w:t xml:space="preserve">ны </w:t>
      </w:r>
      <w:r w:rsidRPr="00AE5249">
        <w:rPr>
          <w:color w:val="000000"/>
          <w:sz w:val="28"/>
          <w:szCs w:val="28"/>
        </w:rPr>
        <w:t>фонды учреждений или организаций, осуществляющих благотворительную деятельность. Более того, многие ученые поднимают тему «социального предпринимательства». Стоит отметить, что после введения социальных предпринимателей в нормы законодательства государство сможет передать часть своих социальных обязательств с целью экономии бюджетных средств</w:t>
      </w:r>
      <w:r w:rsidRPr="00AE5249">
        <w:rPr>
          <w:rStyle w:val="a4"/>
          <w:color w:val="000000"/>
          <w:sz w:val="28"/>
          <w:szCs w:val="28"/>
        </w:rPr>
        <w:footnoteReference w:id="60"/>
      </w:r>
      <w:r>
        <w:rPr>
          <w:color w:val="000000"/>
          <w:sz w:val="28"/>
          <w:szCs w:val="28"/>
        </w:rPr>
        <w:t>.</w:t>
      </w:r>
    </w:p>
    <w:p w14:paraId="7F58B20E" w14:textId="77777777" w:rsidR="00BE17B9" w:rsidRDefault="00BE17B9" w:rsidP="00BE17B9">
      <w:pPr>
        <w:pStyle w:val="a3"/>
        <w:spacing w:before="0" w:beforeAutospacing="0" w:after="0" w:afterAutospacing="0"/>
        <w:ind w:firstLine="708"/>
        <w:jc w:val="both"/>
        <w:rPr>
          <w:color w:val="000000"/>
          <w:sz w:val="28"/>
          <w:szCs w:val="28"/>
        </w:rPr>
      </w:pPr>
      <w:r>
        <w:rPr>
          <w:color w:val="000000"/>
          <w:sz w:val="28"/>
          <w:szCs w:val="28"/>
        </w:rPr>
        <w:t>Таким образом, можно сделать следующие выводы:</w:t>
      </w:r>
    </w:p>
    <w:p w14:paraId="08B3D0A1" w14:textId="77777777" w:rsidR="00BE17B9" w:rsidRDefault="00BE17B9" w:rsidP="00BE17B9">
      <w:pPr>
        <w:pStyle w:val="a3"/>
        <w:spacing w:before="0" w:beforeAutospacing="0" w:after="0" w:afterAutospacing="0"/>
        <w:ind w:firstLine="708"/>
        <w:jc w:val="both"/>
        <w:rPr>
          <w:color w:val="000000"/>
          <w:sz w:val="28"/>
          <w:szCs w:val="28"/>
        </w:rPr>
      </w:pPr>
      <w:r>
        <w:rPr>
          <w:color w:val="000000"/>
          <w:sz w:val="28"/>
          <w:szCs w:val="28"/>
        </w:rPr>
        <w:t>1.Уменьшение количества исков об обеспечении беспрепятственного доступа инвалидов к объектам социальной, инженерной и транспортной инфраструктур связано с реальным исполнением нормативно-правовых актов.</w:t>
      </w:r>
    </w:p>
    <w:p w14:paraId="7557689B" w14:textId="77777777" w:rsidR="00BE17B9" w:rsidRDefault="00BE17B9" w:rsidP="00BE17B9">
      <w:pPr>
        <w:pStyle w:val="a3"/>
        <w:spacing w:before="0" w:beforeAutospacing="0" w:after="0" w:afterAutospacing="0"/>
        <w:ind w:firstLine="708"/>
        <w:jc w:val="both"/>
        <w:rPr>
          <w:color w:val="000000" w:themeColor="text1"/>
          <w:sz w:val="28"/>
          <w:szCs w:val="28"/>
          <w:shd w:val="clear" w:color="auto" w:fill="FFFFFF"/>
        </w:rPr>
      </w:pPr>
      <w:r>
        <w:rPr>
          <w:color w:val="000000"/>
          <w:sz w:val="28"/>
          <w:szCs w:val="28"/>
        </w:rPr>
        <w:t>2.</w:t>
      </w:r>
      <w:r>
        <w:rPr>
          <w:color w:val="000000" w:themeColor="text1"/>
          <w:sz w:val="28"/>
          <w:szCs w:val="28"/>
          <w:shd w:val="clear" w:color="auto" w:fill="FFFFFF"/>
        </w:rPr>
        <w:t xml:space="preserve">Одна из основных проблем заключается в том, что некоторые граждане и организации относятся формально к этой обязанности. </w:t>
      </w:r>
    </w:p>
    <w:p w14:paraId="35550463" w14:textId="77777777" w:rsidR="00BE17B9" w:rsidRDefault="00BE17B9" w:rsidP="00BE17B9">
      <w:pPr>
        <w:pStyle w:val="a3"/>
        <w:spacing w:before="0" w:beforeAutospacing="0" w:after="0" w:afterAutospacing="0"/>
        <w:ind w:firstLine="708"/>
        <w:jc w:val="both"/>
        <w:rPr>
          <w:color w:val="000000"/>
          <w:sz w:val="28"/>
          <w:szCs w:val="28"/>
        </w:rPr>
      </w:pPr>
      <w:r>
        <w:rPr>
          <w:color w:val="000000"/>
          <w:sz w:val="28"/>
          <w:szCs w:val="28"/>
        </w:rPr>
        <w:t>3.Еще одна важная</w:t>
      </w:r>
      <w:r w:rsidRPr="00AE5249">
        <w:rPr>
          <w:color w:val="000000"/>
          <w:sz w:val="28"/>
          <w:szCs w:val="28"/>
        </w:rPr>
        <w:t xml:space="preserve"> проблема заключается в недостаточной реализации на практике правовых норм и недостаточность </w:t>
      </w:r>
      <w:r>
        <w:rPr>
          <w:color w:val="000000"/>
          <w:sz w:val="28"/>
          <w:szCs w:val="28"/>
        </w:rPr>
        <w:t xml:space="preserve">обеспечения денежными средствами </w:t>
      </w:r>
      <w:r w:rsidRPr="00AE5249">
        <w:rPr>
          <w:color w:val="000000"/>
          <w:sz w:val="28"/>
          <w:szCs w:val="28"/>
        </w:rPr>
        <w:t xml:space="preserve">таких проектов. </w:t>
      </w:r>
    </w:p>
    <w:p w14:paraId="05964663" w14:textId="1E9282C7" w:rsidR="00270369" w:rsidRPr="00371586" w:rsidRDefault="00FA4F34" w:rsidP="00BE17B9">
      <w:pPr>
        <w:tabs>
          <w:tab w:val="left" w:pos="1305"/>
        </w:tabs>
        <w:ind w:firstLine="397"/>
        <w:jc w:val="both"/>
        <w:rPr>
          <w:sz w:val="28"/>
          <w:szCs w:val="28"/>
        </w:rPr>
      </w:pPr>
      <w:r>
        <w:rPr>
          <w:color w:val="000000"/>
          <w:sz w:val="28"/>
          <w:szCs w:val="28"/>
        </w:rPr>
        <w:t xml:space="preserve">    </w:t>
      </w:r>
      <w:r w:rsidR="00BE17B9">
        <w:rPr>
          <w:color w:val="000000"/>
          <w:sz w:val="28"/>
          <w:szCs w:val="28"/>
        </w:rPr>
        <w:t>4.</w:t>
      </w:r>
      <w:r w:rsidR="00BE17B9" w:rsidRPr="00AE5249">
        <w:rPr>
          <w:color w:val="000000"/>
          <w:sz w:val="28"/>
          <w:szCs w:val="28"/>
        </w:rPr>
        <w:t>Решение проблемы финансирования заключается в созда</w:t>
      </w:r>
      <w:r w:rsidR="00BE17B9">
        <w:rPr>
          <w:color w:val="000000"/>
          <w:sz w:val="28"/>
          <w:szCs w:val="28"/>
        </w:rPr>
        <w:t xml:space="preserve">нии </w:t>
      </w:r>
      <w:r w:rsidR="00BE17B9" w:rsidRPr="00AE5249">
        <w:rPr>
          <w:color w:val="000000"/>
          <w:sz w:val="28"/>
          <w:szCs w:val="28"/>
        </w:rPr>
        <w:t>организаций, осуществляющих благотворительную деятельность</w:t>
      </w:r>
      <w:r w:rsidR="00BE17B9">
        <w:rPr>
          <w:color w:val="000000"/>
          <w:sz w:val="28"/>
          <w:szCs w:val="28"/>
        </w:rPr>
        <w:t>.</w:t>
      </w:r>
    </w:p>
    <w:p w14:paraId="64D86AEA" w14:textId="77777777" w:rsidR="00CB4B0E" w:rsidRDefault="00CB4B0E" w:rsidP="00371586">
      <w:pPr>
        <w:tabs>
          <w:tab w:val="left" w:pos="1305"/>
        </w:tabs>
        <w:ind w:firstLine="397"/>
        <w:rPr>
          <w:b/>
          <w:sz w:val="28"/>
          <w:szCs w:val="28"/>
        </w:rPr>
      </w:pPr>
    </w:p>
    <w:p w14:paraId="1D076975" w14:textId="6BA7F1D9" w:rsidR="00270369" w:rsidRPr="00371586" w:rsidRDefault="00A4419F" w:rsidP="00371586">
      <w:pPr>
        <w:tabs>
          <w:tab w:val="left" w:pos="1305"/>
        </w:tabs>
        <w:ind w:firstLine="397"/>
        <w:rPr>
          <w:b/>
          <w:sz w:val="28"/>
          <w:szCs w:val="28"/>
        </w:rPr>
      </w:pPr>
      <w:r>
        <w:rPr>
          <w:b/>
          <w:sz w:val="28"/>
          <w:szCs w:val="28"/>
        </w:rPr>
        <w:t>Список литературы</w:t>
      </w:r>
    </w:p>
    <w:p w14:paraId="40655E48" w14:textId="74C78A6C" w:rsidR="00270369" w:rsidRPr="000258C3" w:rsidRDefault="00270369" w:rsidP="00371586">
      <w:pPr>
        <w:tabs>
          <w:tab w:val="left" w:pos="1305"/>
        </w:tabs>
        <w:ind w:firstLine="397"/>
        <w:rPr>
          <w:b/>
          <w:sz w:val="28"/>
          <w:szCs w:val="28"/>
        </w:rPr>
      </w:pPr>
      <w:r w:rsidRPr="000258C3">
        <w:rPr>
          <w:b/>
          <w:sz w:val="28"/>
          <w:szCs w:val="28"/>
        </w:rPr>
        <w:t>Нормативно – правовые акты</w:t>
      </w:r>
      <w:r w:rsidR="00A4419F" w:rsidRPr="000258C3">
        <w:rPr>
          <w:b/>
          <w:sz w:val="28"/>
          <w:szCs w:val="28"/>
        </w:rPr>
        <w:t>:</w:t>
      </w:r>
    </w:p>
    <w:p w14:paraId="796B3B9A" w14:textId="21CCC70F" w:rsidR="00B41DEB" w:rsidRPr="00B41DEB" w:rsidRDefault="00B41DEB" w:rsidP="00B41DEB">
      <w:pPr>
        <w:tabs>
          <w:tab w:val="left" w:pos="1305"/>
        </w:tabs>
        <w:ind w:firstLine="397"/>
        <w:jc w:val="both"/>
        <w:rPr>
          <w:sz w:val="28"/>
          <w:szCs w:val="28"/>
        </w:rPr>
      </w:pPr>
      <w:r w:rsidRPr="000258C3">
        <w:rPr>
          <w:sz w:val="28"/>
          <w:szCs w:val="28"/>
        </w:rPr>
        <w:t>1. Всеобщая декларация прав человека (принята на третьей сессии Генеральной Ассамблеи ООН резолюцией 217 А (III) от 10.12.1948 г.) // СПС «Гарант»</w:t>
      </w:r>
      <w:r w:rsidR="000258C3" w:rsidRPr="000258C3">
        <w:rPr>
          <w:sz w:val="28"/>
          <w:szCs w:val="28"/>
        </w:rPr>
        <w:t xml:space="preserve">. [Электронный ресурс] </w:t>
      </w:r>
      <w:r w:rsidRPr="000258C3">
        <w:rPr>
          <w:sz w:val="28"/>
          <w:szCs w:val="28"/>
        </w:rPr>
        <w:t xml:space="preserve">URL: </w:t>
      </w:r>
      <w:hyperlink r:id="rId9" w:history="1">
        <w:r w:rsidR="000258C3" w:rsidRPr="000258C3">
          <w:rPr>
            <w:rStyle w:val="a8"/>
            <w:sz w:val="28"/>
            <w:szCs w:val="28"/>
          </w:rPr>
          <w:t>http://base.garant.ru</w:t>
        </w:r>
      </w:hyperlink>
      <w:r w:rsidR="000258C3" w:rsidRPr="000258C3">
        <w:rPr>
          <w:sz w:val="28"/>
          <w:szCs w:val="28"/>
        </w:rPr>
        <w:t xml:space="preserve"> (дата обращения: 04.12.2019)</w:t>
      </w:r>
    </w:p>
    <w:p w14:paraId="21DA7523" w14:textId="59A3962A" w:rsidR="00B41DEB" w:rsidRPr="00B41DEB" w:rsidRDefault="00B41DEB" w:rsidP="00B41DEB">
      <w:pPr>
        <w:tabs>
          <w:tab w:val="left" w:pos="1305"/>
        </w:tabs>
        <w:ind w:firstLine="397"/>
        <w:jc w:val="both"/>
        <w:rPr>
          <w:sz w:val="28"/>
          <w:szCs w:val="28"/>
        </w:rPr>
      </w:pPr>
      <w:r>
        <w:rPr>
          <w:sz w:val="28"/>
          <w:szCs w:val="28"/>
        </w:rPr>
        <w:t xml:space="preserve">2. </w:t>
      </w:r>
      <w:r w:rsidRPr="00B41DEB">
        <w:rPr>
          <w:sz w:val="28"/>
          <w:szCs w:val="28"/>
        </w:rPr>
        <w:t>Конституция Российской Федерации (принята всенародным голосованием 12.12.1993) / Собрание законодательства РФ, 04.08.2014, N 31, ст. 4398.</w:t>
      </w:r>
    </w:p>
    <w:p w14:paraId="54CC92A9" w14:textId="4DE3DD48" w:rsidR="00B41DEB" w:rsidRPr="000258C3" w:rsidRDefault="00B41DEB" w:rsidP="00B41DEB">
      <w:pPr>
        <w:tabs>
          <w:tab w:val="left" w:pos="1305"/>
        </w:tabs>
        <w:ind w:firstLine="397"/>
        <w:jc w:val="both"/>
        <w:rPr>
          <w:sz w:val="28"/>
          <w:szCs w:val="28"/>
        </w:rPr>
      </w:pPr>
      <w:r>
        <w:rPr>
          <w:sz w:val="28"/>
          <w:szCs w:val="28"/>
        </w:rPr>
        <w:t xml:space="preserve">3. </w:t>
      </w:r>
      <w:r w:rsidRPr="000258C3">
        <w:rPr>
          <w:sz w:val="28"/>
          <w:szCs w:val="28"/>
        </w:rPr>
        <w:t>Федеральный закон от 24.11.1995 N 181-ФЗ "О социальной защите инвалидов в Российской Федерации"//СПС «КонсультантПлюс»</w:t>
      </w:r>
      <w:r w:rsidR="000258C3" w:rsidRPr="000258C3">
        <w:rPr>
          <w:sz w:val="28"/>
          <w:szCs w:val="28"/>
        </w:rPr>
        <w:t xml:space="preserve">. [Электронный ресурс] </w:t>
      </w:r>
      <w:r w:rsidRPr="000258C3">
        <w:rPr>
          <w:sz w:val="28"/>
          <w:szCs w:val="28"/>
        </w:rPr>
        <w:t>URL:</w:t>
      </w:r>
      <w:r w:rsidR="009C4800">
        <w:rPr>
          <w:sz w:val="28"/>
          <w:szCs w:val="28"/>
        </w:rPr>
        <w:t xml:space="preserve"> </w:t>
      </w:r>
      <w:r w:rsidRPr="000258C3">
        <w:rPr>
          <w:sz w:val="28"/>
          <w:szCs w:val="28"/>
        </w:rPr>
        <w:t xml:space="preserve">http://www.consultant.ru </w:t>
      </w:r>
      <w:r w:rsidR="000258C3" w:rsidRPr="000258C3">
        <w:rPr>
          <w:sz w:val="28"/>
          <w:szCs w:val="28"/>
        </w:rPr>
        <w:t>(дата обращения 1.12.2019)</w:t>
      </w:r>
    </w:p>
    <w:p w14:paraId="79BD17EE" w14:textId="3FBD8249" w:rsidR="000258C3" w:rsidRPr="000258C3" w:rsidRDefault="00B41DEB" w:rsidP="000258C3">
      <w:pPr>
        <w:tabs>
          <w:tab w:val="left" w:pos="1305"/>
        </w:tabs>
        <w:ind w:firstLine="397"/>
        <w:jc w:val="both"/>
        <w:rPr>
          <w:sz w:val="28"/>
          <w:szCs w:val="28"/>
        </w:rPr>
      </w:pPr>
      <w:r w:rsidRPr="000258C3">
        <w:rPr>
          <w:sz w:val="28"/>
          <w:szCs w:val="28"/>
        </w:rPr>
        <w:t xml:space="preserve">4. Федеральный закон "О ратификации Конвенции о правах инвалидов" от 03.05.2012 N 46-ФЗ //СПС «КонсультантПлюс» </w:t>
      </w:r>
      <w:r w:rsidR="000258C3" w:rsidRPr="000258C3">
        <w:rPr>
          <w:sz w:val="28"/>
          <w:szCs w:val="28"/>
        </w:rPr>
        <w:t>[Электронный ресурс] URL:</w:t>
      </w:r>
      <w:r w:rsidR="009C4800">
        <w:rPr>
          <w:sz w:val="28"/>
          <w:szCs w:val="28"/>
        </w:rPr>
        <w:t xml:space="preserve"> </w:t>
      </w:r>
      <w:r w:rsidR="000258C3" w:rsidRPr="000258C3">
        <w:rPr>
          <w:sz w:val="28"/>
          <w:szCs w:val="28"/>
        </w:rPr>
        <w:t>http://www.consultant.ru (дата обращения 1.12.2019)</w:t>
      </w:r>
    </w:p>
    <w:p w14:paraId="0E2BB4F4" w14:textId="643C046E" w:rsidR="000258C3" w:rsidRPr="000258C3" w:rsidRDefault="00B41DEB" w:rsidP="000258C3">
      <w:pPr>
        <w:tabs>
          <w:tab w:val="left" w:pos="1305"/>
        </w:tabs>
        <w:ind w:firstLine="397"/>
        <w:jc w:val="both"/>
        <w:rPr>
          <w:sz w:val="28"/>
          <w:szCs w:val="28"/>
        </w:rPr>
      </w:pPr>
      <w:r w:rsidRPr="000258C3">
        <w:rPr>
          <w:sz w:val="28"/>
          <w:szCs w:val="28"/>
        </w:rPr>
        <w:t xml:space="preserve">5. 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N 419-ФЗ// СПС «КонсультантПлюс» </w:t>
      </w:r>
      <w:r w:rsidR="000258C3" w:rsidRPr="000258C3">
        <w:rPr>
          <w:sz w:val="28"/>
          <w:szCs w:val="28"/>
        </w:rPr>
        <w:t>[Электронный ресурс] URL: http://www.consultant.ru (дата обращения 1.12.2019)</w:t>
      </w:r>
    </w:p>
    <w:p w14:paraId="7C5777A9" w14:textId="77777777" w:rsidR="000258C3" w:rsidRPr="000258C3" w:rsidRDefault="00B41DEB" w:rsidP="000258C3">
      <w:pPr>
        <w:tabs>
          <w:tab w:val="left" w:pos="1305"/>
        </w:tabs>
        <w:ind w:firstLine="397"/>
        <w:jc w:val="both"/>
        <w:rPr>
          <w:sz w:val="28"/>
          <w:szCs w:val="28"/>
        </w:rPr>
      </w:pPr>
      <w:r w:rsidRPr="000258C3">
        <w:rPr>
          <w:sz w:val="28"/>
          <w:szCs w:val="28"/>
        </w:rPr>
        <w:t xml:space="preserve">6. Постановление Правительства РФ от 1 декабря 2015 г. N 1297 "Об утверждении государственной программы Российской Федерации "Доступная среда" на 2011 - 2020 годы"// СПС «КонсультантПлюс» </w:t>
      </w:r>
      <w:r w:rsidR="000258C3" w:rsidRPr="000258C3">
        <w:rPr>
          <w:sz w:val="28"/>
          <w:szCs w:val="28"/>
        </w:rPr>
        <w:t>[Электронный ресурс] URL:  http://www.consultant.ru (дата обращения 1.12.2019)</w:t>
      </w:r>
    </w:p>
    <w:p w14:paraId="2EAF17E1" w14:textId="6D82EEF6" w:rsidR="000258C3" w:rsidRPr="000258C3" w:rsidRDefault="00B41DEB" w:rsidP="000258C3">
      <w:pPr>
        <w:tabs>
          <w:tab w:val="left" w:pos="1305"/>
        </w:tabs>
        <w:ind w:firstLine="397"/>
        <w:jc w:val="both"/>
        <w:rPr>
          <w:sz w:val="28"/>
          <w:szCs w:val="28"/>
        </w:rPr>
      </w:pPr>
      <w:r w:rsidRPr="000258C3">
        <w:rPr>
          <w:sz w:val="28"/>
          <w:szCs w:val="28"/>
        </w:rPr>
        <w:t xml:space="preserve">7. Постановление Правительства Тверской области от 27.05.2019 N 204-пп "Об утверждении программы Тверской области "Доступная среда" на 2019 год"// СПС «КонсультантПлюс» </w:t>
      </w:r>
      <w:r w:rsidR="000258C3" w:rsidRPr="000258C3">
        <w:rPr>
          <w:sz w:val="28"/>
          <w:szCs w:val="28"/>
        </w:rPr>
        <w:t>[Электронный ресурс] URL: http://www.consultant.ru (дата обращения 1.12.2019)</w:t>
      </w:r>
    </w:p>
    <w:p w14:paraId="7E651CE1" w14:textId="10C9F455" w:rsidR="00270369" w:rsidRPr="000258C3" w:rsidRDefault="00270369" w:rsidP="000258C3">
      <w:pPr>
        <w:tabs>
          <w:tab w:val="left" w:pos="1305"/>
        </w:tabs>
        <w:ind w:firstLine="397"/>
        <w:jc w:val="both"/>
        <w:rPr>
          <w:b/>
          <w:sz w:val="28"/>
          <w:szCs w:val="28"/>
        </w:rPr>
      </w:pPr>
      <w:r w:rsidRPr="000258C3">
        <w:rPr>
          <w:b/>
          <w:sz w:val="28"/>
          <w:szCs w:val="28"/>
        </w:rPr>
        <w:t>Специальная литература</w:t>
      </w:r>
      <w:r w:rsidR="00A4419F" w:rsidRPr="000258C3">
        <w:rPr>
          <w:b/>
          <w:sz w:val="28"/>
          <w:szCs w:val="28"/>
        </w:rPr>
        <w:t>:</w:t>
      </w:r>
    </w:p>
    <w:p w14:paraId="6A7F5D7C" w14:textId="73CA1BC0" w:rsidR="00B41DEB" w:rsidRPr="000258C3" w:rsidRDefault="00B41DEB" w:rsidP="00B41DEB">
      <w:pPr>
        <w:tabs>
          <w:tab w:val="left" w:pos="1305"/>
        </w:tabs>
        <w:ind w:firstLine="397"/>
        <w:jc w:val="both"/>
        <w:rPr>
          <w:sz w:val="28"/>
          <w:szCs w:val="28"/>
        </w:rPr>
      </w:pPr>
      <w:r w:rsidRPr="000258C3">
        <w:rPr>
          <w:sz w:val="28"/>
          <w:szCs w:val="28"/>
        </w:rPr>
        <w:t xml:space="preserve">1. </w:t>
      </w:r>
      <w:proofErr w:type="spellStart"/>
      <w:r w:rsidRPr="000258C3">
        <w:rPr>
          <w:sz w:val="28"/>
          <w:szCs w:val="28"/>
        </w:rPr>
        <w:t>Вещикова</w:t>
      </w:r>
      <w:proofErr w:type="spellEnd"/>
      <w:r w:rsidRPr="000258C3">
        <w:rPr>
          <w:sz w:val="28"/>
          <w:szCs w:val="28"/>
        </w:rPr>
        <w:t xml:space="preserve"> Л.Ю, </w:t>
      </w:r>
      <w:proofErr w:type="spellStart"/>
      <w:r w:rsidRPr="000258C3">
        <w:rPr>
          <w:sz w:val="28"/>
          <w:szCs w:val="28"/>
        </w:rPr>
        <w:t>Сержевский</w:t>
      </w:r>
      <w:proofErr w:type="spellEnd"/>
      <w:r w:rsidRPr="000258C3">
        <w:rPr>
          <w:sz w:val="28"/>
          <w:szCs w:val="28"/>
        </w:rPr>
        <w:t xml:space="preserve"> Н.А. Проблема доступной среды // Журнал «Инновационная экономика».2015. №2. С.-73.</w:t>
      </w:r>
    </w:p>
    <w:p w14:paraId="333249A5" w14:textId="4EB395DD" w:rsidR="00B41DEB" w:rsidRPr="000258C3" w:rsidRDefault="00532B86" w:rsidP="00B41DEB">
      <w:pPr>
        <w:tabs>
          <w:tab w:val="left" w:pos="1305"/>
        </w:tabs>
        <w:ind w:firstLine="397"/>
        <w:jc w:val="both"/>
        <w:rPr>
          <w:sz w:val="28"/>
          <w:szCs w:val="28"/>
        </w:rPr>
      </w:pPr>
      <w:r>
        <w:rPr>
          <w:sz w:val="28"/>
          <w:szCs w:val="28"/>
        </w:rPr>
        <w:t>2. Жигунова Г.В. Обеспечен</w:t>
      </w:r>
      <w:r w:rsidR="00B41DEB" w:rsidRPr="000258C3">
        <w:rPr>
          <w:sz w:val="28"/>
          <w:szCs w:val="28"/>
        </w:rPr>
        <w:t xml:space="preserve"> независимой жизни людей с инвалид</w:t>
      </w:r>
      <w:r>
        <w:rPr>
          <w:sz w:val="28"/>
          <w:szCs w:val="28"/>
        </w:rPr>
        <w:t>ностью в региональном социуме//</w:t>
      </w:r>
      <w:r w:rsidR="00B41DEB" w:rsidRPr="000258C3">
        <w:rPr>
          <w:sz w:val="28"/>
          <w:szCs w:val="28"/>
        </w:rPr>
        <w:t>Социаль</w:t>
      </w:r>
      <w:r>
        <w:rPr>
          <w:sz w:val="28"/>
          <w:szCs w:val="28"/>
        </w:rPr>
        <w:t>ные технологии и процессы.</w:t>
      </w:r>
      <w:r w:rsidR="009C4800">
        <w:rPr>
          <w:sz w:val="28"/>
          <w:szCs w:val="28"/>
        </w:rPr>
        <w:t xml:space="preserve"> </w:t>
      </w:r>
      <w:r>
        <w:rPr>
          <w:sz w:val="28"/>
          <w:szCs w:val="28"/>
        </w:rPr>
        <w:t>№12.</w:t>
      </w:r>
      <w:r w:rsidR="009C4800">
        <w:rPr>
          <w:sz w:val="28"/>
          <w:szCs w:val="28"/>
        </w:rPr>
        <w:t xml:space="preserve"> </w:t>
      </w:r>
      <w:r w:rsidR="00B41DEB" w:rsidRPr="000258C3">
        <w:rPr>
          <w:sz w:val="28"/>
          <w:szCs w:val="28"/>
        </w:rPr>
        <w:t>20</w:t>
      </w:r>
      <w:r>
        <w:rPr>
          <w:sz w:val="28"/>
          <w:szCs w:val="28"/>
        </w:rPr>
        <w:t>18.</w:t>
      </w:r>
      <w:r w:rsidR="009C4800">
        <w:rPr>
          <w:sz w:val="28"/>
          <w:szCs w:val="28"/>
        </w:rPr>
        <w:t xml:space="preserve"> </w:t>
      </w:r>
      <w:r>
        <w:rPr>
          <w:sz w:val="28"/>
          <w:szCs w:val="28"/>
        </w:rPr>
        <w:t xml:space="preserve">С. </w:t>
      </w:r>
      <w:r w:rsidR="00B41DEB" w:rsidRPr="000258C3">
        <w:rPr>
          <w:sz w:val="28"/>
          <w:szCs w:val="28"/>
        </w:rPr>
        <w:t>163.</w:t>
      </w:r>
    </w:p>
    <w:p w14:paraId="3647E8E0" w14:textId="655B7927" w:rsidR="00D449D6" w:rsidRPr="000258C3" w:rsidRDefault="00B41DEB" w:rsidP="00124FA9">
      <w:pPr>
        <w:tabs>
          <w:tab w:val="left" w:pos="1305"/>
        </w:tabs>
        <w:ind w:firstLine="397"/>
        <w:jc w:val="both"/>
        <w:rPr>
          <w:sz w:val="28"/>
          <w:szCs w:val="28"/>
        </w:rPr>
      </w:pPr>
      <w:r w:rsidRPr="000258C3">
        <w:rPr>
          <w:sz w:val="28"/>
          <w:szCs w:val="28"/>
        </w:rPr>
        <w:t>3. Зверева Н.В. Финансирование расходов на социальную защиту инвалидов и организацию доступной среды</w:t>
      </w:r>
      <w:r w:rsidR="00532B86">
        <w:rPr>
          <w:sz w:val="28"/>
          <w:szCs w:val="28"/>
        </w:rPr>
        <w:t xml:space="preserve"> </w:t>
      </w:r>
      <w:r w:rsidRPr="000258C3">
        <w:rPr>
          <w:sz w:val="28"/>
          <w:szCs w:val="28"/>
        </w:rPr>
        <w:t>//</w:t>
      </w:r>
      <w:r w:rsidR="00532B86">
        <w:rPr>
          <w:sz w:val="28"/>
          <w:szCs w:val="28"/>
        </w:rPr>
        <w:t xml:space="preserve"> </w:t>
      </w:r>
      <w:r w:rsidRPr="000258C3">
        <w:rPr>
          <w:sz w:val="28"/>
          <w:szCs w:val="28"/>
        </w:rPr>
        <w:t>Финансовые исследования.2018. №3. С.-107.</w:t>
      </w:r>
    </w:p>
    <w:p w14:paraId="4FDC9EC5" w14:textId="2940CEBD" w:rsidR="00B41DEB" w:rsidRPr="000258C3" w:rsidRDefault="00B41DEB" w:rsidP="00B41DEB">
      <w:pPr>
        <w:tabs>
          <w:tab w:val="left" w:pos="1305"/>
        </w:tabs>
        <w:ind w:firstLine="397"/>
        <w:jc w:val="both"/>
        <w:rPr>
          <w:b/>
          <w:sz w:val="28"/>
          <w:szCs w:val="28"/>
        </w:rPr>
      </w:pPr>
      <w:r w:rsidRPr="000258C3">
        <w:rPr>
          <w:b/>
          <w:sz w:val="28"/>
          <w:szCs w:val="28"/>
        </w:rPr>
        <w:t>Материалы судебной практики:</w:t>
      </w:r>
    </w:p>
    <w:p w14:paraId="2F33D9A1" w14:textId="5A89287C" w:rsidR="00B41DEB" w:rsidRPr="000258C3" w:rsidRDefault="00B41DEB" w:rsidP="00B41DEB">
      <w:pPr>
        <w:tabs>
          <w:tab w:val="left" w:pos="1305"/>
        </w:tabs>
        <w:ind w:firstLine="397"/>
        <w:jc w:val="both"/>
        <w:rPr>
          <w:sz w:val="28"/>
          <w:szCs w:val="28"/>
        </w:rPr>
      </w:pPr>
      <w:r w:rsidRPr="000258C3">
        <w:rPr>
          <w:sz w:val="28"/>
          <w:szCs w:val="28"/>
        </w:rPr>
        <w:t>1. Решение Конаковского городского суда от 18 октября 2017 года по делу № 2 - 1269/2017 //</w:t>
      </w:r>
      <w:r w:rsidR="000258C3" w:rsidRPr="000258C3">
        <w:rPr>
          <w:sz w:val="28"/>
          <w:szCs w:val="28"/>
        </w:rPr>
        <w:t xml:space="preserve"> [Электронный ресурс] URL: </w:t>
      </w:r>
      <w:r w:rsidRPr="000258C3">
        <w:rPr>
          <w:sz w:val="28"/>
          <w:szCs w:val="28"/>
        </w:rPr>
        <w:t>sudact.ru</w:t>
      </w:r>
    </w:p>
    <w:p w14:paraId="347A7693" w14:textId="03720A65" w:rsidR="00B41DEB" w:rsidRPr="000258C3" w:rsidRDefault="00B41DEB" w:rsidP="00B41DEB">
      <w:pPr>
        <w:tabs>
          <w:tab w:val="left" w:pos="1305"/>
        </w:tabs>
        <w:ind w:firstLine="397"/>
        <w:jc w:val="both"/>
        <w:rPr>
          <w:sz w:val="28"/>
          <w:szCs w:val="28"/>
        </w:rPr>
      </w:pPr>
      <w:r w:rsidRPr="000258C3">
        <w:rPr>
          <w:sz w:val="28"/>
          <w:szCs w:val="28"/>
        </w:rPr>
        <w:t>2. Решение Центрального районного суда г. Твери от 26 июня 2017 г. по делу № 2–662/2017 //</w:t>
      </w:r>
      <w:r w:rsidR="000258C3" w:rsidRPr="000258C3">
        <w:rPr>
          <w:sz w:val="28"/>
          <w:szCs w:val="28"/>
        </w:rPr>
        <w:t xml:space="preserve"> [Электронный ресурс] URL: </w:t>
      </w:r>
      <w:r w:rsidRPr="000258C3">
        <w:rPr>
          <w:sz w:val="28"/>
          <w:szCs w:val="28"/>
        </w:rPr>
        <w:t>sudact.ru</w:t>
      </w:r>
    </w:p>
    <w:p w14:paraId="36853ACB" w14:textId="1AFA56F3" w:rsidR="00B41DEB" w:rsidRDefault="00B41DEB" w:rsidP="00B41DEB">
      <w:pPr>
        <w:tabs>
          <w:tab w:val="left" w:pos="1305"/>
        </w:tabs>
        <w:ind w:firstLine="397"/>
        <w:jc w:val="both"/>
        <w:rPr>
          <w:b/>
          <w:sz w:val="28"/>
          <w:szCs w:val="28"/>
        </w:rPr>
      </w:pPr>
      <w:r>
        <w:rPr>
          <w:b/>
          <w:sz w:val="28"/>
          <w:szCs w:val="28"/>
        </w:rPr>
        <w:t>Интернет-источники:</w:t>
      </w:r>
    </w:p>
    <w:p w14:paraId="10E65A42" w14:textId="23CB94A7" w:rsidR="00B41DEB" w:rsidRPr="00532B86" w:rsidRDefault="00B41DEB" w:rsidP="00B41DEB">
      <w:pPr>
        <w:tabs>
          <w:tab w:val="left" w:pos="1305"/>
        </w:tabs>
        <w:ind w:firstLine="397"/>
        <w:jc w:val="both"/>
        <w:rPr>
          <w:sz w:val="28"/>
          <w:szCs w:val="28"/>
        </w:rPr>
      </w:pPr>
      <w:r w:rsidRPr="00532B86">
        <w:rPr>
          <w:sz w:val="28"/>
          <w:szCs w:val="28"/>
        </w:rPr>
        <w:lastRenderedPageBreak/>
        <w:t xml:space="preserve">1. Статистика по состоянию на 01.01.2019г.// </w:t>
      </w:r>
      <w:r w:rsidR="00532B86" w:rsidRPr="00532B86">
        <w:rPr>
          <w:sz w:val="28"/>
          <w:szCs w:val="28"/>
        </w:rPr>
        <w:t xml:space="preserve">[Электронный ресурс] </w:t>
      </w:r>
      <w:hyperlink r:id="rId10" w:history="1">
        <w:r w:rsidR="000D7278" w:rsidRPr="00532B86">
          <w:rPr>
            <w:rStyle w:val="a8"/>
            <w:color w:val="auto"/>
            <w:sz w:val="28"/>
            <w:szCs w:val="28"/>
            <w:u w:val="none"/>
          </w:rPr>
          <w:t>https://sfri.ru</w:t>
        </w:r>
      </w:hyperlink>
    </w:p>
    <w:p w14:paraId="45957547" w14:textId="77777777" w:rsidR="000D7278" w:rsidRPr="00B41DEB" w:rsidRDefault="000D7278" w:rsidP="00B41DEB">
      <w:pPr>
        <w:tabs>
          <w:tab w:val="left" w:pos="1305"/>
        </w:tabs>
        <w:ind w:firstLine="397"/>
        <w:jc w:val="both"/>
        <w:rPr>
          <w:sz w:val="28"/>
          <w:szCs w:val="28"/>
        </w:rPr>
      </w:pPr>
    </w:p>
    <w:p w14:paraId="755F9FA6" w14:textId="1B38ADF0" w:rsidR="00A4419F" w:rsidRPr="00A4419F" w:rsidRDefault="00A574FD" w:rsidP="00A4419F">
      <w:pPr>
        <w:pStyle w:val="1"/>
        <w:jc w:val="center"/>
        <w:rPr>
          <w:rFonts w:ascii="Times New Roman" w:hAnsi="Times New Roman" w:cs="Times New Roman"/>
          <w:b/>
          <w:color w:val="auto"/>
          <w:sz w:val="28"/>
          <w:szCs w:val="28"/>
        </w:rPr>
      </w:pPr>
      <w:r w:rsidRPr="00A574FD">
        <w:rPr>
          <w:rFonts w:ascii="Times New Roman" w:hAnsi="Times New Roman" w:cs="Times New Roman"/>
          <w:b/>
          <w:color w:val="auto"/>
          <w:sz w:val="28"/>
          <w:szCs w:val="28"/>
        </w:rPr>
        <w:t>К ВОПРОСУ О ПОНЯТИИ ГОСУДАРСТВЕННОЙ СОЦИАЛЬНОЙ СТИПЕНДИИ И ПРОБЛЕМЕ ЕЁ НАЗНАЧЕНИЯ</w:t>
      </w:r>
    </w:p>
    <w:p w14:paraId="707CA275" w14:textId="57C54BEF" w:rsidR="00A4419F" w:rsidRPr="00A4419F" w:rsidRDefault="00A574FD" w:rsidP="00A441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Воронин А.В.</w:t>
      </w:r>
    </w:p>
    <w:p w14:paraId="6B3A8B16" w14:textId="77777777" w:rsidR="00A4419F" w:rsidRDefault="00A4419F" w:rsidP="00A4419F">
      <w:pPr>
        <w:ind w:firstLine="397"/>
        <w:jc w:val="center"/>
        <w:rPr>
          <w:bCs/>
        </w:rPr>
      </w:pPr>
    </w:p>
    <w:p w14:paraId="0FC3F27E" w14:textId="77777777" w:rsidR="00A4419F" w:rsidRPr="00242206" w:rsidRDefault="00A4419F" w:rsidP="00A4419F">
      <w:pPr>
        <w:ind w:firstLine="397"/>
        <w:jc w:val="center"/>
      </w:pPr>
      <w:r w:rsidRPr="00242206">
        <w:rPr>
          <w:bCs/>
        </w:rPr>
        <w:t>ФГБОУ ВО «Тверской государственный университет»</w:t>
      </w:r>
    </w:p>
    <w:p w14:paraId="2C262577" w14:textId="77777777" w:rsidR="00707D8A" w:rsidRPr="00371586" w:rsidRDefault="00707D8A" w:rsidP="00A4419F">
      <w:pPr>
        <w:jc w:val="both"/>
        <w:rPr>
          <w:b/>
          <w:sz w:val="28"/>
          <w:szCs w:val="28"/>
        </w:rPr>
      </w:pPr>
    </w:p>
    <w:p w14:paraId="4E781581" w14:textId="6ECFA391" w:rsidR="00707D8A" w:rsidRPr="00A4419F" w:rsidRDefault="00D449D6" w:rsidP="00A4419F">
      <w:pPr>
        <w:ind w:left="426"/>
        <w:jc w:val="both"/>
      </w:pPr>
      <w:bookmarkStart w:id="12" w:name="_Hlk512889470"/>
      <w:r w:rsidRPr="00D449D6">
        <w:t xml:space="preserve">В статье раскрывается сущность понятий «малоимущий одиноко проживающий гражданин», «государственная социальная стипендия». Выявляются особенности данного вида социальных выплат. Раскрывается проблема правоприменительного характера, связанная с назначением государственной социальной стипендии в связи с получением студентами высших учебных заведений государственной социальной помощи. Предлагается решение данной проблемы.  </w:t>
      </w:r>
      <w:r w:rsidR="00707D8A" w:rsidRPr="00A4419F">
        <w:t xml:space="preserve"> </w:t>
      </w:r>
      <w:bookmarkEnd w:id="12"/>
    </w:p>
    <w:p w14:paraId="6FDDD671" w14:textId="5E38755A" w:rsidR="00707D8A" w:rsidRPr="00D449D6" w:rsidRDefault="00707D8A" w:rsidP="00D449D6">
      <w:pPr>
        <w:ind w:left="426"/>
        <w:jc w:val="both"/>
      </w:pPr>
      <w:r w:rsidRPr="00A4419F">
        <w:rPr>
          <w:b/>
          <w:i/>
        </w:rPr>
        <w:t>Ключевые слова</w:t>
      </w:r>
      <w:r w:rsidRPr="00A4419F">
        <w:rPr>
          <w:i/>
        </w:rPr>
        <w:t>:</w:t>
      </w:r>
      <w:r w:rsidR="00D449D6">
        <w:t xml:space="preserve"> </w:t>
      </w:r>
      <w:r w:rsidR="00D449D6" w:rsidRPr="00D449D6">
        <w:t>малоимущий одиноко проживающий гражданин, государственная социальная помощь, государственная социальная стипендия.</w:t>
      </w:r>
    </w:p>
    <w:p w14:paraId="538DDE66" w14:textId="77777777" w:rsidR="00A4419F" w:rsidRDefault="00A4419F" w:rsidP="00371586">
      <w:pPr>
        <w:ind w:firstLine="397"/>
        <w:jc w:val="both"/>
        <w:rPr>
          <w:sz w:val="28"/>
          <w:szCs w:val="28"/>
          <w:shd w:val="clear" w:color="auto" w:fill="FFFFFF"/>
        </w:rPr>
      </w:pPr>
    </w:p>
    <w:p w14:paraId="1863AC4A"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B7702C">
        <w:rPr>
          <w:rFonts w:eastAsia="Arial Unicode MS"/>
          <w:sz w:val="28"/>
          <w:szCs w:val="28"/>
          <w:bdr w:val="nil"/>
        </w:rPr>
        <w:t xml:space="preserve">Актуальность избранной темы обусловлена недостаточной проработкой действующего законодательства в части </w:t>
      </w:r>
      <w:r>
        <w:rPr>
          <w:rFonts w:eastAsia="Arial Unicode MS"/>
          <w:sz w:val="28"/>
          <w:szCs w:val="28"/>
          <w:bdr w:val="nil"/>
        </w:rPr>
        <w:t>определения понятий</w:t>
      </w:r>
      <w:r w:rsidRPr="00D40D73">
        <w:t xml:space="preserve"> </w:t>
      </w:r>
      <w:r w:rsidRPr="00D40D73">
        <w:rPr>
          <w:rFonts w:eastAsia="Arial Unicode MS"/>
          <w:sz w:val="28"/>
          <w:szCs w:val="28"/>
          <w:bdr w:val="nil"/>
        </w:rPr>
        <w:t>«малоимущий одиноко проживающий гражданин», «госуда</w:t>
      </w:r>
      <w:r>
        <w:rPr>
          <w:rFonts w:eastAsia="Arial Unicode MS"/>
          <w:sz w:val="28"/>
          <w:szCs w:val="28"/>
          <w:bdr w:val="nil"/>
        </w:rPr>
        <w:t xml:space="preserve">рственная социальная стипендия», а также необходимостью выработки предложений по решению проблемы назначения государственной социальной стипендии. </w:t>
      </w:r>
    </w:p>
    <w:p w14:paraId="42D54443"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30063A">
        <w:rPr>
          <w:rFonts w:eastAsia="Arial Unicode MS"/>
          <w:sz w:val="28"/>
          <w:szCs w:val="28"/>
          <w:bdr w:val="nil"/>
        </w:rPr>
        <w:t>К числу граждан, имеющих право на получение государственной социальной помощи,</w:t>
      </w:r>
      <w:r>
        <w:rPr>
          <w:rFonts w:eastAsia="Arial Unicode MS"/>
          <w:sz w:val="28"/>
          <w:szCs w:val="28"/>
          <w:bdr w:val="nil"/>
        </w:rPr>
        <w:t xml:space="preserve"> ст.</w:t>
      </w:r>
      <w:r w:rsidRPr="0030063A">
        <w:rPr>
          <w:rFonts w:eastAsia="Arial Unicode MS"/>
          <w:sz w:val="28"/>
          <w:szCs w:val="28"/>
          <w:bdr w:val="nil"/>
        </w:rPr>
        <w:t xml:space="preserve"> 7 Федера</w:t>
      </w:r>
      <w:r>
        <w:rPr>
          <w:rFonts w:eastAsia="Arial Unicode MS"/>
          <w:sz w:val="28"/>
          <w:szCs w:val="28"/>
          <w:bdr w:val="nil"/>
        </w:rPr>
        <w:t xml:space="preserve">льного закона от 17.07.1999 г. </w:t>
      </w:r>
      <w:r w:rsidRPr="0030063A">
        <w:rPr>
          <w:rFonts w:eastAsia="Arial Unicode MS"/>
          <w:sz w:val="28"/>
          <w:szCs w:val="28"/>
          <w:bdr w:val="nil"/>
        </w:rPr>
        <w:t>№ 178-ФЗ «О государственной социальной помощи» наряду с иными категориями получателей отнесены малоимущие одиноко проживающие граждане</w:t>
      </w:r>
      <w:r w:rsidRPr="0030063A">
        <w:rPr>
          <w:rFonts w:eastAsia="Arial Unicode MS"/>
          <w:sz w:val="28"/>
          <w:szCs w:val="28"/>
          <w:bdr w:val="nil"/>
          <w:vertAlign w:val="superscript"/>
        </w:rPr>
        <w:footnoteReference w:id="61"/>
      </w:r>
      <w:r w:rsidRPr="0030063A">
        <w:rPr>
          <w:rFonts w:eastAsia="Arial Unicode MS"/>
          <w:sz w:val="28"/>
          <w:szCs w:val="28"/>
          <w:bdr w:val="nil"/>
        </w:rPr>
        <w:t>.</w:t>
      </w:r>
      <w:r>
        <w:rPr>
          <w:rFonts w:eastAsia="Arial Unicode MS"/>
          <w:sz w:val="28"/>
          <w:szCs w:val="28"/>
          <w:bdr w:val="nil"/>
        </w:rPr>
        <w:t xml:space="preserve"> </w:t>
      </w:r>
    </w:p>
    <w:p w14:paraId="0AA88CB8"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В федеральном законодательстве отсутствует легальное определение понятия «малоимущие одиноко проживающие граждане». Обращаясь к законодательству отдельных субъектов Российской Федерации, можно обнаружить ряд дефиниций. На их основе представляется возможным сформулировать определение обозначенного выше понятия. </w:t>
      </w:r>
    </w:p>
    <w:p w14:paraId="7F2B222B"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В ст. 3 Закона Московской области от 22.10.2009 г. №</w:t>
      </w:r>
      <w:r w:rsidRPr="0030063A">
        <w:rPr>
          <w:rFonts w:eastAsia="Arial Unicode MS"/>
          <w:sz w:val="28"/>
          <w:szCs w:val="28"/>
          <w:bdr w:val="nil"/>
        </w:rPr>
        <w:t xml:space="preserve"> 120/2009-ОЗ</w:t>
      </w:r>
      <w:r>
        <w:rPr>
          <w:rFonts w:eastAsia="Arial Unicode MS"/>
          <w:sz w:val="28"/>
          <w:szCs w:val="28"/>
          <w:bdr w:val="nil"/>
        </w:rPr>
        <w:t xml:space="preserve"> «</w:t>
      </w:r>
      <w:r w:rsidRPr="0030063A">
        <w:rPr>
          <w:rFonts w:eastAsia="Arial Unicode MS"/>
          <w:sz w:val="28"/>
          <w:szCs w:val="28"/>
          <w:bdr w:val="nil"/>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w:t>
      </w:r>
      <w:r>
        <w:rPr>
          <w:rFonts w:eastAsia="Arial Unicode MS"/>
          <w:sz w:val="28"/>
          <w:szCs w:val="28"/>
          <w:bdr w:val="nil"/>
        </w:rPr>
        <w:t xml:space="preserve">» закреплено положение, согласно которому одиноко проживающим </w:t>
      </w:r>
      <w:r w:rsidRPr="0030063A">
        <w:rPr>
          <w:rFonts w:eastAsia="Arial Unicode MS"/>
          <w:sz w:val="28"/>
          <w:szCs w:val="28"/>
          <w:bdr w:val="nil"/>
        </w:rPr>
        <w:t>гражданин</w:t>
      </w:r>
      <w:r>
        <w:rPr>
          <w:rFonts w:eastAsia="Arial Unicode MS"/>
          <w:sz w:val="28"/>
          <w:szCs w:val="28"/>
          <w:bdr w:val="nil"/>
        </w:rPr>
        <w:t xml:space="preserve">ом считается </w:t>
      </w:r>
      <w:r w:rsidRPr="0030063A">
        <w:rPr>
          <w:rFonts w:eastAsia="Arial Unicode MS"/>
          <w:sz w:val="28"/>
          <w:szCs w:val="28"/>
          <w:bdr w:val="nil"/>
        </w:rPr>
        <w:t>гражданин, не имеющий других лиц, зарегистрированных совместно с ним по месту его жительства</w:t>
      </w:r>
      <w:r>
        <w:rPr>
          <w:rStyle w:val="a4"/>
          <w:rFonts w:eastAsia="Arial Unicode MS"/>
          <w:sz w:val="28"/>
          <w:szCs w:val="28"/>
          <w:bdr w:val="nil"/>
        </w:rPr>
        <w:footnoteReference w:id="62"/>
      </w:r>
      <w:r w:rsidRPr="0030063A">
        <w:rPr>
          <w:rFonts w:eastAsia="Arial Unicode MS"/>
          <w:sz w:val="28"/>
          <w:szCs w:val="28"/>
          <w:bdr w:val="nil"/>
        </w:rPr>
        <w:t>.</w:t>
      </w:r>
      <w:r>
        <w:rPr>
          <w:rFonts w:eastAsia="Arial Unicode MS"/>
          <w:sz w:val="28"/>
          <w:szCs w:val="28"/>
          <w:bdr w:val="nil"/>
        </w:rPr>
        <w:t xml:space="preserve"> Таким </w:t>
      </w:r>
      <w:r>
        <w:rPr>
          <w:rFonts w:eastAsia="Arial Unicode MS"/>
          <w:sz w:val="28"/>
          <w:szCs w:val="28"/>
          <w:bdr w:val="nil"/>
        </w:rPr>
        <w:lastRenderedPageBreak/>
        <w:t xml:space="preserve">образом, факт одинокого проживания гражданина предполагает отсутствие регистрации по его месту жительства иных граждан. </w:t>
      </w:r>
    </w:p>
    <w:p w14:paraId="34CAB5B8"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Согласно ст. 1 Закона Республики Мордовия от 01.07.2005 г. № 57-З «О правовом регулировании жилищных отношений в Республике Мордовия» малоимущими гражданами являются граждане, у которых размер дохода, приходящегося на каждого члена семьи, и стоимость имущества, находящегося в собственности членов семьи и подлежащего налогообложению, ниже пороговых значений, определённых уполномоченным органом местного самоуправления</w:t>
      </w:r>
      <w:r>
        <w:rPr>
          <w:rStyle w:val="a4"/>
          <w:rFonts w:eastAsia="Arial Unicode MS"/>
          <w:sz w:val="28"/>
          <w:szCs w:val="28"/>
          <w:bdr w:val="nil"/>
        </w:rPr>
        <w:footnoteReference w:id="63"/>
      </w:r>
      <w:r>
        <w:rPr>
          <w:rFonts w:eastAsia="Arial Unicode MS"/>
          <w:sz w:val="28"/>
          <w:szCs w:val="28"/>
          <w:bdr w:val="nil"/>
        </w:rPr>
        <w:t xml:space="preserve">. В данном определении сформулированы условия, определяющие отнесение гражданина к числу малоимущих граждан в Мордовии. </w:t>
      </w:r>
    </w:p>
    <w:p w14:paraId="5FAA3579"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Таким образом, обобщая вышесказанное, следует отметить, что малоимущим одиноко проживающим гражданином является </w:t>
      </w:r>
      <w:r w:rsidRPr="00F46D6A">
        <w:rPr>
          <w:rFonts w:eastAsia="Arial Unicode MS"/>
          <w:sz w:val="28"/>
          <w:szCs w:val="28"/>
          <w:bdr w:val="nil"/>
        </w:rPr>
        <w:t>гражданин, не имеющий других лиц, зарегистрированных совместно с ним по месту его жительства</w:t>
      </w:r>
      <w:r>
        <w:rPr>
          <w:rFonts w:eastAsia="Arial Unicode MS"/>
          <w:sz w:val="28"/>
          <w:szCs w:val="28"/>
          <w:bdr w:val="nil"/>
        </w:rPr>
        <w:t xml:space="preserve">, и имеющий доход и имущество, размер и стоимость которых </w:t>
      </w:r>
      <w:r w:rsidRPr="00F46D6A">
        <w:rPr>
          <w:rFonts w:eastAsia="Arial Unicode MS"/>
          <w:sz w:val="28"/>
          <w:szCs w:val="28"/>
          <w:bdr w:val="nil"/>
        </w:rPr>
        <w:t>ниже пороговых значений, определённых уполномоченным органом местного самоуправления</w:t>
      </w:r>
      <w:r>
        <w:rPr>
          <w:rFonts w:eastAsia="Arial Unicode MS"/>
          <w:sz w:val="28"/>
          <w:szCs w:val="28"/>
          <w:bdr w:val="nil"/>
        </w:rPr>
        <w:t xml:space="preserve">. </w:t>
      </w:r>
    </w:p>
    <w:p w14:paraId="1FD256CC"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Исходя из сформулированного определения можно прийти к выводу о том, что круг субъектов-получателей социальной помощи в связи с отнесением соответствующих граждан к обозначенной категории является весьма широким. И, несмотря на то, что некоторые авторы необоснованно сводят его исключительно к пенсионерам и «некоторым иным категориям граждан» в связи с тем, что число пенсионеров превалирует над числом «иных категорий граждан»</w:t>
      </w:r>
      <w:r>
        <w:rPr>
          <w:rStyle w:val="a4"/>
          <w:rFonts w:eastAsia="Arial Unicode MS"/>
          <w:sz w:val="28"/>
          <w:szCs w:val="28"/>
          <w:bdr w:val="nil"/>
        </w:rPr>
        <w:footnoteReference w:id="64"/>
      </w:r>
      <w:r>
        <w:rPr>
          <w:rFonts w:eastAsia="Arial Unicode MS"/>
          <w:sz w:val="28"/>
          <w:szCs w:val="28"/>
          <w:bdr w:val="nil"/>
        </w:rPr>
        <w:t>, данным тезисом не следует ограничиваться. Так, к</w:t>
      </w:r>
      <w:r w:rsidRPr="0030063A">
        <w:rPr>
          <w:rFonts w:eastAsia="Arial Unicode MS"/>
          <w:sz w:val="28"/>
          <w:szCs w:val="28"/>
          <w:bdr w:val="nil"/>
        </w:rPr>
        <w:t xml:space="preserve"> </w:t>
      </w:r>
      <w:r>
        <w:rPr>
          <w:rFonts w:eastAsia="Arial Unicode MS"/>
          <w:sz w:val="28"/>
          <w:szCs w:val="28"/>
          <w:bdr w:val="nil"/>
        </w:rPr>
        <w:t xml:space="preserve">малоимущим одиноко проживающим гражданам представляется возможным относить не только граждан пенсионеров, но и, например, </w:t>
      </w:r>
      <w:r w:rsidRPr="0030063A">
        <w:rPr>
          <w:rFonts w:eastAsia="Arial Unicode MS"/>
          <w:sz w:val="28"/>
          <w:szCs w:val="28"/>
          <w:bdr w:val="nil"/>
        </w:rPr>
        <w:t>сту</w:t>
      </w:r>
      <w:r>
        <w:rPr>
          <w:rFonts w:eastAsia="Arial Unicode MS"/>
          <w:sz w:val="28"/>
          <w:szCs w:val="28"/>
          <w:bdr w:val="nil"/>
        </w:rPr>
        <w:t xml:space="preserve">дентов высших учебных заведений, являющихся получателями государственной социальной помощи. </w:t>
      </w:r>
    </w:p>
    <w:p w14:paraId="6358A2E7"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Таким студентам на основании</w:t>
      </w:r>
      <w:r w:rsidRPr="002A367C">
        <w:rPr>
          <w:rFonts w:eastAsia="Arial Unicode MS"/>
          <w:sz w:val="28"/>
          <w:szCs w:val="28"/>
          <w:bdr w:val="nil"/>
        </w:rPr>
        <w:t xml:space="preserve"> с ч. 5 ст. 36 Федерального закона от 29.12.2012 г. № 273-ФЗ «Об образовании в Российской Федерации» может быть назначена государственная социальная стипендия</w:t>
      </w:r>
      <w:r w:rsidRPr="002A367C">
        <w:rPr>
          <w:rFonts w:eastAsia="Arial Unicode MS"/>
          <w:sz w:val="28"/>
          <w:szCs w:val="28"/>
          <w:bdr w:val="nil"/>
          <w:vertAlign w:val="superscript"/>
        </w:rPr>
        <w:footnoteReference w:id="65"/>
      </w:r>
      <w:r w:rsidRPr="002A367C">
        <w:rPr>
          <w:rFonts w:eastAsia="Arial Unicode MS"/>
          <w:sz w:val="28"/>
          <w:szCs w:val="28"/>
          <w:bdr w:val="nil"/>
        </w:rPr>
        <w:t xml:space="preserve">. </w:t>
      </w:r>
    </w:p>
    <w:p w14:paraId="5A6E6D1B"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В силу отсутствия легального определения государственной социальной стипендии </w:t>
      </w:r>
      <w:r w:rsidRPr="002A367C">
        <w:rPr>
          <w:rFonts w:eastAsia="Arial Unicode MS"/>
          <w:sz w:val="28"/>
          <w:szCs w:val="28"/>
          <w:bdr w:val="nil"/>
        </w:rPr>
        <w:t>представляется необходимым сфо</w:t>
      </w:r>
      <w:r>
        <w:rPr>
          <w:rFonts w:eastAsia="Arial Unicode MS"/>
          <w:sz w:val="28"/>
          <w:szCs w:val="28"/>
          <w:bdr w:val="nil"/>
        </w:rPr>
        <w:t>рмулировать соответствующую дефиницию. Г</w:t>
      </w:r>
      <w:r w:rsidRPr="002A367C">
        <w:rPr>
          <w:rFonts w:eastAsia="Arial Unicode MS"/>
          <w:sz w:val="28"/>
          <w:szCs w:val="28"/>
          <w:bdr w:val="nil"/>
        </w:rPr>
        <w:t>осударственная социальная стипендия</w:t>
      </w:r>
      <w:r>
        <w:rPr>
          <w:rFonts w:eastAsia="Arial Unicode MS"/>
          <w:sz w:val="28"/>
          <w:szCs w:val="28"/>
          <w:bdr w:val="nil"/>
        </w:rPr>
        <w:t xml:space="preserve">, по мнению автора, </w:t>
      </w:r>
      <w:r w:rsidRPr="002A367C">
        <w:rPr>
          <w:rFonts w:eastAsia="Arial Unicode MS"/>
          <w:sz w:val="28"/>
          <w:szCs w:val="28"/>
          <w:bdr w:val="nil"/>
        </w:rPr>
        <w:t xml:space="preserve">представляет собой денежную выплату, назначаемую отдельным категориям обучающихся в целях стимулирования и (или) поддержки освоения ими </w:t>
      </w:r>
      <w:r w:rsidRPr="002A367C">
        <w:rPr>
          <w:rFonts w:eastAsia="Arial Unicode MS"/>
          <w:sz w:val="28"/>
          <w:szCs w:val="28"/>
          <w:bdr w:val="nil"/>
        </w:rPr>
        <w:lastRenderedPageBreak/>
        <w:t xml:space="preserve">соответствующих образовательных программ, а также обеспечения достаточного уровня их жизни в порядке и размерах, определяемых высшим учебным заведением, но не ниже нормативов, установленных законодательством Российской Федерации. </w:t>
      </w:r>
    </w:p>
    <w:p w14:paraId="595C81F1"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На основе сформулированного автором настоящей статьи определения можно выделить следующие признаки, присущие государственной социальной стипендии. </w:t>
      </w:r>
    </w:p>
    <w:p w14:paraId="4CF1F249"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Во-первых, </w:t>
      </w:r>
      <w:r>
        <w:rPr>
          <w:rFonts w:eastAsia="Arial Unicode MS"/>
          <w:sz w:val="28"/>
          <w:szCs w:val="28"/>
          <w:bdr w:val="nil"/>
        </w:rPr>
        <w:t xml:space="preserve">речь идёт о денежных выплатах. </w:t>
      </w:r>
    </w:p>
    <w:p w14:paraId="78E8BE65" w14:textId="77777777" w:rsidR="00D449D6" w:rsidRPr="00725ED4"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Во-вторых, </w:t>
      </w:r>
      <w:r>
        <w:rPr>
          <w:rFonts w:eastAsia="Arial Unicode MS"/>
          <w:sz w:val="28"/>
          <w:szCs w:val="28"/>
          <w:bdr w:val="nil"/>
        </w:rPr>
        <w:t xml:space="preserve">такая стипендия </w:t>
      </w:r>
      <w:r w:rsidRPr="002A367C">
        <w:rPr>
          <w:rFonts w:eastAsia="Arial Unicode MS"/>
          <w:sz w:val="28"/>
          <w:szCs w:val="28"/>
          <w:bdr w:val="nil"/>
        </w:rPr>
        <w:t xml:space="preserve">назначается определённому кругу </w:t>
      </w:r>
      <w:r>
        <w:rPr>
          <w:rFonts w:eastAsia="Arial Unicode MS"/>
          <w:sz w:val="28"/>
          <w:szCs w:val="28"/>
          <w:bdr w:val="nil"/>
        </w:rPr>
        <w:t xml:space="preserve">лиц: детям-сиротам, детям, оставшимся без попечения родителей, инвалидам </w:t>
      </w:r>
      <w:r>
        <w:rPr>
          <w:rFonts w:eastAsia="Arial Unicode MS"/>
          <w:sz w:val="28"/>
          <w:szCs w:val="28"/>
          <w:bdr w:val="nil"/>
          <w:lang w:val="en-US"/>
        </w:rPr>
        <w:t>I</w:t>
      </w:r>
      <w:r w:rsidRPr="00725ED4">
        <w:rPr>
          <w:rFonts w:eastAsia="Arial Unicode MS"/>
          <w:sz w:val="28"/>
          <w:szCs w:val="28"/>
          <w:bdr w:val="nil"/>
        </w:rPr>
        <w:t xml:space="preserve"> </w:t>
      </w:r>
      <w:r>
        <w:rPr>
          <w:rFonts w:eastAsia="Arial Unicode MS"/>
          <w:sz w:val="28"/>
          <w:szCs w:val="28"/>
          <w:bdr w:val="nil"/>
        </w:rPr>
        <w:t xml:space="preserve">и </w:t>
      </w:r>
      <w:r>
        <w:rPr>
          <w:rFonts w:eastAsia="Arial Unicode MS"/>
          <w:sz w:val="28"/>
          <w:szCs w:val="28"/>
          <w:bdr w:val="nil"/>
          <w:lang w:val="en-US"/>
        </w:rPr>
        <w:t>II</w:t>
      </w:r>
      <w:r>
        <w:rPr>
          <w:rFonts w:eastAsia="Arial Unicode MS"/>
          <w:sz w:val="28"/>
          <w:szCs w:val="28"/>
          <w:bdr w:val="nil"/>
        </w:rPr>
        <w:t xml:space="preserve"> групп, </w:t>
      </w:r>
      <w:r w:rsidRPr="00725ED4">
        <w:rPr>
          <w:rFonts w:eastAsia="Arial Unicode MS"/>
          <w:sz w:val="28"/>
          <w:szCs w:val="28"/>
          <w:bdr w:val="nil"/>
        </w:rPr>
        <w:t>студентам, являющимся инвалидами вследствие</w:t>
      </w:r>
      <w:r>
        <w:rPr>
          <w:rFonts w:eastAsia="Arial Unicode MS"/>
          <w:sz w:val="28"/>
          <w:szCs w:val="28"/>
          <w:bdr w:val="nil"/>
        </w:rPr>
        <w:t xml:space="preserve"> военной травмы или заболевания и некоторым другим студентам. </w:t>
      </w:r>
    </w:p>
    <w:p w14:paraId="13DD2DC4"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В-третьих, целевое назначение такой выплаты заключается в стимулировании и (или) поддержке освоения обучающимися соответствующих образовательных программ (общая цель), а также в обеспечении достаточного уровня жизни обучающихся (частная цель, формулируемая исходя из специфики данной выплаты). </w:t>
      </w:r>
    </w:p>
    <w:p w14:paraId="27318275"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В-четвёртых, порядок и размеры государственно</w:t>
      </w:r>
      <w:r>
        <w:rPr>
          <w:rFonts w:eastAsia="Arial Unicode MS"/>
          <w:sz w:val="28"/>
          <w:szCs w:val="28"/>
          <w:bdr w:val="nil"/>
        </w:rPr>
        <w:t>й социальной стипендии определяю</w:t>
      </w:r>
      <w:r w:rsidRPr="002A367C">
        <w:rPr>
          <w:rFonts w:eastAsia="Arial Unicode MS"/>
          <w:sz w:val="28"/>
          <w:szCs w:val="28"/>
          <w:bdr w:val="nil"/>
        </w:rPr>
        <w:t>тся непосредственно самим высшим учебным заведение</w:t>
      </w:r>
      <w:r>
        <w:rPr>
          <w:rFonts w:eastAsia="Arial Unicode MS"/>
          <w:sz w:val="28"/>
          <w:szCs w:val="28"/>
          <w:bdr w:val="nil"/>
        </w:rPr>
        <w:t xml:space="preserve">м. </w:t>
      </w:r>
      <w:r w:rsidRPr="002A367C">
        <w:rPr>
          <w:rFonts w:eastAsia="Arial Unicode MS"/>
          <w:sz w:val="28"/>
          <w:szCs w:val="28"/>
          <w:bdr w:val="nil"/>
        </w:rPr>
        <w:t xml:space="preserve"> </w:t>
      </w:r>
    </w:p>
    <w:p w14:paraId="31669C92" w14:textId="19F45FE3"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 xml:space="preserve">На практике добросовестность студентов по вопросам определения данного вида выплат </w:t>
      </w:r>
      <w:proofErr w:type="spellStart"/>
      <w:r w:rsidRPr="002A367C">
        <w:rPr>
          <w:rFonts w:eastAsia="Arial Unicode MS"/>
          <w:sz w:val="28"/>
          <w:szCs w:val="28"/>
          <w:bdr w:val="nil"/>
        </w:rPr>
        <w:t>презюмируется</w:t>
      </w:r>
      <w:proofErr w:type="spellEnd"/>
      <w:r w:rsidRPr="002A367C">
        <w:rPr>
          <w:rFonts w:eastAsia="Arial Unicode MS"/>
          <w:sz w:val="28"/>
          <w:szCs w:val="28"/>
          <w:bdr w:val="nil"/>
        </w:rPr>
        <w:t>. Однако</w:t>
      </w:r>
      <w:r>
        <w:rPr>
          <w:rFonts w:eastAsia="Arial Unicode MS"/>
          <w:sz w:val="28"/>
          <w:szCs w:val="28"/>
          <w:bdr w:val="nil"/>
        </w:rPr>
        <w:t xml:space="preserve"> нельзя</w:t>
      </w:r>
      <w:r w:rsidRPr="002A367C">
        <w:rPr>
          <w:rFonts w:eastAsia="Arial Unicode MS"/>
          <w:sz w:val="28"/>
          <w:szCs w:val="28"/>
          <w:bdr w:val="nil"/>
        </w:rPr>
        <w:t xml:space="preserve"> при этом </w:t>
      </w:r>
      <w:r w:rsidRPr="00725ED4">
        <w:rPr>
          <w:rFonts w:eastAsia="Arial Unicode MS"/>
          <w:sz w:val="28"/>
          <w:szCs w:val="28"/>
          <w:bdr w:val="nil"/>
        </w:rPr>
        <w:t xml:space="preserve">исключать </w:t>
      </w:r>
      <w:r w:rsidRPr="002A367C">
        <w:rPr>
          <w:rFonts w:eastAsia="Arial Unicode MS"/>
          <w:sz w:val="28"/>
          <w:szCs w:val="28"/>
          <w:bdr w:val="nil"/>
        </w:rPr>
        <w:t xml:space="preserve">вероятность искажения </w:t>
      </w:r>
      <w:r>
        <w:rPr>
          <w:rFonts w:eastAsia="Arial Unicode MS"/>
          <w:sz w:val="28"/>
          <w:szCs w:val="28"/>
          <w:bdr w:val="nil"/>
        </w:rPr>
        <w:t xml:space="preserve">студентами </w:t>
      </w:r>
      <w:r w:rsidRPr="002A367C">
        <w:rPr>
          <w:rFonts w:eastAsia="Arial Unicode MS"/>
          <w:sz w:val="28"/>
          <w:szCs w:val="28"/>
          <w:bdr w:val="nil"/>
        </w:rPr>
        <w:t>фа</w:t>
      </w:r>
      <w:r>
        <w:rPr>
          <w:rFonts w:eastAsia="Arial Unicode MS"/>
          <w:sz w:val="28"/>
          <w:szCs w:val="28"/>
          <w:bdr w:val="nil"/>
        </w:rPr>
        <w:t xml:space="preserve">ктов реальной действительности. </w:t>
      </w:r>
      <w:r w:rsidRPr="002A367C">
        <w:rPr>
          <w:rFonts w:eastAsia="Arial Unicode MS"/>
          <w:sz w:val="28"/>
          <w:szCs w:val="28"/>
          <w:bdr w:val="nil"/>
        </w:rPr>
        <w:t>К примеру, на практике сущес</w:t>
      </w:r>
      <w:r>
        <w:rPr>
          <w:rFonts w:eastAsia="Arial Unicode MS"/>
          <w:sz w:val="28"/>
          <w:szCs w:val="28"/>
          <w:bdr w:val="nil"/>
        </w:rPr>
        <w:t xml:space="preserve">твует распространённая «схема», согласно которой студент, фактически проживающий по одному адресу, </w:t>
      </w:r>
      <w:r w:rsidRPr="002A367C">
        <w:rPr>
          <w:rFonts w:eastAsia="Arial Unicode MS"/>
          <w:sz w:val="28"/>
          <w:szCs w:val="28"/>
          <w:bdr w:val="nil"/>
        </w:rPr>
        <w:t>регистрируется</w:t>
      </w:r>
      <w:r w:rsidR="001A5C48">
        <w:rPr>
          <w:rFonts w:eastAsia="Arial Unicode MS"/>
          <w:sz w:val="28"/>
          <w:szCs w:val="28"/>
          <w:bdr w:val="nil"/>
        </w:rPr>
        <w:t xml:space="preserve"> по-</w:t>
      </w:r>
      <w:r>
        <w:rPr>
          <w:rFonts w:eastAsia="Arial Unicode MS"/>
          <w:sz w:val="28"/>
          <w:szCs w:val="28"/>
          <w:bdr w:val="nil"/>
        </w:rPr>
        <w:t>другому</w:t>
      </w:r>
      <w:r w:rsidRPr="002A367C">
        <w:rPr>
          <w:rFonts w:eastAsia="Arial Unicode MS"/>
          <w:sz w:val="28"/>
          <w:szCs w:val="28"/>
          <w:bdr w:val="nil"/>
        </w:rPr>
        <w:t xml:space="preserve">, получает справку о составе семьи, согласно которой он является одиноко проживающим гражданином. Одновременно высшим учебным заведением предоставляется справка о размере стипендии за три месяца. В соответствии с данной справкой доходы студента должны быть ниже </w:t>
      </w:r>
      <w:r>
        <w:rPr>
          <w:rFonts w:eastAsia="Arial Unicode MS"/>
          <w:sz w:val="28"/>
          <w:szCs w:val="28"/>
          <w:bdr w:val="nil"/>
        </w:rPr>
        <w:t xml:space="preserve">прожиточного минимума. </w:t>
      </w:r>
      <w:r w:rsidRPr="002A367C">
        <w:rPr>
          <w:rFonts w:eastAsia="Arial Unicode MS"/>
          <w:sz w:val="28"/>
          <w:szCs w:val="28"/>
          <w:bdr w:val="nil"/>
        </w:rPr>
        <w:t xml:space="preserve"> </w:t>
      </w:r>
    </w:p>
    <w:p w14:paraId="48914D41" w14:textId="77777777"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С указанными документами студент обращается в центр</w:t>
      </w:r>
      <w:r>
        <w:rPr>
          <w:rFonts w:eastAsia="Arial Unicode MS"/>
          <w:sz w:val="28"/>
          <w:szCs w:val="28"/>
          <w:bdr w:val="nil"/>
        </w:rPr>
        <w:t xml:space="preserve"> социальной поддержки населения. Данным учреждением студенту выдаётся справка, подтверждающая факт отнесения такого студента к числу малоимущих одиноко проживающих граждан. </w:t>
      </w:r>
      <w:r w:rsidRPr="002A367C">
        <w:rPr>
          <w:rFonts w:eastAsia="Arial Unicode MS"/>
          <w:sz w:val="28"/>
          <w:szCs w:val="28"/>
          <w:bdr w:val="nil"/>
        </w:rPr>
        <w:t xml:space="preserve">Затем при предоставлении соответствующего пакета документов, в который включается и названная справка, высшее учебное заведение назначает </w:t>
      </w:r>
      <w:r>
        <w:rPr>
          <w:rFonts w:eastAsia="Arial Unicode MS"/>
          <w:sz w:val="28"/>
          <w:szCs w:val="28"/>
          <w:bdr w:val="nil"/>
        </w:rPr>
        <w:t xml:space="preserve">недобросовестному </w:t>
      </w:r>
      <w:r w:rsidRPr="002A367C">
        <w:rPr>
          <w:rFonts w:eastAsia="Arial Unicode MS"/>
          <w:sz w:val="28"/>
          <w:szCs w:val="28"/>
          <w:bdr w:val="nil"/>
        </w:rPr>
        <w:t xml:space="preserve">обучающемуся государственную социальную стипендию. </w:t>
      </w:r>
    </w:p>
    <w:p w14:paraId="094D83A5" w14:textId="0FF7F2CC" w:rsidR="00D449D6" w:rsidRPr="002A367C"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Произведя поиск материалов судебной практики, представленных в электронной базе судебных актов «</w:t>
      </w:r>
      <w:proofErr w:type="spellStart"/>
      <w:r w:rsidRPr="002A367C">
        <w:rPr>
          <w:rFonts w:eastAsia="Arial Unicode MS"/>
          <w:sz w:val="28"/>
          <w:szCs w:val="28"/>
          <w:bdr w:val="nil"/>
          <w:lang w:val="en-US"/>
        </w:rPr>
        <w:t>sudact</w:t>
      </w:r>
      <w:proofErr w:type="spellEnd"/>
      <w:r w:rsidRPr="002A367C">
        <w:rPr>
          <w:rFonts w:eastAsia="Arial Unicode MS"/>
          <w:sz w:val="28"/>
          <w:szCs w:val="28"/>
          <w:bdr w:val="nil"/>
        </w:rPr>
        <w:t>.</w:t>
      </w:r>
      <w:proofErr w:type="spellStart"/>
      <w:r w:rsidR="009C4800">
        <w:rPr>
          <w:rFonts w:eastAsia="Arial Unicode MS"/>
          <w:sz w:val="28"/>
          <w:szCs w:val="28"/>
          <w:bdr w:val="nil"/>
          <w:lang w:val="en-US"/>
        </w:rPr>
        <w:t>r</w:t>
      </w:r>
      <w:r w:rsidRPr="002A367C">
        <w:rPr>
          <w:rFonts w:eastAsia="Arial Unicode MS"/>
          <w:sz w:val="28"/>
          <w:szCs w:val="28"/>
          <w:bdr w:val="nil"/>
          <w:lang w:val="en-US"/>
        </w:rPr>
        <w:t>u</w:t>
      </w:r>
      <w:proofErr w:type="spellEnd"/>
      <w:r w:rsidRPr="002A367C">
        <w:rPr>
          <w:rFonts w:eastAsia="Arial Unicode MS"/>
          <w:sz w:val="28"/>
          <w:szCs w:val="28"/>
          <w:bdr w:val="nil"/>
        </w:rPr>
        <w:t>», автором настоящей статьи не было найдено ни одного примера, посвящённого разрешению спора, связанного с данной проблемой. Вмест</w:t>
      </w:r>
      <w:r>
        <w:rPr>
          <w:rFonts w:eastAsia="Arial Unicode MS"/>
          <w:sz w:val="28"/>
          <w:szCs w:val="28"/>
          <w:bdr w:val="nil"/>
        </w:rPr>
        <w:t>е с тем в ряде</w:t>
      </w:r>
      <w:r w:rsidRPr="002A367C">
        <w:rPr>
          <w:rFonts w:eastAsia="Arial Unicode MS"/>
          <w:sz w:val="28"/>
          <w:szCs w:val="28"/>
          <w:bdr w:val="nil"/>
        </w:rPr>
        <w:t xml:space="preserve"> судебных решений находит отражение косвенное упоминание о том, что студенты, получая государственную социальную стипендию, фактически проживают в иных </w:t>
      </w:r>
      <w:r w:rsidRPr="002A367C">
        <w:rPr>
          <w:rFonts w:eastAsia="Arial Unicode MS"/>
          <w:sz w:val="28"/>
          <w:szCs w:val="28"/>
          <w:bdr w:val="nil"/>
        </w:rPr>
        <w:lastRenderedPageBreak/>
        <w:t>местах, то есть не по адресу регистрации</w:t>
      </w:r>
      <w:r w:rsidRPr="002A367C">
        <w:rPr>
          <w:rFonts w:eastAsia="Arial Unicode MS"/>
          <w:sz w:val="28"/>
          <w:szCs w:val="28"/>
          <w:bdr w:val="nil"/>
          <w:vertAlign w:val="superscript"/>
        </w:rPr>
        <w:footnoteReference w:id="66"/>
      </w:r>
      <w:r w:rsidRPr="002A367C">
        <w:rPr>
          <w:rFonts w:eastAsia="Arial Unicode MS"/>
          <w:sz w:val="28"/>
          <w:szCs w:val="28"/>
          <w:bdr w:val="nil"/>
        </w:rPr>
        <w:t>. Кроме</w:t>
      </w:r>
      <w:r>
        <w:rPr>
          <w:rFonts w:eastAsia="Arial Unicode MS"/>
          <w:sz w:val="28"/>
          <w:szCs w:val="28"/>
          <w:bdr w:val="nil"/>
        </w:rPr>
        <w:t xml:space="preserve"> того, зачастую подобные действия </w:t>
      </w:r>
      <w:r w:rsidRPr="002A367C">
        <w:rPr>
          <w:rFonts w:eastAsia="Arial Unicode MS"/>
          <w:sz w:val="28"/>
          <w:szCs w:val="28"/>
          <w:bdr w:val="nil"/>
        </w:rPr>
        <w:t>студентов широко обсуждаются</w:t>
      </w:r>
      <w:r>
        <w:rPr>
          <w:rFonts w:eastAsia="Arial Unicode MS"/>
          <w:sz w:val="28"/>
          <w:szCs w:val="28"/>
          <w:bdr w:val="nil"/>
        </w:rPr>
        <w:t xml:space="preserve"> в сети «Интернет»</w:t>
      </w:r>
      <w:r w:rsidRPr="002A367C">
        <w:rPr>
          <w:rFonts w:eastAsia="Arial Unicode MS"/>
          <w:sz w:val="28"/>
          <w:szCs w:val="28"/>
          <w:bdr w:val="nil"/>
        </w:rPr>
        <w:t>. «Ты живешь с родителями, но прописан отдельно»</w:t>
      </w:r>
      <w:r w:rsidRPr="002A367C">
        <w:rPr>
          <w:rFonts w:eastAsia="Arial Unicode MS"/>
          <w:sz w:val="28"/>
          <w:szCs w:val="28"/>
          <w:bdr w:val="nil"/>
          <w:vertAlign w:val="superscript"/>
        </w:rPr>
        <w:footnoteReference w:id="67"/>
      </w:r>
      <w:r>
        <w:rPr>
          <w:rFonts w:eastAsia="Arial Unicode MS"/>
          <w:sz w:val="28"/>
          <w:szCs w:val="28"/>
          <w:bdr w:val="nil"/>
        </w:rPr>
        <w:t>. Данная</w:t>
      </w:r>
      <w:r w:rsidRPr="002A367C">
        <w:rPr>
          <w:rFonts w:eastAsia="Arial Unicode MS"/>
          <w:sz w:val="28"/>
          <w:szCs w:val="28"/>
          <w:bdr w:val="nil"/>
        </w:rPr>
        <w:t xml:space="preserve"> </w:t>
      </w:r>
      <w:r>
        <w:rPr>
          <w:rFonts w:eastAsia="Arial Unicode MS"/>
          <w:sz w:val="28"/>
          <w:szCs w:val="28"/>
          <w:bdr w:val="nil"/>
        </w:rPr>
        <w:t>фраза</w:t>
      </w:r>
      <w:r w:rsidRPr="002A367C">
        <w:rPr>
          <w:rFonts w:eastAsia="Arial Unicode MS"/>
          <w:sz w:val="28"/>
          <w:szCs w:val="28"/>
          <w:bdr w:val="nil"/>
        </w:rPr>
        <w:t xml:space="preserve"> </w:t>
      </w:r>
      <w:r>
        <w:rPr>
          <w:rFonts w:eastAsia="Arial Unicode MS"/>
          <w:sz w:val="28"/>
          <w:szCs w:val="28"/>
          <w:bdr w:val="nil"/>
        </w:rPr>
        <w:t>принадлежит автору соответствующего поста</w:t>
      </w:r>
      <w:r w:rsidRPr="002A367C">
        <w:rPr>
          <w:rFonts w:eastAsia="Arial Unicode MS"/>
          <w:sz w:val="28"/>
          <w:szCs w:val="28"/>
          <w:bdr w:val="nil"/>
        </w:rPr>
        <w:t xml:space="preserve"> </w:t>
      </w:r>
      <w:r>
        <w:rPr>
          <w:rFonts w:eastAsia="Arial Unicode MS"/>
          <w:sz w:val="28"/>
          <w:szCs w:val="28"/>
          <w:bdr w:val="nil"/>
        </w:rPr>
        <w:t xml:space="preserve">в </w:t>
      </w:r>
      <w:r w:rsidRPr="002A367C">
        <w:rPr>
          <w:rFonts w:eastAsia="Arial Unicode MS"/>
          <w:sz w:val="28"/>
          <w:szCs w:val="28"/>
          <w:bdr w:val="nil"/>
        </w:rPr>
        <w:t>одно</w:t>
      </w:r>
      <w:r>
        <w:rPr>
          <w:rFonts w:eastAsia="Arial Unicode MS"/>
          <w:sz w:val="28"/>
          <w:szCs w:val="28"/>
          <w:bdr w:val="nil"/>
        </w:rPr>
        <w:t>м</w:t>
      </w:r>
      <w:r w:rsidRPr="002A367C">
        <w:rPr>
          <w:rFonts w:eastAsia="Arial Unicode MS"/>
          <w:sz w:val="28"/>
          <w:szCs w:val="28"/>
          <w:bdr w:val="nil"/>
        </w:rPr>
        <w:t xml:space="preserve"> из</w:t>
      </w:r>
      <w:r>
        <w:rPr>
          <w:rFonts w:eastAsia="Arial Unicode MS"/>
          <w:sz w:val="28"/>
          <w:szCs w:val="28"/>
          <w:bdr w:val="nil"/>
        </w:rPr>
        <w:t xml:space="preserve"> популярных в масштабах </w:t>
      </w:r>
      <w:proofErr w:type="spellStart"/>
      <w:r>
        <w:rPr>
          <w:rFonts w:eastAsia="Arial Unicode MS"/>
          <w:sz w:val="28"/>
          <w:szCs w:val="28"/>
          <w:bdr w:val="nil"/>
        </w:rPr>
        <w:t>рунета</w:t>
      </w:r>
      <w:proofErr w:type="spellEnd"/>
      <w:r>
        <w:rPr>
          <w:rFonts w:eastAsia="Arial Unicode MS"/>
          <w:sz w:val="28"/>
          <w:szCs w:val="28"/>
          <w:bdr w:val="nil"/>
        </w:rPr>
        <w:t xml:space="preserve"> ресурсов</w:t>
      </w:r>
      <w:r w:rsidRPr="002A367C">
        <w:rPr>
          <w:rFonts w:eastAsia="Arial Unicode MS"/>
          <w:sz w:val="28"/>
          <w:szCs w:val="28"/>
          <w:bdr w:val="nil"/>
        </w:rPr>
        <w:t xml:space="preserve"> «</w:t>
      </w:r>
      <w:proofErr w:type="spellStart"/>
      <w:r w:rsidRPr="002A367C">
        <w:rPr>
          <w:rFonts w:eastAsia="Arial Unicode MS"/>
          <w:sz w:val="28"/>
          <w:szCs w:val="28"/>
          <w:bdr w:val="nil"/>
          <w:lang w:val="en-US"/>
        </w:rPr>
        <w:t>pikabu</w:t>
      </w:r>
      <w:proofErr w:type="spellEnd"/>
      <w:r w:rsidRPr="002A367C">
        <w:rPr>
          <w:rFonts w:eastAsia="Arial Unicode MS"/>
          <w:sz w:val="28"/>
          <w:szCs w:val="28"/>
          <w:bdr w:val="nil"/>
        </w:rPr>
        <w:t>.</w:t>
      </w:r>
      <w:proofErr w:type="spellStart"/>
      <w:r w:rsidRPr="002A367C">
        <w:rPr>
          <w:rFonts w:eastAsia="Arial Unicode MS"/>
          <w:sz w:val="28"/>
          <w:szCs w:val="28"/>
          <w:bdr w:val="nil"/>
          <w:lang w:val="en-US"/>
        </w:rPr>
        <w:t>ru</w:t>
      </w:r>
      <w:proofErr w:type="spellEnd"/>
      <w:r w:rsidRPr="002A367C">
        <w:rPr>
          <w:rFonts w:eastAsia="Arial Unicode MS"/>
          <w:sz w:val="28"/>
          <w:szCs w:val="28"/>
          <w:bdr w:val="nil"/>
        </w:rPr>
        <w:t xml:space="preserve">». </w:t>
      </w:r>
    </w:p>
    <w:p w14:paraId="7DBFF9EC"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sidRPr="002A367C">
        <w:rPr>
          <w:rFonts w:eastAsia="Arial Unicode MS"/>
          <w:sz w:val="28"/>
          <w:szCs w:val="28"/>
          <w:bdr w:val="nil"/>
        </w:rPr>
        <w:t>Для решения обозначенной проблемы представляетс</w:t>
      </w:r>
      <w:r>
        <w:rPr>
          <w:rFonts w:eastAsia="Arial Unicode MS"/>
          <w:sz w:val="28"/>
          <w:szCs w:val="28"/>
          <w:bdr w:val="nil"/>
        </w:rPr>
        <w:t xml:space="preserve">я необходимым усилить контроль органов социальной защиты населения за достоверностью предоставляемых студентами сведений </w:t>
      </w:r>
      <w:r w:rsidRPr="002A367C">
        <w:rPr>
          <w:rFonts w:eastAsia="Arial Unicode MS"/>
          <w:sz w:val="28"/>
          <w:szCs w:val="28"/>
          <w:bdr w:val="nil"/>
        </w:rPr>
        <w:t xml:space="preserve">при приёме и рассмотрении </w:t>
      </w:r>
      <w:r>
        <w:rPr>
          <w:rFonts w:eastAsia="Arial Unicode MS"/>
          <w:sz w:val="28"/>
          <w:szCs w:val="28"/>
          <w:bdr w:val="nil"/>
        </w:rPr>
        <w:t xml:space="preserve">соответствующих </w:t>
      </w:r>
      <w:r w:rsidRPr="002A367C">
        <w:rPr>
          <w:rFonts w:eastAsia="Arial Unicode MS"/>
          <w:sz w:val="28"/>
          <w:szCs w:val="28"/>
          <w:bdr w:val="nil"/>
        </w:rPr>
        <w:t xml:space="preserve">документов. </w:t>
      </w:r>
      <w:r>
        <w:rPr>
          <w:rFonts w:eastAsia="Arial Unicode MS"/>
          <w:sz w:val="28"/>
          <w:szCs w:val="28"/>
          <w:bdr w:val="nil"/>
        </w:rPr>
        <w:t xml:space="preserve">Это возможно путём внесения соответствующих изменений в законодательные акты субъектов Российской Федерации. </w:t>
      </w:r>
    </w:p>
    <w:p w14:paraId="48E3E0A6" w14:textId="77777777" w:rsidR="00D449D6" w:rsidRDefault="00D449D6" w:rsidP="00D449D6">
      <w:pPr>
        <w:pBdr>
          <w:top w:val="nil"/>
          <w:left w:val="nil"/>
          <w:bottom w:val="nil"/>
          <w:right w:val="nil"/>
          <w:between w:val="nil"/>
          <w:bar w:val="nil"/>
        </w:pBdr>
        <w:ind w:firstLine="454"/>
        <w:jc w:val="both"/>
        <w:rPr>
          <w:rFonts w:eastAsia="Arial Unicode MS"/>
          <w:sz w:val="28"/>
          <w:szCs w:val="28"/>
          <w:bdr w:val="nil"/>
        </w:rPr>
      </w:pPr>
      <w:r>
        <w:rPr>
          <w:rFonts w:eastAsia="Arial Unicode MS"/>
          <w:sz w:val="28"/>
          <w:szCs w:val="28"/>
          <w:bdr w:val="nil"/>
        </w:rPr>
        <w:t xml:space="preserve">В частности, по мнению автора настоящий статьи, порядок </w:t>
      </w:r>
      <w:r w:rsidRPr="00DA3215">
        <w:rPr>
          <w:rFonts w:eastAsia="Arial Unicode MS"/>
          <w:sz w:val="28"/>
          <w:szCs w:val="28"/>
          <w:bdr w:val="nil"/>
        </w:rPr>
        <w:t>назначения и оказания государственной социальной помощи</w:t>
      </w:r>
      <w:r>
        <w:rPr>
          <w:rFonts w:eastAsia="Arial Unicode MS"/>
          <w:sz w:val="28"/>
          <w:szCs w:val="28"/>
          <w:bdr w:val="nil"/>
        </w:rPr>
        <w:t xml:space="preserve"> гражданам должен предусматривать проведение отдельной процедуры, в рамках сотрудники </w:t>
      </w:r>
      <w:r w:rsidRPr="00DA3215">
        <w:rPr>
          <w:rFonts w:eastAsia="Arial Unicode MS"/>
          <w:sz w:val="28"/>
          <w:szCs w:val="28"/>
          <w:bdr w:val="nil"/>
        </w:rPr>
        <w:t>органов социальной защиты населения</w:t>
      </w:r>
      <w:r>
        <w:rPr>
          <w:rFonts w:eastAsia="Arial Unicode MS"/>
          <w:sz w:val="28"/>
          <w:szCs w:val="28"/>
          <w:bdr w:val="nil"/>
        </w:rPr>
        <w:t xml:space="preserve"> будут обязаны уточнять все необходимые для подтверждения факта</w:t>
      </w:r>
      <w:r w:rsidRPr="002A367C">
        <w:rPr>
          <w:rFonts w:eastAsia="Arial Unicode MS"/>
          <w:sz w:val="28"/>
          <w:szCs w:val="28"/>
          <w:bdr w:val="nil"/>
        </w:rPr>
        <w:t xml:space="preserve"> </w:t>
      </w:r>
      <w:r>
        <w:rPr>
          <w:rFonts w:eastAsia="Arial Unicode MS"/>
          <w:sz w:val="28"/>
          <w:szCs w:val="28"/>
          <w:bdr w:val="nil"/>
        </w:rPr>
        <w:t>одинокого проживания</w:t>
      </w:r>
      <w:r w:rsidRPr="002A367C">
        <w:rPr>
          <w:rFonts w:eastAsia="Arial Unicode MS"/>
          <w:sz w:val="28"/>
          <w:szCs w:val="28"/>
          <w:bdr w:val="nil"/>
        </w:rPr>
        <w:t xml:space="preserve"> </w:t>
      </w:r>
      <w:r>
        <w:rPr>
          <w:rFonts w:eastAsia="Arial Unicode MS"/>
          <w:sz w:val="28"/>
          <w:szCs w:val="28"/>
          <w:bdr w:val="nil"/>
        </w:rPr>
        <w:t xml:space="preserve">соответствующего гражданина подробности. При этом представляется возможным проведение выездов по адресу его регистрации, а также запрос сведений о доходах у соответствующих структур (например, высших учебных заведений). </w:t>
      </w:r>
    </w:p>
    <w:p w14:paraId="1F712FEE" w14:textId="77777777" w:rsidR="00A4419F" w:rsidRPr="00D449D6" w:rsidRDefault="00A4419F" w:rsidP="00D449D6">
      <w:pPr>
        <w:pStyle w:val="a7"/>
        <w:ind w:left="0" w:firstLine="397"/>
        <w:jc w:val="both"/>
        <w:rPr>
          <w:sz w:val="28"/>
          <w:szCs w:val="28"/>
        </w:rPr>
      </w:pPr>
    </w:p>
    <w:p w14:paraId="22BC0C0E" w14:textId="77777777" w:rsidR="00707D8A" w:rsidRPr="00371586" w:rsidRDefault="00707D8A" w:rsidP="00A4419F">
      <w:pPr>
        <w:pStyle w:val="a7"/>
        <w:ind w:left="0" w:firstLine="397"/>
        <w:rPr>
          <w:b/>
          <w:sz w:val="28"/>
          <w:szCs w:val="28"/>
        </w:rPr>
      </w:pPr>
      <w:r w:rsidRPr="00371586">
        <w:rPr>
          <w:b/>
          <w:sz w:val="28"/>
          <w:szCs w:val="28"/>
        </w:rPr>
        <w:t xml:space="preserve">Список литературы </w:t>
      </w:r>
    </w:p>
    <w:p w14:paraId="2DBFAF1F" w14:textId="77777777" w:rsidR="00A4419F" w:rsidRDefault="00A4419F" w:rsidP="00A4419F">
      <w:pPr>
        <w:pStyle w:val="a7"/>
        <w:ind w:left="397"/>
        <w:rPr>
          <w:b/>
          <w:sz w:val="28"/>
          <w:szCs w:val="28"/>
        </w:rPr>
      </w:pPr>
      <w:bookmarkStart w:id="13" w:name="_Hlk513069671"/>
      <w:r>
        <w:rPr>
          <w:b/>
          <w:sz w:val="28"/>
          <w:szCs w:val="28"/>
        </w:rPr>
        <w:t>Нормативно-правовые акты:</w:t>
      </w:r>
    </w:p>
    <w:bookmarkEnd w:id="13"/>
    <w:p w14:paraId="004BAA03" w14:textId="0C05E657" w:rsidR="00D449D6" w:rsidRPr="00D449D6" w:rsidRDefault="00D449D6" w:rsidP="00EC69F0">
      <w:pPr>
        <w:pStyle w:val="a7"/>
        <w:numPr>
          <w:ilvl w:val="0"/>
          <w:numId w:val="5"/>
        </w:numPr>
        <w:ind w:left="0" w:firstLine="397"/>
        <w:jc w:val="both"/>
        <w:rPr>
          <w:sz w:val="28"/>
          <w:szCs w:val="28"/>
        </w:rPr>
      </w:pPr>
      <w:r w:rsidRPr="00D449D6">
        <w:rPr>
          <w:sz w:val="28"/>
          <w:szCs w:val="28"/>
        </w:rPr>
        <w:t xml:space="preserve">Федеральный закон от 17.07.1999 г. № 178-ФЗ (ред. от 01.04.2019 г.) «О государственной социальной помощи» // СЗ РФ. – 19.07.1999. № 29. – Ст. 3699. </w:t>
      </w:r>
    </w:p>
    <w:p w14:paraId="46973A9A" w14:textId="1D4CC3D1" w:rsidR="00D449D6" w:rsidRPr="00D449D6" w:rsidRDefault="00D449D6" w:rsidP="00EC69F0">
      <w:pPr>
        <w:pStyle w:val="a7"/>
        <w:numPr>
          <w:ilvl w:val="0"/>
          <w:numId w:val="5"/>
        </w:numPr>
        <w:ind w:left="0" w:firstLine="397"/>
        <w:jc w:val="both"/>
        <w:rPr>
          <w:sz w:val="28"/>
          <w:szCs w:val="28"/>
        </w:rPr>
      </w:pPr>
      <w:r w:rsidRPr="00D449D6">
        <w:rPr>
          <w:sz w:val="28"/>
          <w:szCs w:val="28"/>
        </w:rPr>
        <w:t>Федеральный закон от 29.12.2012 г. № 273-ФЗ (ред. от 26.07.2019 г.) «Об образовании в Российской Федерации» // СЗ РФ. – 31.12.2012. № 53 (ч. 1). – Ст. 7598.</w:t>
      </w:r>
    </w:p>
    <w:p w14:paraId="52C15402" w14:textId="11B53826" w:rsidR="00D449D6" w:rsidRPr="00D449D6" w:rsidRDefault="00D449D6" w:rsidP="00EC69F0">
      <w:pPr>
        <w:pStyle w:val="a7"/>
        <w:numPr>
          <w:ilvl w:val="0"/>
          <w:numId w:val="5"/>
        </w:numPr>
        <w:ind w:left="0" w:firstLine="397"/>
        <w:jc w:val="both"/>
        <w:rPr>
          <w:sz w:val="28"/>
          <w:szCs w:val="28"/>
        </w:rPr>
      </w:pPr>
      <w:r w:rsidRPr="00D449D6">
        <w:rPr>
          <w:sz w:val="28"/>
          <w:szCs w:val="28"/>
        </w:rPr>
        <w:t>Закон Республики Мордовия от 01.07.2005 г. № 57-З «О правовом регулировании жилищных отношений в Республике Мордовия» // Газета «Известия Мордовии». – 05.07.2005 г. – № 94 (23.351)-13.</w:t>
      </w:r>
    </w:p>
    <w:p w14:paraId="2FA13A0F" w14:textId="42844C29" w:rsidR="00D449D6" w:rsidRPr="00D449D6" w:rsidRDefault="00D449D6" w:rsidP="00EC69F0">
      <w:pPr>
        <w:pStyle w:val="a7"/>
        <w:numPr>
          <w:ilvl w:val="0"/>
          <w:numId w:val="5"/>
        </w:numPr>
        <w:ind w:left="0" w:firstLine="397"/>
        <w:jc w:val="both"/>
        <w:rPr>
          <w:sz w:val="28"/>
          <w:szCs w:val="28"/>
        </w:rPr>
      </w:pPr>
      <w:r w:rsidRPr="00D449D6">
        <w:rPr>
          <w:sz w:val="28"/>
          <w:szCs w:val="28"/>
        </w:rPr>
        <w:t>Закон Московской области от 22.10.2009 г.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 Ежедневные новости. Подмосковье. – 30.10.2009 г. – № 207.</w:t>
      </w:r>
    </w:p>
    <w:p w14:paraId="5FFD4651" w14:textId="611DF4F6" w:rsidR="00707D8A" w:rsidRPr="00D449D6" w:rsidRDefault="00707D8A" w:rsidP="00D449D6">
      <w:pPr>
        <w:pStyle w:val="a7"/>
        <w:ind w:left="397"/>
        <w:jc w:val="both"/>
        <w:rPr>
          <w:b/>
          <w:sz w:val="28"/>
          <w:szCs w:val="28"/>
          <w:shd w:val="clear" w:color="auto" w:fill="FFFFFF"/>
        </w:rPr>
      </w:pPr>
      <w:r w:rsidRPr="00A4419F">
        <w:rPr>
          <w:b/>
          <w:sz w:val="28"/>
          <w:szCs w:val="28"/>
          <w:shd w:val="clear" w:color="auto" w:fill="FFFFFF"/>
        </w:rPr>
        <w:t>Специальная литература:</w:t>
      </w:r>
    </w:p>
    <w:p w14:paraId="13CFDFAE" w14:textId="362A2878" w:rsidR="00D449D6" w:rsidRPr="00D449D6" w:rsidRDefault="00D449D6" w:rsidP="00D449D6">
      <w:pPr>
        <w:ind w:firstLine="397"/>
        <w:jc w:val="both"/>
        <w:rPr>
          <w:sz w:val="28"/>
          <w:szCs w:val="28"/>
        </w:rPr>
      </w:pPr>
      <w:r w:rsidRPr="00D449D6">
        <w:rPr>
          <w:sz w:val="28"/>
          <w:szCs w:val="28"/>
        </w:rPr>
        <w:t xml:space="preserve">1. </w:t>
      </w:r>
      <w:proofErr w:type="spellStart"/>
      <w:r w:rsidRPr="00D449D6">
        <w:rPr>
          <w:sz w:val="28"/>
          <w:szCs w:val="28"/>
        </w:rPr>
        <w:t>Кручек</w:t>
      </w:r>
      <w:proofErr w:type="spellEnd"/>
      <w:r w:rsidRPr="00D449D6">
        <w:rPr>
          <w:sz w:val="28"/>
          <w:szCs w:val="28"/>
        </w:rPr>
        <w:t xml:space="preserve"> И.В. Виды и формы государственной социальной помощи малоимущим семьям и малоимущим одиноко проживающим гражданам // </w:t>
      </w:r>
      <w:r w:rsidRPr="00D449D6">
        <w:rPr>
          <w:sz w:val="28"/>
          <w:szCs w:val="28"/>
        </w:rPr>
        <w:lastRenderedPageBreak/>
        <w:t>Журнал «Инновационная наука». – Уфа: Изд. – Общество с ограниченной ответственностью «</w:t>
      </w:r>
      <w:proofErr w:type="spellStart"/>
      <w:r w:rsidRPr="00D449D6">
        <w:rPr>
          <w:sz w:val="28"/>
          <w:szCs w:val="28"/>
        </w:rPr>
        <w:t>Аэтерна</w:t>
      </w:r>
      <w:proofErr w:type="spellEnd"/>
      <w:r w:rsidRPr="00D449D6">
        <w:rPr>
          <w:sz w:val="28"/>
          <w:szCs w:val="28"/>
        </w:rPr>
        <w:t xml:space="preserve">», 2016. – № 8-3. – С. 105-109. </w:t>
      </w:r>
    </w:p>
    <w:p w14:paraId="0D0689E1" w14:textId="29FA961B" w:rsidR="009B2F3B" w:rsidRDefault="00D449D6" w:rsidP="00D449D6">
      <w:pPr>
        <w:ind w:firstLine="397"/>
        <w:jc w:val="both"/>
        <w:rPr>
          <w:sz w:val="28"/>
          <w:szCs w:val="28"/>
        </w:rPr>
      </w:pPr>
      <w:r w:rsidRPr="00D449D6">
        <w:rPr>
          <w:sz w:val="28"/>
          <w:szCs w:val="28"/>
        </w:rPr>
        <w:t xml:space="preserve">2. Про социальную стипендию. Осторожно много букв! // </w:t>
      </w:r>
      <w:proofErr w:type="spellStart"/>
      <w:r w:rsidRPr="00D449D6">
        <w:rPr>
          <w:sz w:val="28"/>
          <w:szCs w:val="28"/>
        </w:rPr>
        <w:t>Пикабу</w:t>
      </w:r>
      <w:proofErr w:type="spellEnd"/>
      <w:r w:rsidRPr="00D449D6">
        <w:rPr>
          <w:sz w:val="28"/>
          <w:szCs w:val="28"/>
        </w:rPr>
        <w:t xml:space="preserve"> [Электронный ресурс] URL:</w:t>
      </w:r>
      <w:r w:rsidR="009C4800">
        <w:rPr>
          <w:sz w:val="28"/>
          <w:szCs w:val="28"/>
        </w:rPr>
        <w:t xml:space="preserve"> </w:t>
      </w:r>
      <w:r w:rsidRPr="00D449D6">
        <w:rPr>
          <w:sz w:val="28"/>
          <w:szCs w:val="28"/>
        </w:rPr>
        <w:t>https://pikabu.ru/story/pro_sotsialnuyu_stipendiyu_ostorozhno_mnogo_bukv_2751806 (дата обращения: 27.11.2019 г.).</w:t>
      </w:r>
    </w:p>
    <w:p w14:paraId="6FBAC1F6" w14:textId="34294D64" w:rsidR="00ED100E" w:rsidRDefault="00ED100E" w:rsidP="00D449D6">
      <w:pPr>
        <w:ind w:firstLine="397"/>
        <w:jc w:val="both"/>
        <w:rPr>
          <w:b/>
          <w:sz w:val="28"/>
          <w:szCs w:val="28"/>
        </w:rPr>
      </w:pPr>
      <w:r>
        <w:rPr>
          <w:b/>
          <w:sz w:val="28"/>
          <w:szCs w:val="28"/>
        </w:rPr>
        <w:t>Материалы судебной практики:</w:t>
      </w:r>
    </w:p>
    <w:p w14:paraId="3D989472" w14:textId="4B46DED8" w:rsidR="007475E4" w:rsidRPr="00ED100E" w:rsidRDefault="00ED100E" w:rsidP="001A5C48">
      <w:pPr>
        <w:ind w:firstLine="397"/>
        <w:jc w:val="both"/>
        <w:rPr>
          <w:sz w:val="28"/>
          <w:szCs w:val="28"/>
        </w:rPr>
      </w:pPr>
      <w:r w:rsidRPr="00ED100E">
        <w:rPr>
          <w:sz w:val="28"/>
          <w:szCs w:val="28"/>
        </w:rPr>
        <w:t>1. Решение Вяземского районного суда Хабаровского края от 25.02.2019 г. по делу № 2-368/2018 // Судебные и нормативные акты РФ [Электронный ресурс] URL: sudact.ru/</w:t>
      </w:r>
      <w:proofErr w:type="spellStart"/>
      <w:r w:rsidRPr="00ED100E">
        <w:rPr>
          <w:sz w:val="28"/>
          <w:szCs w:val="28"/>
        </w:rPr>
        <w:t>regular</w:t>
      </w:r>
      <w:proofErr w:type="spellEnd"/>
      <w:r w:rsidRPr="00ED100E">
        <w:rPr>
          <w:sz w:val="28"/>
          <w:szCs w:val="28"/>
        </w:rPr>
        <w:t>/</w:t>
      </w:r>
      <w:proofErr w:type="spellStart"/>
      <w:r w:rsidRPr="00ED100E">
        <w:rPr>
          <w:sz w:val="28"/>
          <w:szCs w:val="28"/>
        </w:rPr>
        <w:t>doc</w:t>
      </w:r>
      <w:proofErr w:type="spellEnd"/>
      <w:r w:rsidRPr="00ED100E">
        <w:rPr>
          <w:sz w:val="28"/>
          <w:szCs w:val="28"/>
        </w:rPr>
        <w:t>/2DeStVu7qRgv/ (дата обращения: 26.11.2019 г.).</w:t>
      </w:r>
    </w:p>
    <w:p w14:paraId="10AC3B49" w14:textId="77777777" w:rsidR="00CB4B0E" w:rsidRDefault="00CB4B0E" w:rsidP="00A4419F">
      <w:pPr>
        <w:pStyle w:val="1"/>
        <w:jc w:val="center"/>
        <w:rPr>
          <w:rFonts w:ascii="Times New Roman" w:hAnsi="Times New Roman" w:cs="Times New Roman"/>
          <w:b/>
          <w:color w:val="auto"/>
          <w:sz w:val="28"/>
          <w:szCs w:val="28"/>
        </w:rPr>
      </w:pPr>
    </w:p>
    <w:p w14:paraId="4EE43AC7" w14:textId="69606272" w:rsidR="009B2F3B" w:rsidRPr="00A4419F" w:rsidRDefault="00D934CB" w:rsidP="00A4419F">
      <w:pPr>
        <w:pStyle w:val="1"/>
        <w:jc w:val="center"/>
        <w:rPr>
          <w:rFonts w:ascii="Times New Roman" w:hAnsi="Times New Roman" w:cs="Times New Roman"/>
          <w:b/>
          <w:color w:val="auto"/>
          <w:sz w:val="28"/>
          <w:szCs w:val="28"/>
        </w:rPr>
      </w:pPr>
      <w:r w:rsidRPr="00D934CB">
        <w:rPr>
          <w:rFonts w:ascii="Times New Roman" w:hAnsi="Times New Roman" w:cs="Times New Roman"/>
          <w:b/>
          <w:color w:val="auto"/>
          <w:sz w:val="28"/>
          <w:szCs w:val="28"/>
        </w:rPr>
        <w:t>НОВЫЕ МЕРЫ РЕГИОНАЛЬНОЙ ПОДДЕРЖКИ СЕМЕЙ С ДЕТЬМИ В ТВЕРСКОЙ ОБЛАСТИ</w:t>
      </w:r>
    </w:p>
    <w:p w14:paraId="761E4042" w14:textId="3A54FA9B" w:rsidR="00A4419F" w:rsidRPr="00A4419F" w:rsidRDefault="00D934CB" w:rsidP="00A4419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Есебуа Р.Р.</w:t>
      </w:r>
    </w:p>
    <w:p w14:paraId="55C59B88" w14:textId="77777777" w:rsidR="00A4419F" w:rsidRDefault="00A4419F" w:rsidP="00A4419F">
      <w:pPr>
        <w:pStyle w:val="a3"/>
        <w:spacing w:before="0" w:beforeAutospacing="0" w:after="0" w:afterAutospacing="0"/>
        <w:ind w:firstLine="397"/>
        <w:jc w:val="center"/>
        <w:rPr>
          <w:sz w:val="28"/>
          <w:szCs w:val="28"/>
        </w:rPr>
      </w:pPr>
    </w:p>
    <w:p w14:paraId="18EC88AD" w14:textId="5DD7EBA2" w:rsidR="00A4419F" w:rsidRPr="00A4419F" w:rsidRDefault="00A4419F" w:rsidP="00A4419F">
      <w:pPr>
        <w:ind w:firstLine="397"/>
        <w:jc w:val="center"/>
      </w:pPr>
      <w:r w:rsidRPr="00242206">
        <w:rPr>
          <w:bCs/>
        </w:rPr>
        <w:t>ФГБОУ ВО «Тверской государственный университет»</w:t>
      </w:r>
    </w:p>
    <w:p w14:paraId="24AFCD6B" w14:textId="77777777" w:rsidR="009B2F3B" w:rsidRPr="00371586" w:rsidRDefault="009B2F3B" w:rsidP="00371586">
      <w:pPr>
        <w:ind w:firstLine="397"/>
        <w:rPr>
          <w:sz w:val="28"/>
          <w:szCs w:val="28"/>
        </w:rPr>
      </w:pPr>
    </w:p>
    <w:p w14:paraId="535BD9C3" w14:textId="27C9ADFA" w:rsidR="00D934CB" w:rsidRPr="00D934CB" w:rsidRDefault="00D934CB" w:rsidP="007B4224">
      <w:pPr>
        <w:ind w:left="397"/>
        <w:jc w:val="both"/>
      </w:pPr>
      <w:r w:rsidRPr="00D934CB">
        <w:t>В статье освещены новые меры социальной поддержки семей с детьми в Тверской области. Анализируются проблемные вопросы реализации данных мер и пути их разрешения.</w:t>
      </w:r>
    </w:p>
    <w:p w14:paraId="48FC6BA1" w14:textId="174ED53F" w:rsidR="009B2F3B" w:rsidRPr="00D934CB" w:rsidRDefault="009B2F3B" w:rsidP="007B4224">
      <w:pPr>
        <w:ind w:left="397"/>
        <w:jc w:val="both"/>
      </w:pPr>
      <w:r w:rsidRPr="00A4419F">
        <w:rPr>
          <w:b/>
          <w:i/>
        </w:rPr>
        <w:t>Ключевые слов</w:t>
      </w:r>
      <w:r w:rsidR="00D934CB">
        <w:rPr>
          <w:b/>
          <w:i/>
        </w:rPr>
        <w:t xml:space="preserve">а: </w:t>
      </w:r>
      <w:r w:rsidR="00D934CB" w:rsidRPr="00D934CB">
        <w:rPr>
          <w:i/>
        </w:rPr>
        <w:t>право социального обеспечения, социальная поддержка, многодетные семьи, социальная поддержка семей с детьми, государственная семейная политика, Тверская область.</w:t>
      </w:r>
    </w:p>
    <w:p w14:paraId="6993017F" w14:textId="19CF74E5" w:rsidR="009B2F3B" w:rsidRDefault="009B2F3B" w:rsidP="00371586">
      <w:pPr>
        <w:ind w:firstLine="397"/>
        <w:jc w:val="both"/>
        <w:rPr>
          <w:sz w:val="28"/>
          <w:szCs w:val="28"/>
        </w:rPr>
      </w:pPr>
    </w:p>
    <w:p w14:paraId="24333942" w14:textId="75CA1C9D" w:rsidR="00D934CB" w:rsidRDefault="00D934CB" w:rsidP="00D934CB">
      <w:pPr>
        <w:jc w:val="both"/>
        <w:rPr>
          <w:sz w:val="28"/>
          <w:szCs w:val="28"/>
        </w:rPr>
      </w:pPr>
      <w:r>
        <w:rPr>
          <w:sz w:val="28"/>
          <w:szCs w:val="28"/>
        </w:rPr>
        <w:t xml:space="preserve">         </w:t>
      </w:r>
      <w:r w:rsidRPr="002C45D7">
        <w:rPr>
          <w:sz w:val="28"/>
          <w:szCs w:val="28"/>
        </w:rPr>
        <w:t>В соответствии с ч</w:t>
      </w:r>
      <w:r>
        <w:rPr>
          <w:sz w:val="28"/>
          <w:szCs w:val="28"/>
        </w:rPr>
        <w:t>.</w:t>
      </w:r>
      <w:r w:rsidRPr="002C45D7">
        <w:rPr>
          <w:sz w:val="28"/>
          <w:szCs w:val="28"/>
        </w:rPr>
        <w:t xml:space="preserve"> 1 ст</w:t>
      </w:r>
      <w:r>
        <w:rPr>
          <w:sz w:val="28"/>
          <w:szCs w:val="28"/>
        </w:rPr>
        <w:t>.</w:t>
      </w:r>
      <w:r w:rsidRPr="002C45D7">
        <w:rPr>
          <w:sz w:val="28"/>
          <w:szCs w:val="28"/>
        </w:rPr>
        <w:t xml:space="preserve"> 38 Конституции Российской Федерации материнство и детство, семья находятся под защитой государства</w:t>
      </w:r>
      <w:r w:rsidRPr="002C45D7">
        <w:rPr>
          <w:rStyle w:val="a4"/>
          <w:sz w:val="28"/>
          <w:szCs w:val="28"/>
        </w:rPr>
        <w:footnoteReference w:id="68"/>
      </w:r>
      <w:r w:rsidRPr="002C45D7">
        <w:rPr>
          <w:sz w:val="28"/>
          <w:szCs w:val="28"/>
        </w:rPr>
        <w:t>. Оказание социальной поддержки семьям, имеющим детей, является одним из основных направлений государственной политики Российской Федерации.</w:t>
      </w:r>
    </w:p>
    <w:p w14:paraId="5C285598" w14:textId="77777777" w:rsidR="00D934CB" w:rsidRPr="00BB6DDE" w:rsidRDefault="00D934CB" w:rsidP="00D934CB">
      <w:pPr>
        <w:ind w:firstLine="709"/>
        <w:jc w:val="both"/>
        <w:rPr>
          <w:sz w:val="28"/>
          <w:szCs w:val="28"/>
        </w:rPr>
      </w:pPr>
      <w:r>
        <w:rPr>
          <w:sz w:val="28"/>
          <w:szCs w:val="28"/>
        </w:rPr>
        <w:t xml:space="preserve">В конце </w:t>
      </w:r>
      <w:r>
        <w:rPr>
          <w:sz w:val="28"/>
          <w:szCs w:val="28"/>
          <w:lang w:val="en-US"/>
        </w:rPr>
        <w:t>XX</w:t>
      </w:r>
      <w:r>
        <w:rPr>
          <w:sz w:val="28"/>
          <w:szCs w:val="28"/>
        </w:rPr>
        <w:t xml:space="preserve"> – начале </w:t>
      </w:r>
      <w:r>
        <w:rPr>
          <w:sz w:val="28"/>
          <w:szCs w:val="28"/>
          <w:lang w:val="en-US"/>
        </w:rPr>
        <w:t>XXI</w:t>
      </w:r>
      <w:r w:rsidRPr="00BB6DDE">
        <w:rPr>
          <w:sz w:val="28"/>
          <w:szCs w:val="28"/>
        </w:rPr>
        <w:t xml:space="preserve"> </w:t>
      </w:r>
      <w:r>
        <w:rPr>
          <w:sz w:val="28"/>
          <w:szCs w:val="28"/>
        </w:rPr>
        <w:t xml:space="preserve">века Россия оказалась в достаточно трудной демографической ситуации. Демографический кризис в будущем может отрицательно сказаться на всех сферах жизни общества и государства. Для его преодоления государство поставило перед собой задачу в реализации мер социальной </w:t>
      </w:r>
      <w:r w:rsidRPr="00BB6DDE">
        <w:rPr>
          <w:sz w:val="28"/>
          <w:szCs w:val="28"/>
        </w:rPr>
        <w:t>поддержк</w:t>
      </w:r>
      <w:r>
        <w:rPr>
          <w:sz w:val="28"/>
          <w:szCs w:val="28"/>
        </w:rPr>
        <w:t>и</w:t>
      </w:r>
      <w:r w:rsidRPr="00BB6DDE">
        <w:rPr>
          <w:sz w:val="28"/>
          <w:szCs w:val="28"/>
        </w:rPr>
        <w:t xml:space="preserve"> семей.</w:t>
      </w:r>
      <w:r>
        <w:rPr>
          <w:sz w:val="28"/>
          <w:szCs w:val="28"/>
        </w:rPr>
        <w:t xml:space="preserve"> Одной из таких мер стал национальный проект «Демография», в рамках которого государство ставит цель увеличить продолжительность жизни, снизить смертность, увеличить суммарную рождаемость.</w:t>
      </w:r>
    </w:p>
    <w:p w14:paraId="1268800A" w14:textId="77777777" w:rsidR="00D934CB" w:rsidRDefault="00D934CB" w:rsidP="00D934CB">
      <w:pPr>
        <w:ind w:firstLine="709"/>
        <w:jc w:val="both"/>
        <w:rPr>
          <w:sz w:val="28"/>
          <w:szCs w:val="28"/>
        </w:rPr>
      </w:pPr>
      <w:r>
        <w:rPr>
          <w:sz w:val="28"/>
          <w:szCs w:val="28"/>
        </w:rPr>
        <w:t xml:space="preserve">В настоящее время демографический спад является одной из важнейших проблем Тверской области. Так, за одиннадцать месяцев 2018 года, с января </w:t>
      </w:r>
      <w:r>
        <w:rPr>
          <w:sz w:val="28"/>
          <w:szCs w:val="28"/>
        </w:rPr>
        <w:lastRenderedPageBreak/>
        <w:t>по ноябрь, смертность в Тверской области превысила рождаемость в 1,8 раза</w:t>
      </w:r>
      <w:r>
        <w:rPr>
          <w:rStyle w:val="a4"/>
          <w:sz w:val="28"/>
          <w:szCs w:val="28"/>
        </w:rPr>
        <w:footnoteReference w:id="69"/>
      </w:r>
      <w:r>
        <w:rPr>
          <w:sz w:val="28"/>
          <w:szCs w:val="28"/>
        </w:rPr>
        <w:t>. И хотя в 2005 году разница между этими показателями составляла в 2,5 раза</w:t>
      </w:r>
      <w:r>
        <w:rPr>
          <w:rStyle w:val="a4"/>
          <w:sz w:val="28"/>
          <w:szCs w:val="28"/>
        </w:rPr>
        <w:footnoteReference w:id="70"/>
      </w:r>
      <w:r>
        <w:rPr>
          <w:sz w:val="28"/>
          <w:szCs w:val="28"/>
        </w:rPr>
        <w:t>, данные статистики все же являются критичными и вызывают необходимость принятия мер по преодолению «демографической ямы».</w:t>
      </w:r>
    </w:p>
    <w:p w14:paraId="4E04AE9D" w14:textId="77777777" w:rsidR="00D934CB" w:rsidRPr="00BE4989" w:rsidRDefault="00D934CB" w:rsidP="00D934CB">
      <w:pPr>
        <w:ind w:firstLine="709"/>
        <w:jc w:val="both"/>
        <w:rPr>
          <w:sz w:val="28"/>
          <w:szCs w:val="28"/>
        </w:rPr>
      </w:pPr>
      <w:r w:rsidRPr="00BE4989">
        <w:rPr>
          <w:sz w:val="28"/>
          <w:szCs w:val="28"/>
        </w:rPr>
        <w:t>Социальная политика государства, направленная на поддержку семей с детьми, подразумевает осуществление социальных программ, обеспечивающих благосостояние и социальные гарантии.</w:t>
      </w:r>
      <w:r>
        <w:rPr>
          <w:sz w:val="28"/>
          <w:szCs w:val="28"/>
        </w:rPr>
        <w:t xml:space="preserve"> </w:t>
      </w:r>
      <w:r w:rsidRPr="00BE4989">
        <w:rPr>
          <w:sz w:val="28"/>
          <w:szCs w:val="28"/>
        </w:rPr>
        <w:t>Комплекс мер государственной поддержки семей с детьми отражен в ряде документов стратегического развития страны, таких как Концепция демографического развития РФ до 2025 г., Национальная стратегия действий в интересах детей на 2012 – 2017 гг., Концепция государственной семейной политики в РФ до 2025 г</w:t>
      </w:r>
      <w:r w:rsidRPr="00BE4989">
        <w:rPr>
          <w:rStyle w:val="a4"/>
          <w:sz w:val="28"/>
          <w:szCs w:val="28"/>
        </w:rPr>
        <w:footnoteReference w:id="71"/>
      </w:r>
      <w:r w:rsidRPr="00BE4989">
        <w:rPr>
          <w:sz w:val="28"/>
          <w:szCs w:val="28"/>
        </w:rPr>
        <w:t>.</w:t>
      </w:r>
    </w:p>
    <w:p w14:paraId="24AB929B" w14:textId="77777777" w:rsidR="00D934CB" w:rsidRDefault="00D934CB" w:rsidP="00D934CB">
      <w:pPr>
        <w:ind w:firstLine="709"/>
        <w:jc w:val="both"/>
        <w:rPr>
          <w:sz w:val="28"/>
          <w:szCs w:val="28"/>
        </w:rPr>
      </w:pPr>
      <w:r w:rsidRPr="002C45D7">
        <w:rPr>
          <w:sz w:val="28"/>
          <w:szCs w:val="28"/>
        </w:rPr>
        <w:t xml:space="preserve">В рамках реализации </w:t>
      </w:r>
      <w:r>
        <w:rPr>
          <w:sz w:val="28"/>
          <w:szCs w:val="28"/>
        </w:rPr>
        <w:t>национального плана</w:t>
      </w:r>
      <w:r w:rsidRPr="002C45D7">
        <w:rPr>
          <w:sz w:val="28"/>
          <w:szCs w:val="28"/>
        </w:rPr>
        <w:t xml:space="preserve"> в Тверской области </w:t>
      </w:r>
      <w:r>
        <w:rPr>
          <w:sz w:val="28"/>
          <w:szCs w:val="28"/>
        </w:rPr>
        <w:t>в 2019 году</w:t>
      </w:r>
      <w:r w:rsidRPr="002C45D7">
        <w:rPr>
          <w:sz w:val="28"/>
          <w:szCs w:val="28"/>
        </w:rPr>
        <w:t xml:space="preserve"> введены новые меры региональной поддержки семей с детьми. Всецелая поддержка семей с детьми должна привести не только к увеличению рождаемости в целом, но и «созданию условий для социальной и экономической устойчивости семьи»</w:t>
      </w:r>
      <w:r w:rsidRPr="002C45D7">
        <w:rPr>
          <w:rStyle w:val="a4"/>
          <w:sz w:val="28"/>
          <w:szCs w:val="28"/>
        </w:rPr>
        <w:footnoteReference w:id="72"/>
      </w:r>
      <w:r w:rsidRPr="002C45D7">
        <w:rPr>
          <w:sz w:val="28"/>
          <w:szCs w:val="28"/>
        </w:rPr>
        <w:t xml:space="preserve">. </w:t>
      </w:r>
    </w:p>
    <w:p w14:paraId="6524086B" w14:textId="77777777" w:rsidR="00D934CB" w:rsidRDefault="00D934CB" w:rsidP="00D934CB">
      <w:pPr>
        <w:ind w:firstLine="709"/>
        <w:jc w:val="both"/>
        <w:rPr>
          <w:color w:val="000000"/>
          <w:sz w:val="28"/>
          <w:szCs w:val="28"/>
          <w:shd w:val="clear" w:color="auto" w:fill="FFFFFF"/>
        </w:rPr>
      </w:pPr>
      <w:r>
        <w:rPr>
          <w:sz w:val="28"/>
          <w:szCs w:val="28"/>
        </w:rPr>
        <w:t xml:space="preserve">Одной из таких мер стало принятое </w:t>
      </w:r>
      <w:r>
        <w:rPr>
          <w:spacing w:val="2"/>
          <w:sz w:val="28"/>
          <w:szCs w:val="28"/>
          <w:shd w:val="clear" w:color="auto" w:fill="FFFFFF"/>
        </w:rPr>
        <w:t xml:space="preserve">Правительством региона </w:t>
      </w:r>
      <w:r>
        <w:rPr>
          <w:sz w:val="28"/>
          <w:szCs w:val="28"/>
        </w:rPr>
        <w:t xml:space="preserve">весной текущего года </w:t>
      </w:r>
      <w:r w:rsidRPr="00E12718">
        <w:rPr>
          <w:spacing w:val="2"/>
          <w:sz w:val="28"/>
          <w:szCs w:val="28"/>
          <w:shd w:val="clear" w:color="auto" w:fill="FFFFFF"/>
        </w:rPr>
        <w:t xml:space="preserve">в рамках государственной программы Тверской области "Молодежь </w:t>
      </w:r>
      <w:proofErr w:type="spellStart"/>
      <w:r w:rsidRPr="00E12718">
        <w:rPr>
          <w:spacing w:val="2"/>
          <w:sz w:val="28"/>
          <w:szCs w:val="28"/>
          <w:shd w:val="clear" w:color="auto" w:fill="FFFFFF"/>
        </w:rPr>
        <w:t>Верхневолжья</w:t>
      </w:r>
      <w:proofErr w:type="spellEnd"/>
      <w:r w:rsidRPr="00E12718">
        <w:rPr>
          <w:spacing w:val="2"/>
          <w:sz w:val="28"/>
          <w:szCs w:val="28"/>
          <w:shd w:val="clear" w:color="auto" w:fill="FFFFFF"/>
        </w:rPr>
        <w:t>" на 2017 - 2022 годы</w:t>
      </w:r>
      <w:r>
        <w:rPr>
          <w:spacing w:val="2"/>
          <w:sz w:val="28"/>
          <w:szCs w:val="28"/>
          <w:shd w:val="clear" w:color="auto" w:fill="FFFFFF"/>
        </w:rPr>
        <w:t xml:space="preserve"> решение о </w:t>
      </w:r>
      <w:r w:rsidRPr="00E12718">
        <w:rPr>
          <w:color w:val="000000"/>
          <w:sz w:val="28"/>
          <w:szCs w:val="28"/>
          <w:shd w:val="clear" w:color="auto" w:fill="FFFFFF"/>
        </w:rPr>
        <w:t>введен</w:t>
      </w:r>
      <w:r>
        <w:rPr>
          <w:color w:val="000000"/>
          <w:sz w:val="28"/>
          <w:szCs w:val="28"/>
          <w:shd w:val="clear" w:color="auto" w:fill="FFFFFF"/>
        </w:rPr>
        <w:t>ии</w:t>
      </w:r>
      <w:r w:rsidRPr="00E12718">
        <w:rPr>
          <w:color w:val="000000"/>
          <w:sz w:val="28"/>
          <w:szCs w:val="28"/>
          <w:shd w:val="clear" w:color="auto" w:fill="FFFFFF"/>
        </w:rPr>
        <w:t xml:space="preserve"> единовременн</w:t>
      </w:r>
      <w:r>
        <w:rPr>
          <w:color w:val="000000"/>
          <w:sz w:val="28"/>
          <w:szCs w:val="28"/>
          <w:shd w:val="clear" w:color="auto" w:fill="FFFFFF"/>
        </w:rPr>
        <w:t>ой</w:t>
      </w:r>
      <w:r w:rsidRPr="00E12718">
        <w:rPr>
          <w:color w:val="000000"/>
          <w:sz w:val="28"/>
          <w:szCs w:val="28"/>
          <w:shd w:val="clear" w:color="auto" w:fill="FFFFFF"/>
        </w:rPr>
        <w:t xml:space="preserve"> выплат</w:t>
      </w:r>
      <w:r>
        <w:rPr>
          <w:color w:val="000000"/>
          <w:sz w:val="28"/>
          <w:szCs w:val="28"/>
          <w:shd w:val="clear" w:color="auto" w:fill="FFFFFF"/>
        </w:rPr>
        <w:t>ы</w:t>
      </w:r>
      <w:r w:rsidRPr="00E12718">
        <w:rPr>
          <w:color w:val="000000"/>
          <w:sz w:val="28"/>
          <w:szCs w:val="28"/>
          <w:shd w:val="clear" w:color="auto" w:fill="FFFFFF"/>
        </w:rPr>
        <w:t xml:space="preserve"> в размере 200 тысяч рублей на частичное погашение ипотечного кредита </w:t>
      </w:r>
      <w:r>
        <w:rPr>
          <w:color w:val="000000"/>
          <w:sz w:val="28"/>
          <w:szCs w:val="28"/>
          <w:shd w:val="clear" w:color="auto" w:fill="FFFFFF"/>
        </w:rPr>
        <w:t xml:space="preserve">молодым </w:t>
      </w:r>
      <w:r w:rsidRPr="00E12718">
        <w:rPr>
          <w:color w:val="000000"/>
          <w:sz w:val="28"/>
          <w:szCs w:val="28"/>
          <w:shd w:val="clear" w:color="auto" w:fill="FFFFFF"/>
        </w:rPr>
        <w:t>семьям</w:t>
      </w:r>
      <w:r w:rsidRPr="00CA513A">
        <w:rPr>
          <w:color w:val="000000"/>
          <w:sz w:val="28"/>
          <w:szCs w:val="28"/>
          <w:shd w:val="clear" w:color="auto" w:fill="FFFFFF"/>
        </w:rPr>
        <w:t xml:space="preserve"> </w:t>
      </w:r>
      <w:r>
        <w:rPr>
          <w:color w:val="000000"/>
          <w:sz w:val="28"/>
          <w:szCs w:val="28"/>
          <w:shd w:val="clear" w:color="auto" w:fill="FFFFFF"/>
        </w:rPr>
        <w:t>при рождении или</w:t>
      </w:r>
      <w:r>
        <w:rPr>
          <w:rStyle w:val="a4"/>
          <w:color w:val="000000"/>
          <w:sz w:val="28"/>
          <w:szCs w:val="28"/>
          <w:shd w:val="clear" w:color="auto" w:fill="FFFFFF"/>
        </w:rPr>
        <w:t xml:space="preserve"> </w:t>
      </w:r>
      <w:r>
        <w:rPr>
          <w:color w:val="000000"/>
          <w:sz w:val="28"/>
          <w:szCs w:val="28"/>
          <w:shd w:val="clear" w:color="auto" w:fill="FFFFFF"/>
        </w:rPr>
        <w:t>усыновлении первого ребенка</w:t>
      </w:r>
      <w:r>
        <w:rPr>
          <w:rStyle w:val="a4"/>
          <w:color w:val="000000"/>
          <w:sz w:val="28"/>
          <w:szCs w:val="28"/>
          <w:shd w:val="clear" w:color="auto" w:fill="FFFFFF"/>
        </w:rPr>
        <w:footnoteReference w:id="73"/>
      </w:r>
      <w:r w:rsidRPr="00E12718">
        <w:rPr>
          <w:color w:val="000000"/>
          <w:sz w:val="28"/>
          <w:szCs w:val="28"/>
          <w:shd w:val="clear" w:color="auto" w:fill="FFFFFF"/>
        </w:rPr>
        <w:t>.</w:t>
      </w:r>
      <w:r>
        <w:rPr>
          <w:color w:val="000000"/>
          <w:sz w:val="28"/>
          <w:szCs w:val="28"/>
          <w:shd w:val="clear" w:color="auto" w:fill="FFFFFF"/>
        </w:rPr>
        <w:t xml:space="preserve"> Существенным условием получения выплаты является недостижение одним</w:t>
      </w:r>
      <w:r w:rsidRPr="00E12718">
        <w:rPr>
          <w:color w:val="000000"/>
          <w:sz w:val="28"/>
          <w:szCs w:val="28"/>
          <w:shd w:val="clear" w:color="auto" w:fill="FFFFFF"/>
        </w:rPr>
        <w:t xml:space="preserve"> из супругов или родителей (в неполной семье) </w:t>
      </w:r>
      <w:r>
        <w:rPr>
          <w:color w:val="000000"/>
          <w:sz w:val="28"/>
          <w:szCs w:val="28"/>
          <w:shd w:val="clear" w:color="auto" w:fill="FFFFFF"/>
        </w:rPr>
        <w:t xml:space="preserve">на момент подачи соответствующего заявления возраста </w:t>
      </w:r>
      <w:r w:rsidRPr="00E12718">
        <w:rPr>
          <w:color w:val="000000"/>
          <w:sz w:val="28"/>
          <w:szCs w:val="28"/>
          <w:shd w:val="clear" w:color="auto" w:fill="FFFFFF"/>
        </w:rPr>
        <w:t>25 лет</w:t>
      </w:r>
      <w:r>
        <w:rPr>
          <w:color w:val="000000"/>
          <w:sz w:val="28"/>
          <w:szCs w:val="28"/>
          <w:shd w:val="clear" w:color="auto" w:fill="FFFFFF"/>
        </w:rPr>
        <w:t xml:space="preserve">. Обеспечивая и гарантируя материальную поддержку молодежи со стороны власти субъекта в решении жилищных вопросов, указанная мера призвана стимулировать молодые семьи приобретать собственное жилье или улучшать имеющиеся жилищные условия. </w:t>
      </w:r>
    </w:p>
    <w:p w14:paraId="3263CEFB" w14:textId="77777777" w:rsidR="00D934CB" w:rsidRDefault="00D934CB" w:rsidP="00D934CB">
      <w:pPr>
        <w:ind w:firstLine="709"/>
        <w:jc w:val="both"/>
        <w:rPr>
          <w:sz w:val="28"/>
          <w:szCs w:val="28"/>
        </w:rPr>
      </w:pPr>
      <w:r>
        <w:rPr>
          <w:sz w:val="28"/>
          <w:szCs w:val="28"/>
        </w:rPr>
        <w:t>Как отмечает Е.Г. Азарова: «</w:t>
      </w:r>
      <w:r w:rsidRPr="00233A58">
        <w:rPr>
          <w:sz w:val="28"/>
          <w:szCs w:val="28"/>
        </w:rPr>
        <w:t xml:space="preserve">Интересы позитивного демографического развития требуют не только расширения круга обеспечиваемых лиц и разнообразия учитываемых социальных рисков, но и высокого уровня обеспечения, т.е. достаточности предоставляемых благ для удовлетворения </w:t>
      </w:r>
      <w:r w:rsidRPr="00233A58">
        <w:rPr>
          <w:sz w:val="28"/>
          <w:szCs w:val="28"/>
        </w:rPr>
        <w:lastRenderedPageBreak/>
        <w:t>нормальных потребностей человека, в частности позволяющих обеспечить вынашивание и рождение детей, их полноценное развитие, сохранение и укрепление здоровья матери и ребенка</w:t>
      </w:r>
      <w:r>
        <w:rPr>
          <w:sz w:val="28"/>
          <w:szCs w:val="28"/>
        </w:rPr>
        <w:t>»</w:t>
      </w:r>
      <w:r>
        <w:rPr>
          <w:rStyle w:val="a4"/>
          <w:sz w:val="28"/>
          <w:szCs w:val="28"/>
        </w:rPr>
        <w:footnoteReference w:id="74"/>
      </w:r>
      <w:r w:rsidRPr="00233A58">
        <w:rPr>
          <w:sz w:val="28"/>
          <w:szCs w:val="28"/>
        </w:rPr>
        <w:t>.</w:t>
      </w:r>
      <w:r>
        <w:rPr>
          <w:sz w:val="28"/>
          <w:szCs w:val="28"/>
        </w:rPr>
        <w:t xml:space="preserve"> </w:t>
      </w:r>
    </w:p>
    <w:p w14:paraId="3A08526B" w14:textId="7EC6C359" w:rsidR="00D934CB" w:rsidRPr="00B56C05" w:rsidRDefault="00D934CB" w:rsidP="00D934CB">
      <w:pPr>
        <w:ind w:firstLine="709"/>
        <w:jc w:val="both"/>
        <w:rPr>
          <w:sz w:val="28"/>
          <w:szCs w:val="28"/>
        </w:rPr>
      </w:pPr>
      <w:r>
        <w:rPr>
          <w:sz w:val="28"/>
          <w:szCs w:val="28"/>
        </w:rPr>
        <w:t>О</w:t>
      </w:r>
      <w:r w:rsidRPr="00BE4989">
        <w:rPr>
          <w:sz w:val="28"/>
          <w:szCs w:val="28"/>
        </w:rPr>
        <w:t xml:space="preserve">дной из первых </w:t>
      </w:r>
      <w:r w:rsidR="00CB4B0E">
        <w:rPr>
          <w:sz w:val="28"/>
          <w:szCs w:val="28"/>
        </w:rPr>
        <w:t>«</w:t>
      </w:r>
      <w:r w:rsidRPr="00BE4989">
        <w:rPr>
          <w:sz w:val="28"/>
          <w:szCs w:val="28"/>
        </w:rPr>
        <w:t>заработавших</w:t>
      </w:r>
      <w:r w:rsidR="00CB4B0E">
        <w:rPr>
          <w:sz w:val="28"/>
          <w:szCs w:val="28"/>
        </w:rPr>
        <w:t>»</w:t>
      </w:r>
      <w:r w:rsidRPr="00BE4989">
        <w:rPr>
          <w:sz w:val="28"/>
          <w:szCs w:val="28"/>
        </w:rPr>
        <w:t xml:space="preserve"> в 2019 году, мер</w:t>
      </w:r>
      <w:r>
        <w:rPr>
          <w:sz w:val="28"/>
          <w:szCs w:val="28"/>
        </w:rPr>
        <w:t xml:space="preserve"> социальной поддержки многодетных семей в Тверском регионе стало принятие Правительством Тверской области Постановления от 24.05.2019 г. № 198-ПП «О предоставлении льготы по оплате коммунальной услуги за обращение с твердыми коммунальными отходами многодетным семьям», согласно которому семьи, зарегистрированные в качестве многодетных по состоянию на 1 января 2019 года, полностью освобождаются от указанной оплаты</w:t>
      </w:r>
      <w:r>
        <w:rPr>
          <w:rStyle w:val="a4"/>
          <w:sz w:val="28"/>
          <w:szCs w:val="28"/>
        </w:rPr>
        <w:footnoteReference w:id="75"/>
      </w:r>
      <w:r>
        <w:rPr>
          <w:sz w:val="28"/>
          <w:szCs w:val="28"/>
        </w:rPr>
        <w:t>. Данная мера уже успешно работает в Тверском регионе. Получение такой льготы позволит сократить расходы многодетных семей в части оплаты коммунальных услуг, обеспечивая им материальную поддержку.</w:t>
      </w:r>
    </w:p>
    <w:p w14:paraId="6C4EA78A" w14:textId="77777777" w:rsidR="00D934CB" w:rsidRDefault="00D934CB" w:rsidP="00D934CB">
      <w:pPr>
        <w:ind w:firstLine="709"/>
        <w:jc w:val="both"/>
        <w:rPr>
          <w:color w:val="000000"/>
          <w:sz w:val="28"/>
          <w:szCs w:val="28"/>
          <w:shd w:val="clear" w:color="auto" w:fill="FFFFFF"/>
        </w:rPr>
      </w:pPr>
      <w:r>
        <w:rPr>
          <w:color w:val="000000"/>
          <w:sz w:val="28"/>
          <w:szCs w:val="28"/>
          <w:shd w:val="clear" w:color="auto" w:fill="FFFFFF"/>
        </w:rPr>
        <w:t>Совершенно новой мерой поддержки семей стал подарочный набор новорожденному. Подобные подарки уже успешно вручаются в соседнем регионе – Московской области, а с 1 октября 2019 года мера начала реализовываться и в Тверском регионе. Родителям, усыновителям, опекунам новорожденных детей при условии рождения и государственной регистрации ребенка на территории Тверской области вручается подарочный набор из 58 предметов, которые пригодятся в первые полгода жизни малыша</w:t>
      </w:r>
      <w:r>
        <w:rPr>
          <w:rStyle w:val="a4"/>
          <w:color w:val="000000"/>
          <w:sz w:val="28"/>
          <w:szCs w:val="28"/>
          <w:shd w:val="clear" w:color="auto" w:fill="FFFFFF"/>
        </w:rPr>
        <w:footnoteReference w:id="76"/>
      </w:r>
      <w:r>
        <w:rPr>
          <w:color w:val="000000"/>
          <w:sz w:val="28"/>
          <w:szCs w:val="28"/>
          <w:shd w:val="clear" w:color="auto" w:fill="FFFFFF"/>
        </w:rPr>
        <w:t>. Данная мера выступит реальным механизмом помощи и поддержки всех семей при рождении ребенка, обеспечивая их самыми необходимыми предметами для обеспечения ухода за новорожденным. Существенное условие о том, что ребенок должен быть рожден и зарегистрирован на территории Тверской области призвано улучшить демографические показатели в регионе, а также изменить соотношение рождаемости со смертностью в более позитивную сторону.</w:t>
      </w:r>
    </w:p>
    <w:p w14:paraId="207E3CB7" w14:textId="77777777" w:rsidR="00D934CB" w:rsidRDefault="00D934CB" w:rsidP="00D934CB">
      <w:pPr>
        <w:ind w:firstLine="709"/>
        <w:jc w:val="both"/>
        <w:rPr>
          <w:sz w:val="28"/>
          <w:szCs w:val="28"/>
        </w:rPr>
      </w:pPr>
      <w:r>
        <w:rPr>
          <w:color w:val="000000"/>
          <w:sz w:val="28"/>
          <w:szCs w:val="28"/>
          <w:shd w:val="clear" w:color="auto" w:fill="FFFFFF"/>
        </w:rPr>
        <w:t xml:space="preserve">Как справедливо отмечает Л.В. </w:t>
      </w:r>
      <w:proofErr w:type="spellStart"/>
      <w:r>
        <w:rPr>
          <w:color w:val="000000"/>
          <w:sz w:val="28"/>
          <w:szCs w:val="28"/>
          <w:shd w:val="clear" w:color="auto" w:fill="FFFFFF"/>
        </w:rPr>
        <w:t>Чхутиашвили</w:t>
      </w:r>
      <w:proofErr w:type="spellEnd"/>
      <w:r>
        <w:rPr>
          <w:color w:val="000000"/>
          <w:sz w:val="28"/>
          <w:szCs w:val="28"/>
          <w:shd w:val="clear" w:color="auto" w:fill="FFFFFF"/>
        </w:rPr>
        <w:t xml:space="preserve">: </w:t>
      </w:r>
      <w:r w:rsidRPr="00BE66CE">
        <w:rPr>
          <w:sz w:val="28"/>
          <w:szCs w:val="28"/>
        </w:rPr>
        <w:t>«Преодоление демографического кризиса, предотвращение его катастрофических последствий возможно сегодня только в рамках новой семейной политики Российской Федерации, направленной на укрепление семьи, возрождение семейных ценностей и сохранение семейной культуры»</w:t>
      </w:r>
      <w:r>
        <w:rPr>
          <w:rStyle w:val="a4"/>
          <w:sz w:val="28"/>
          <w:szCs w:val="28"/>
        </w:rPr>
        <w:footnoteReference w:id="77"/>
      </w:r>
      <w:r w:rsidRPr="00BE66CE">
        <w:rPr>
          <w:sz w:val="28"/>
          <w:szCs w:val="28"/>
        </w:rPr>
        <w:t>.</w:t>
      </w:r>
      <w:r>
        <w:rPr>
          <w:sz w:val="28"/>
          <w:szCs w:val="28"/>
        </w:rPr>
        <w:t xml:space="preserve"> Совершенствование законодательства в сфере социального обеспечения должно быть взаимосвязано с развитием норм семейного, налогового, жилищного права, в </w:t>
      </w:r>
      <w:r>
        <w:rPr>
          <w:sz w:val="28"/>
          <w:szCs w:val="28"/>
        </w:rPr>
        <w:lastRenderedPageBreak/>
        <w:t>области здравоохранения и образования. Только их совокупное развитие поможет преодолеть неблагоприятные демографические тенденции.</w:t>
      </w:r>
    </w:p>
    <w:p w14:paraId="25EBFB65" w14:textId="77777777" w:rsidR="00D934CB" w:rsidRDefault="00D934CB" w:rsidP="00D934CB">
      <w:pPr>
        <w:ind w:firstLine="709"/>
        <w:jc w:val="both"/>
        <w:rPr>
          <w:sz w:val="28"/>
          <w:szCs w:val="28"/>
        </w:rPr>
      </w:pPr>
      <w:r>
        <w:rPr>
          <w:sz w:val="28"/>
          <w:szCs w:val="28"/>
        </w:rPr>
        <w:t xml:space="preserve">С 1 января 2020 года в Тверской области вступают в силу четыре новые меры социальной поддержки семей с детьми. Среди них: </w:t>
      </w:r>
    </w:p>
    <w:p w14:paraId="69180D08" w14:textId="18F0122A" w:rsidR="00D934CB" w:rsidRPr="00037CA5" w:rsidRDefault="005217F4" w:rsidP="005217F4">
      <w:pPr>
        <w:pStyle w:val="a7"/>
        <w:numPr>
          <w:ilvl w:val="0"/>
          <w:numId w:val="8"/>
        </w:numPr>
        <w:ind w:left="709"/>
        <w:jc w:val="both"/>
        <w:rPr>
          <w:sz w:val="28"/>
          <w:szCs w:val="28"/>
        </w:rPr>
      </w:pPr>
      <w:r w:rsidRPr="00037CA5">
        <w:rPr>
          <w:sz w:val="28"/>
          <w:szCs w:val="28"/>
        </w:rPr>
        <w:t>Предоставление</w:t>
      </w:r>
      <w:r w:rsidR="00D934CB" w:rsidRPr="00037CA5">
        <w:rPr>
          <w:sz w:val="28"/>
          <w:szCs w:val="28"/>
        </w:rPr>
        <w:t xml:space="preserve"> многодетным семьям, воспитывающим пять и более детей, субсидии на покупку транспортного средства в размере 50 % от его стоимости;</w:t>
      </w:r>
    </w:p>
    <w:p w14:paraId="5AB8E6B6" w14:textId="05F53EA8" w:rsidR="00D934CB" w:rsidRPr="00037CA5" w:rsidRDefault="005217F4" w:rsidP="005217F4">
      <w:pPr>
        <w:pStyle w:val="a7"/>
        <w:numPr>
          <w:ilvl w:val="0"/>
          <w:numId w:val="8"/>
        </w:numPr>
        <w:ind w:left="709"/>
        <w:jc w:val="both"/>
        <w:rPr>
          <w:sz w:val="28"/>
          <w:szCs w:val="28"/>
        </w:rPr>
      </w:pPr>
      <w:r>
        <w:rPr>
          <w:sz w:val="28"/>
          <w:szCs w:val="28"/>
        </w:rPr>
        <w:t>О</w:t>
      </w:r>
      <w:r w:rsidR="00D934CB" w:rsidRPr="00037CA5">
        <w:rPr>
          <w:sz w:val="28"/>
          <w:szCs w:val="28"/>
        </w:rPr>
        <w:t>свобождение многодетных семей от уплаты транспортного налога на один легковой автомобиль, мощность которого не превышает 250 лошадиных сил;</w:t>
      </w:r>
    </w:p>
    <w:p w14:paraId="0277C929" w14:textId="175F04EA" w:rsidR="00D934CB" w:rsidRPr="00037CA5" w:rsidRDefault="005217F4" w:rsidP="005217F4">
      <w:pPr>
        <w:pStyle w:val="a7"/>
        <w:numPr>
          <w:ilvl w:val="0"/>
          <w:numId w:val="8"/>
        </w:numPr>
        <w:ind w:left="709"/>
        <w:jc w:val="both"/>
        <w:rPr>
          <w:sz w:val="28"/>
          <w:szCs w:val="28"/>
        </w:rPr>
      </w:pPr>
      <w:r>
        <w:rPr>
          <w:sz w:val="28"/>
          <w:szCs w:val="28"/>
        </w:rPr>
        <w:t>К</w:t>
      </w:r>
      <w:r w:rsidR="00D934CB" w:rsidRPr="00037CA5">
        <w:rPr>
          <w:sz w:val="28"/>
          <w:szCs w:val="28"/>
        </w:rPr>
        <w:t xml:space="preserve">омпенсация на изготовление и ремонт зубных протезов, предусмотренная для матерей из многодетных семей; </w:t>
      </w:r>
    </w:p>
    <w:p w14:paraId="486CD2BB" w14:textId="38760E7C" w:rsidR="00D934CB" w:rsidRPr="00037CA5" w:rsidRDefault="005217F4" w:rsidP="005217F4">
      <w:pPr>
        <w:pStyle w:val="a7"/>
        <w:numPr>
          <w:ilvl w:val="0"/>
          <w:numId w:val="8"/>
        </w:numPr>
        <w:ind w:left="709"/>
        <w:jc w:val="both"/>
        <w:rPr>
          <w:sz w:val="28"/>
          <w:szCs w:val="28"/>
        </w:rPr>
      </w:pPr>
      <w:r w:rsidRPr="00037CA5">
        <w:rPr>
          <w:sz w:val="28"/>
          <w:szCs w:val="28"/>
        </w:rPr>
        <w:t>Предоставление</w:t>
      </w:r>
      <w:r w:rsidR="00D934CB" w:rsidRPr="00037CA5">
        <w:rPr>
          <w:sz w:val="28"/>
          <w:szCs w:val="28"/>
        </w:rPr>
        <w:t xml:space="preserve"> единовременной выплаты в размере 5 тысяч рублей к 1 сентября на приобретение школьной формы ученикам первых и пятых классов, воспитывающихся в многодетных семьях</w:t>
      </w:r>
      <w:r w:rsidR="00D934CB">
        <w:rPr>
          <w:rStyle w:val="a4"/>
          <w:sz w:val="28"/>
          <w:szCs w:val="28"/>
        </w:rPr>
        <w:footnoteReference w:id="78"/>
      </w:r>
      <w:r w:rsidR="00D934CB" w:rsidRPr="00037CA5">
        <w:rPr>
          <w:sz w:val="28"/>
          <w:szCs w:val="28"/>
        </w:rPr>
        <w:t>.</w:t>
      </w:r>
    </w:p>
    <w:p w14:paraId="11DD298E" w14:textId="77777777" w:rsidR="00D934CB" w:rsidRPr="009D4D60" w:rsidRDefault="00D934CB" w:rsidP="00D934CB">
      <w:pPr>
        <w:ind w:firstLine="709"/>
        <w:jc w:val="both"/>
        <w:rPr>
          <w:sz w:val="28"/>
          <w:szCs w:val="28"/>
        </w:rPr>
      </w:pPr>
      <w:r w:rsidRPr="009D4D60">
        <w:rPr>
          <w:sz w:val="28"/>
          <w:szCs w:val="28"/>
        </w:rPr>
        <w:t xml:space="preserve">Помимо прочего с 1 января 2020 года вступает в силу закон </w:t>
      </w:r>
      <w:r>
        <w:rPr>
          <w:sz w:val="28"/>
          <w:szCs w:val="28"/>
        </w:rPr>
        <w:t xml:space="preserve">Тверской области от 25.12.2019  № 100-ЗО </w:t>
      </w:r>
      <w:r w:rsidRPr="009D4D60">
        <w:rPr>
          <w:sz w:val="28"/>
          <w:szCs w:val="28"/>
        </w:rPr>
        <w:t>«О почетном знаке Тверской области «</w:t>
      </w:r>
      <w:r>
        <w:rPr>
          <w:sz w:val="28"/>
          <w:szCs w:val="28"/>
        </w:rPr>
        <w:t>Слава О</w:t>
      </w:r>
      <w:r w:rsidRPr="009D4D60">
        <w:rPr>
          <w:sz w:val="28"/>
          <w:szCs w:val="28"/>
        </w:rPr>
        <w:t>тца»</w:t>
      </w:r>
      <w:r>
        <w:rPr>
          <w:rStyle w:val="a4"/>
          <w:sz w:val="28"/>
          <w:szCs w:val="28"/>
        </w:rPr>
        <w:footnoteReference w:id="79"/>
      </w:r>
      <w:r w:rsidRPr="009D4D60">
        <w:rPr>
          <w:sz w:val="28"/>
          <w:szCs w:val="28"/>
        </w:rPr>
        <w:t>, по которому предусматривается поощрение многодетных отцов за заслуги в воспитании детей, укреплении семьи, за вклад в возрождение лучших семейных традиций. Ранее на территории Тверской области подобные почетные звания присваивались многодетным матерям («Слава матери»). Указанного знака будут удостоены отцы, проживающие на территории Тверского региона не менее 10 лет и воспитывающие в одном официальном браке пять и более детей. Награждение сопряжено с получением единовременной денежной выплаты в размере тридцати тысяч рублей, а их целью выступает стимулирование и общественное признание ответственного отцовства.</w:t>
      </w:r>
    </w:p>
    <w:p w14:paraId="6C8FD9FD" w14:textId="77777777" w:rsidR="00D934CB" w:rsidRDefault="00D934CB" w:rsidP="00D934CB">
      <w:pPr>
        <w:ind w:firstLine="709"/>
        <w:jc w:val="both"/>
        <w:rPr>
          <w:sz w:val="28"/>
          <w:szCs w:val="28"/>
          <w:shd w:val="clear" w:color="auto" w:fill="FEFEFE"/>
        </w:rPr>
      </w:pPr>
      <w:r w:rsidRPr="001C0528">
        <w:rPr>
          <w:sz w:val="28"/>
          <w:szCs w:val="28"/>
        </w:rPr>
        <w:t xml:space="preserve">Президент РФ В.В. Путин в своем Послании Федеральному Собранию РФ в феврале 2019 года </w:t>
      </w:r>
      <w:r>
        <w:rPr>
          <w:sz w:val="28"/>
          <w:szCs w:val="28"/>
        </w:rPr>
        <w:t xml:space="preserve">справедливо </w:t>
      </w:r>
      <w:r w:rsidRPr="001C0528">
        <w:rPr>
          <w:sz w:val="28"/>
          <w:szCs w:val="28"/>
        </w:rPr>
        <w:t>отметил: «</w:t>
      </w:r>
      <w:r w:rsidRPr="001C0528">
        <w:rPr>
          <w:sz w:val="28"/>
          <w:szCs w:val="28"/>
          <w:shd w:val="clear" w:color="auto" w:fill="FEFEFE"/>
        </w:rPr>
        <w:t>Важно, чтобы рождение и воспитание детей не означало для семьи риска бедности, резкого снижения уровня благосостояния»</w:t>
      </w:r>
      <w:r w:rsidRPr="001C0528">
        <w:rPr>
          <w:rStyle w:val="a4"/>
          <w:sz w:val="28"/>
          <w:szCs w:val="28"/>
          <w:shd w:val="clear" w:color="auto" w:fill="FEFEFE"/>
        </w:rPr>
        <w:footnoteReference w:id="80"/>
      </w:r>
      <w:r w:rsidRPr="001C0528">
        <w:rPr>
          <w:sz w:val="28"/>
          <w:szCs w:val="28"/>
          <w:shd w:val="clear" w:color="auto" w:fill="FEFEFE"/>
        </w:rPr>
        <w:t>.</w:t>
      </w:r>
      <w:r>
        <w:rPr>
          <w:sz w:val="28"/>
          <w:szCs w:val="28"/>
          <w:shd w:val="clear" w:color="auto" w:fill="FEFEFE"/>
        </w:rPr>
        <w:t xml:space="preserve"> В связи с тем, что многие российские семьи, в особенности молодые, испытывают финансовые трудности после появления уже первого ребенка, дальнейшее их репродуктивная способность и желание ставятся под сомнение. </w:t>
      </w:r>
    </w:p>
    <w:p w14:paraId="33D360AA" w14:textId="77777777" w:rsidR="00532B86" w:rsidRDefault="00D934CB" w:rsidP="00532B86">
      <w:pPr>
        <w:ind w:firstLine="709"/>
        <w:jc w:val="both"/>
        <w:rPr>
          <w:sz w:val="28"/>
          <w:szCs w:val="28"/>
        </w:rPr>
      </w:pPr>
      <w:r>
        <w:rPr>
          <w:sz w:val="28"/>
          <w:szCs w:val="28"/>
        </w:rPr>
        <w:t xml:space="preserve">Хочется отметить, что существует вероятность возникновения проблемных ситуаций, в которых меры социальной поддержки, гарантируемые государством, являются конечной целью, а рождение ребенка – средством к их получению. При этом материальное положение семьи и ребенка, в частности, может остаться на прежнем низком уровне, а детей, </w:t>
      </w:r>
      <w:r>
        <w:rPr>
          <w:sz w:val="28"/>
          <w:szCs w:val="28"/>
        </w:rPr>
        <w:lastRenderedPageBreak/>
        <w:t>родившихся ранее – ухудшиться с появлением младших. В связи с этим новые</w:t>
      </w:r>
      <w:r w:rsidR="00532B86">
        <w:rPr>
          <w:sz w:val="28"/>
          <w:szCs w:val="28"/>
        </w:rPr>
        <w:t xml:space="preserve"> меры социальной поддержки семей </w:t>
      </w:r>
      <w:r>
        <w:rPr>
          <w:sz w:val="28"/>
          <w:szCs w:val="28"/>
        </w:rPr>
        <w:t>с детьми должны соотноситься с</w:t>
      </w:r>
    </w:p>
    <w:p w14:paraId="65AAC1F5" w14:textId="051EBE71" w:rsidR="00D934CB" w:rsidRPr="00B56C05" w:rsidRDefault="00D934CB" w:rsidP="00532B86">
      <w:pPr>
        <w:jc w:val="both"/>
        <w:rPr>
          <w:sz w:val="28"/>
          <w:szCs w:val="28"/>
        </w:rPr>
      </w:pPr>
      <w:r>
        <w:rPr>
          <w:sz w:val="28"/>
          <w:szCs w:val="28"/>
        </w:rPr>
        <w:t>поощрением демографического развития.</w:t>
      </w:r>
    </w:p>
    <w:p w14:paraId="4A272029" w14:textId="50D63F38" w:rsidR="0088434D" w:rsidRPr="009C4800" w:rsidRDefault="00D934CB" w:rsidP="009C4800">
      <w:pPr>
        <w:ind w:firstLine="397"/>
        <w:jc w:val="both"/>
        <w:rPr>
          <w:sz w:val="28"/>
          <w:szCs w:val="28"/>
        </w:rPr>
      </w:pPr>
      <w:r>
        <w:rPr>
          <w:sz w:val="28"/>
          <w:szCs w:val="28"/>
          <w:shd w:val="clear" w:color="auto" w:fill="FEFEFE"/>
        </w:rPr>
        <w:t>Новые меры социальной поддержки семей с детьми должны обеспечивать их социально-экономическую устойчивость, поощрять рождаемость. Только такое комплексное и всецелое совершенствование законодательства в сфере социального обеспечения семей с детьми как на федеральном, так и региональном уровне поможет преодолеть демографический кризис.</w:t>
      </w:r>
    </w:p>
    <w:p w14:paraId="6C7A82A2" w14:textId="77777777" w:rsidR="0088434D" w:rsidRDefault="0088434D" w:rsidP="00A4419F">
      <w:pPr>
        <w:ind w:firstLine="397"/>
        <w:rPr>
          <w:b/>
          <w:sz w:val="28"/>
          <w:szCs w:val="28"/>
        </w:rPr>
      </w:pPr>
    </w:p>
    <w:p w14:paraId="46E8D818" w14:textId="5E909A40" w:rsidR="009B2F3B" w:rsidRPr="00371586" w:rsidRDefault="00A4419F" w:rsidP="00A4419F">
      <w:pPr>
        <w:ind w:firstLine="397"/>
        <w:rPr>
          <w:b/>
          <w:sz w:val="28"/>
          <w:szCs w:val="28"/>
        </w:rPr>
      </w:pPr>
      <w:r>
        <w:rPr>
          <w:b/>
          <w:sz w:val="28"/>
          <w:szCs w:val="28"/>
        </w:rPr>
        <w:t>С</w:t>
      </w:r>
      <w:r w:rsidR="009B2F3B" w:rsidRPr="00371586">
        <w:rPr>
          <w:b/>
          <w:sz w:val="28"/>
          <w:szCs w:val="28"/>
        </w:rPr>
        <w:t xml:space="preserve">писок </w:t>
      </w:r>
      <w:r>
        <w:rPr>
          <w:b/>
          <w:sz w:val="28"/>
          <w:szCs w:val="28"/>
        </w:rPr>
        <w:t>литературы</w:t>
      </w:r>
    </w:p>
    <w:p w14:paraId="6DB6E144" w14:textId="77777777" w:rsidR="009B2F3B" w:rsidRPr="00A4419F" w:rsidRDefault="009B2F3B" w:rsidP="00A4419F">
      <w:pPr>
        <w:ind w:firstLine="397"/>
        <w:rPr>
          <w:b/>
          <w:sz w:val="28"/>
          <w:szCs w:val="28"/>
        </w:rPr>
      </w:pPr>
      <w:r w:rsidRPr="00A4419F">
        <w:rPr>
          <w:b/>
          <w:sz w:val="28"/>
          <w:szCs w:val="28"/>
        </w:rPr>
        <w:t>Нормативно-правовые акты:</w:t>
      </w:r>
    </w:p>
    <w:p w14:paraId="0FC9878B" w14:textId="77777777" w:rsidR="00D934CB" w:rsidRPr="00D934CB" w:rsidRDefault="00D934CB" w:rsidP="00D934CB">
      <w:pPr>
        <w:ind w:firstLine="397"/>
        <w:jc w:val="both"/>
        <w:rPr>
          <w:sz w:val="28"/>
          <w:szCs w:val="28"/>
        </w:rPr>
      </w:pPr>
      <w:r w:rsidRPr="00D934CB">
        <w:rPr>
          <w:sz w:val="28"/>
          <w:szCs w:val="28"/>
        </w:rPr>
        <w:t>1.</w:t>
      </w:r>
      <w:r w:rsidRPr="00D934CB">
        <w:rPr>
          <w:sz w:val="28"/>
          <w:szCs w:val="28"/>
        </w:rPr>
        <w:tab/>
        <w:t>Конституция Российской Федерации (принята всенародным голосованием 12.12.1993) // «Собрание законодательства РФ», 04.08.2014, N 31, ст. 4398.</w:t>
      </w:r>
    </w:p>
    <w:p w14:paraId="41619871" w14:textId="77777777" w:rsidR="00D934CB" w:rsidRPr="00D934CB" w:rsidRDefault="00D934CB" w:rsidP="00D934CB">
      <w:pPr>
        <w:ind w:firstLine="397"/>
        <w:jc w:val="both"/>
        <w:rPr>
          <w:sz w:val="28"/>
          <w:szCs w:val="28"/>
        </w:rPr>
      </w:pPr>
      <w:r w:rsidRPr="00D934CB">
        <w:rPr>
          <w:sz w:val="28"/>
          <w:szCs w:val="28"/>
        </w:rPr>
        <w:t>2.</w:t>
      </w:r>
      <w:r w:rsidRPr="00D934CB">
        <w:rPr>
          <w:sz w:val="28"/>
          <w:szCs w:val="28"/>
        </w:rPr>
        <w:tab/>
        <w:t>Послание Президента РФ Федеральному Собранию от 20.02.2019 «Послание Президента Федеральному Собранию» // «Российская газета», 21.02.2019, № 38.</w:t>
      </w:r>
    </w:p>
    <w:p w14:paraId="582202B0" w14:textId="77777777" w:rsidR="00D934CB" w:rsidRPr="00D934CB" w:rsidRDefault="00D934CB" w:rsidP="00D934CB">
      <w:pPr>
        <w:ind w:firstLine="397"/>
        <w:jc w:val="both"/>
        <w:rPr>
          <w:sz w:val="28"/>
          <w:szCs w:val="28"/>
        </w:rPr>
      </w:pPr>
      <w:r w:rsidRPr="00D934CB">
        <w:rPr>
          <w:sz w:val="28"/>
          <w:szCs w:val="28"/>
        </w:rPr>
        <w:t>3.</w:t>
      </w:r>
      <w:r w:rsidRPr="00D934CB">
        <w:rPr>
          <w:sz w:val="28"/>
          <w:szCs w:val="28"/>
        </w:rPr>
        <w:tab/>
        <w:t>Постановление Правительства Тверской области от 29 декабря 2016 года № 436-пп «О государственной программе Тверской области «Социальная поддержка и защита населения Тверской области» на 2017 - 2022 годы» // «Тверская жизнь», № 1, 12.01.2017.</w:t>
      </w:r>
    </w:p>
    <w:p w14:paraId="2BCDF966" w14:textId="77777777" w:rsidR="00D934CB" w:rsidRPr="00D934CB" w:rsidRDefault="00D934CB" w:rsidP="00D934CB">
      <w:pPr>
        <w:ind w:firstLine="397"/>
        <w:jc w:val="both"/>
        <w:rPr>
          <w:sz w:val="28"/>
          <w:szCs w:val="28"/>
        </w:rPr>
      </w:pPr>
      <w:r w:rsidRPr="00D934CB">
        <w:rPr>
          <w:sz w:val="28"/>
          <w:szCs w:val="28"/>
        </w:rPr>
        <w:t>4.</w:t>
      </w:r>
      <w:r w:rsidRPr="00D934CB">
        <w:rPr>
          <w:sz w:val="28"/>
          <w:szCs w:val="28"/>
        </w:rPr>
        <w:tab/>
        <w:t>Постановление Правительства Тверской области от 24 мая 2019 № 198-пп «О предоставлении льготы по оплате коммунальной услуги за обращение с твердыми коммунальными отходами многодетным семьям» // «Тверские ведомости», № 22, 2019.</w:t>
      </w:r>
    </w:p>
    <w:p w14:paraId="17E58145" w14:textId="77777777" w:rsidR="00D934CB" w:rsidRPr="00D934CB" w:rsidRDefault="00D934CB" w:rsidP="00D934CB">
      <w:pPr>
        <w:ind w:firstLine="397"/>
        <w:jc w:val="both"/>
        <w:rPr>
          <w:sz w:val="28"/>
          <w:szCs w:val="28"/>
        </w:rPr>
      </w:pPr>
      <w:r w:rsidRPr="00D934CB">
        <w:rPr>
          <w:sz w:val="28"/>
          <w:szCs w:val="28"/>
        </w:rPr>
        <w:t>5.</w:t>
      </w:r>
      <w:r w:rsidRPr="00D934CB">
        <w:rPr>
          <w:sz w:val="28"/>
          <w:szCs w:val="28"/>
        </w:rPr>
        <w:tab/>
        <w:t>Постановление Правительства Тверской области от 3 апреля 2019 года № 97-пп «О Порядке предоставления социальных выплат при рождении (усыновлении) детей молодым семьям, приобретающим жилье с использованием ипотечных жилищных кредитов» // «Тверские ведомости», 04.04.2019, N 15, 2019.</w:t>
      </w:r>
    </w:p>
    <w:p w14:paraId="5A9CE4EB" w14:textId="77777777" w:rsidR="00D934CB" w:rsidRPr="00D934CB" w:rsidRDefault="00D934CB" w:rsidP="00D934CB">
      <w:pPr>
        <w:ind w:firstLine="397"/>
        <w:jc w:val="both"/>
        <w:rPr>
          <w:sz w:val="28"/>
          <w:szCs w:val="28"/>
        </w:rPr>
      </w:pPr>
      <w:r w:rsidRPr="00D934CB">
        <w:rPr>
          <w:sz w:val="28"/>
          <w:szCs w:val="28"/>
        </w:rPr>
        <w:t>6.</w:t>
      </w:r>
      <w:r w:rsidRPr="00D934CB">
        <w:rPr>
          <w:sz w:val="28"/>
          <w:szCs w:val="28"/>
        </w:rPr>
        <w:tab/>
        <w:t>Постановление Правительства Тверской области от 30.08.2019 № 346-пп «О порядке предоставления семьям с новорожденными детьми подарочного набора детских принадлежностей» // «Тверские ведомости», № 36, 2019.</w:t>
      </w:r>
    </w:p>
    <w:p w14:paraId="6733FFDB" w14:textId="46443304" w:rsidR="009B2F3B" w:rsidRPr="00371586" w:rsidRDefault="00D934CB" w:rsidP="00D934CB">
      <w:pPr>
        <w:ind w:firstLine="397"/>
        <w:jc w:val="both"/>
        <w:rPr>
          <w:sz w:val="28"/>
          <w:szCs w:val="28"/>
        </w:rPr>
      </w:pPr>
      <w:r w:rsidRPr="00D934CB">
        <w:rPr>
          <w:sz w:val="28"/>
          <w:szCs w:val="28"/>
        </w:rPr>
        <w:t>7.</w:t>
      </w:r>
      <w:r w:rsidRPr="00D934CB">
        <w:rPr>
          <w:sz w:val="28"/>
          <w:szCs w:val="28"/>
        </w:rPr>
        <w:tab/>
      </w:r>
      <w:r w:rsidRPr="00532B86">
        <w:rPr>
          <w:sz w:val="28"/>
          <w:szCs w:val="28"/>
        </w:rPr>
        <w:t>Закон Тверской области от 25.12.2019 № 100-ЗО «О почетном знаке Тверской области «Слава Отца» //</w:t>
      </w:r>
      <w:r w:rsidR="00532B86" w:rsidRPr="00532B86">
        <w:rPr>
          <w:sz w:val="28"/>
          <w:szCs w:val="28"/>
        </w:rPr>
        <w:t xml:space="preserve"> [Электронный ресурс]</w:t>
      </w:r>
      <w:r w:rsidRPr="00532B86">
        <w:rPr>
          <w:sz w:val="28"/>
          <w:szCs w:val="28"/>
        </w:rPr>
        <w:t xml:space="preserve"> http://publication.pravo.gov.ru. 30.12.2019. № 6900201912300009.</w:t>
      </w:r>
    </w:p>
    <w:p w14:paraId="58077D49" w14:textId="6350D599" w:rsidR="009B2F3B" w:rsidRPr="00D934CB" w:rsidRDefault="009B2F3B" w:rsidP="00D934CB">
      <w:pPr>
        <w:ind w:firstLine="397"/>
        <w:rPr>
          <w:b/>
          <w:sz w:val="28"/>
          <w:szCs w:val="28"/>
        </w:rPr>
      </w:pPr>
      <w:r w:rsidRPr="00A4419F">
        <w:rPr>
          <w:b/>
          <w:sz w:val="28"/>
          <w:szCs w:val="28"/>
        </w:rPr>
        <w:t>Специальная литература:</w:t>
      </w:r>
    </w:p>
    <w:p w14:paraId="77BFA35B" w14:textId="755A4CA4" w:rsidR="00D934CB" w:rsidRPr="00D934CB" w:rsidRDefault="00D934CB" w:rsidP="00D934CB">
      <w:pPr>
        <w:ind w:firstLine="397"/>
        <w:jc w:val="both"/>
        <w:rPr>
          <w:sz w:val="28"/>
          <w:szCs w:val="28"/>
        </w:rPr>
      </w:pPr>
      <w:r>
        <w:rPr>
          <w:sz w:val="28"/>
          <w:szCs w:val="28"/>
        </w:rPr>
        <w:t xml:space="preserve">1. </w:t>
      </w:r>
      <w:r w:rsidRPr="00D934CB">
        <w:rPr>
          <w:sz w:val="28"/>
          <w:szCs w:val="28"/>
        </w:rPr>
        <w:t>Азарова Е.Г. Правовое регулирование социального обеспечения женщин и детей (демографический аспект) // Журнал российского права. 2015. N 10. С. 57 - 73.</w:t>
      </w:r>
    </w:p>
    <w:p w14:paraId="0DEACCA1" w14:textId="2B76D372" w:rsidR="00D934CB" w:rsidRPr="00D934CB" w:rsidRDefault="00D934CB" w:rsidP="00D934CB">
      <w:pPr>
        <w:ind w:firstLine="397"/>
        <w:jc w:val="both"/>
        <w:rPr>
          <w:sz w:val="28"/>
          <w:szCs w:val="28"/>
        </w:rPr>
      </w:pPr>
      <w:r>
        <w:rPr>
          <w:sz w:val="28"/>
          <w:szCs w:val="28"/>
        </w:rPr>
        <w:t>2</w:t>
      </w:r>
      <w:r w:rsidRPr="00D934CB">
        <w:rPr>
          <w:sz w:val="28"/>
          <w:szCs w:val="28"/>
        </w:rPr>
        <w:t>.</w:t>
      </w:r>
      <w:r w:rsidRPr="00D934CB">
        <w:rPr>
          <w:sz w:val="28"/>
          <w:szCs w:val="28"/>
        </w:rPr>
        <w:tab/>
        <w:t xml:space="preserve"> Каминская Ю.Н. Защита прав многодетных семей на получение мер государственной поддержки // Законность. 2019. N 10. С. 17 - 19.</w:t>
      </w:r>
    </w:p>
    <w:p w14:paraId="03B8E5A1" w14:textId="5A670BE8" w:rsidR="00D934CB" w:rsidRPr="00D934CB" w:rsidRDefault="00D934CB" w:rsidP="00D934CB">
      <w:pPr>
        <w:ind w:firstLine="397"/>
        <w:jc w:val="both"/>
        <w:rPr>
          <w:sz w:val="28"/>
          <w:szCs w:val="28"/>
        </w:rPr>
      </w:pPr>
      <w:r>
        <w:rPr>
          <w:sz w:val="28"/>
          <w:szCs w:val="28"/>
        </w:rPr>
        <w:t>3</w:t>
      </w:r>
      <w:r w:rsidRPr="00D934CB">
        <w:rPr>
          <w:sz w:val="28"/>
          <w:szCs w:val="28"/>
        </w:rPr>
        <w:t>.</w:t>
      </w:r>
      <w:r w:rsidRPr="00D934CB">
        <w:rPr>
          <w:sz w:val="28"/>
          <w:szCs w:val="28"/>
        </w:rPr>
        <w:tab/>
        <w:t xml:space="preserve"> </w:t>
      </w:r>
      <w:proofErr w:type="spellStart"/>
      <w:r w:rsidRPr="00D934CB">
        <w:rPr>
          <w:sz w:val="28"/>
          <w:szCs w:val="28"/>
        </w:rPr>
        <w:t>Чхутиашвили</w:t>
      </w:r>
      <w:proofErr w:type="spellEnd"/>
      <w:r w:rsidRPr="00D934CB">
        <w:rPr>
          <w:sz w:val="28"/>
          <w:szCs w:val="28"/>
        </w:rPr>
        <w:t xml:space="preserve"> Л.В. Основные направления реализации новой семейной политики государства // Актуальные проблемы российского права. 2017. N 5. С. 46 - 49.</w:t>
      </w:r>
    </w:p>
    <w:p w14:paraId="674DFA3F" w14:textId="5425D03A" w:rsidR="00D934CB" w:rsidRPr="00D934CB" w:rsidRDefault="00D934CB" w:rsidP="00D934CB">
      <w:pPr>
        <w:ind w:firstLine="397"/>
        <w:jc w:val="both"/>
        <w:rPr>
          <w:sz w:val="28"/>
          <w:szCs w:val="28"/>
        </w:rPr>
      </w:pPr>
      <w:r>
        <w:rPr>
          <w:sz w:val="28"/>
          <w:szCs w:val="28"/>
        </w:rPr>
        <w:lastRenderedPageBreak/>
        <w:t xml:space="preserve">4. </w:t>
      </w:r>
      <w:r w:rsidRPr="00D934CB">
        <w:rPr>
          <w:sz w:val="28"/>
          <w:szCs w:val="28"/>
        </w:rPr>
        <w:t>Васильева М. Четыре новые льготы // Тверские ведомости. 18.09.2019. № 38 (2291). С. 8.</w:t>
      </w:r>
    </w:p>
    <w:p w14:paraId="35863BE6" w14:textId="48D52D82" w:rsidR="00D934CB" w:rsidRPr="00532B86" w:rsidRDefault="00D934CB" w:rsidP="00D934CB">
      <w:pPr>
        <w:ind w:firstLine="397"/>
        <w:jc w:val="both"/>
        <w:rPr>
          <w:sz w:val="28"/>
          <w:szCs w:val="28"/>
        </w:rPr>
      </w:pPr>
      <w:r>
        <w:rPr>
          <w:sz w:val="28"/>
          <w:szCs w:val="28"/>
        </w:rPr>
        <w:t>5</w:t>
      </w:r>
      <w:r w:rsidRPr="00D934CB">
        <w:rPr>
          <w:sz w:val="28"/>
          <w:szCs w:val="28"/>
        </w:rPr>
        <w:t>.</w:t>
      </w:r>
      <w:r w:rsidRPr="00D934CB">
        <w:rPr>
          <w:sz w:val="28"/>
          <w:szCs w:val="28"/>
        </w:rPr>
        <w:tab/>
      </w:r>
      <w:r w:rsidRPr="00532B86">
        <w:rPr>
          <w:sz w:val="28"/>
          <w:szCs w:val="28"/>
        </w:rPr>
        <w:t>Информационно-аналитический бюллетень "Социально-экономическое положение Тверской области в 2018 году" //</w:t>
      </w:r>
      <w:r w:rsidR="00532B86" w:rsidRPr="00532B86">
        <w:rPr>
          <w:sz w:val="28"/>
          <w:szCs w:val="28"/>
        </w:rPr>
        <w:t xml:space="preserve"> [Электронный ресурс]</w:t>
      </w:r>
      <w:r w:rsidRPr="00532B86">
        <w:rPr>
          <w:sz w:val="28"/>
          <w:szCs w:val="28"/>
        </w:rPr>
        <w:t xml:space="preserve"> http://tverstat.gks.ru </w:t>
      </w:r>
    </w:p>
    <w:p w14:paraId="337A1CB2" w14:textId="6E0F6F7D" w:rsidR="00D934CB" w:rsidRDefault="00D934CB" w:rsidP="00D934CB">
      <w:pPr>
        <w:ind w:firstLine="397"/>
        <w:jc w:val="both"/>
        <w:rPr>
          <w:sz w:val="28"/>
          <w:szCs w:val="28"/>
        </w:rPr>
      </w:pPr>
      <w:r w:rsidRPr="00532B86">
        <w:rPr>
          <w:sz w:val="28"/>
          <w:szCs w:val="28"/>
        </w:rPr>
        <w:t>6.</w:t>
      </w:r>
      <w:r w:rsidRPr="00532B86">
        <w:rPr>
          <w:sz w:val="28"/>
          <w:szCs w:val="28"/>
        </w:rPr>
        <w:tab/>
        <w:t>Информационно-аналитический бюллетень "Социально-экономическое положение Тверской области в 2005 году" //</w:t>
      </w:r>
      <w:r w:rsidR="00532B86" w:rsidRPr="00532B86">
        <w:rPr>
          <w:sz w:val="28"/>
          <w:szCs w:val="28"/>
        </w:rPr>
        <w:t xml:space="preserve"> [Электронный ресурс]</w:t>
      </w:r>
      <w:r w:rsidRPr="00532B86">
        <w:rPr>
          <w:sz w:val="28"/>
          <w:szCs w:val="28"/>
        </w:rPr>
        <w:t xml:space="preserve"> http://tverstat.gks.ru</w:t>
      </w:r>
    </w:p>
    <w:p w14:paraId="4B711CE6" w14:textId="77777777" w:rsidR="00733963" w:rsidRPr="00371586" w:rsidRDefault="00733963" w:rsidP="00371586">
      <w:pPr>
        <w:ind w:firstLine="397"/>
        <w:jc w:val="both"/>
        <w:rPr>
          <w:sz w:val="28"/>
          <w:szCs w:val="28"/>
        </w:rPr>
      </w:pPr>
    </w:p>
    <w:p w14:paraId="325E3B87" w14:textId="06686E9D" w:rsidR="00715FD8" w:rsidRPr="00733963" w:rsidRDefault="008644EF" w:rsidP="00733963">
      <w:pPr>
        <w:pStyle w:val="1"/>
        <w:jc w:val="center"/>
        <w:rPr>
          <w:rFonts w:ascii="Times New Roman" w:hAnsi="Times New Roman" w:cs="Times New Roman"/>
          <w:b/>
          <w:color w:val="auto"/>
          <w:sz w:val="28"/>
          <w:szCs w:val="28"/>
        </w:rPr>
      </w:pPr>
      <w:r w:rsidRPr="008644EF">
        <w:rPr>
          <w:rFonts w:ascii="Times New Roman" w:hAnsi="Times New Roman" w:cs="Times New Roman"/>
          <w:b/>
          <w:color w:val="auto"/>
          <w:sz w:val="28"/>
          <w:szCs w:val="28"/>
        </w:rPr>
        <w:t>ПРОБЛЕМЫ И ПЕРСПЕКТИВЫ РАЗВИТИЯ НАКОПИТЕЛЬНОЙ ПЕНСИИ В РОССИЙСКОЙ ФЕДЕРАЦИИ</w:t>
      </w:r>
    </w:p>
    <w:p w14:paraId="641E73FF" w14:textId="4220DC50" w:rsidR="00715FD8" w:rsidRPr="00733963" w:rsidRDefault="008644EF" w:rsidP="00733963">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Иванова А.А.</w:t>
      </w:r>
    </w:p>
    <w:p w14:paraId="4E76C732" w14:textId="77777777" w:rsidR="00733963" w:rsidRDefault="00733963" w:rsidP="00733963">
      <w:pPr>
        <w:ind w:firstLine="397"/>
        <w:jc w:val="center"/>
        <w:rPr>
          <w:bCs/>
        </w:rPr>
      </w:pPr>
    </w:p>
    <w:p w14:paraId="483C5ADE" w14:textId="77777777" w:rsidR="00733963" w:rsidRPr="00242206" w:rsidRDefault="00733963" w:rsidP="00733963">
      <w:pPr>
        <w:ind w:firstLine="397"/>
        <w:jc w:val="center"/>
      </w:pPr>
      <w:r w:rsidRPr="00242206">
        <w:rPr>
          <w:bCs/>
        </w:rPr>
        <w:t>ФГБОУ ВО «Тверской государственный университет»</w:t>
      </w:r>
    </w:p>
    <w:p w14:paraId="445E6DED" w14:textId="77777777" w:rsidR="00715FD8" w:rsidRPr="00371586" w:rsidRDefault="00715FD8" w:rsidP="00371586">
      <w:pPr>
        <w:ind w:firstLine="397"/>
        <w:rPr>
          <w:i/>
          <w:sz w:val="28"/>
          <w:szCs w:val="28"/>
        </w:rPr>
      </w:pPr>
    </w:p>
    <w:p w14:paraId="28EA6B24" w14:textId="632A8904" w:rsidR="008644EF" w:rsidRPr="008644EF" w:rsidRDefault="008644EF" w:rsidP="00733963">
      <w:pPr>
        <w:ind w:left="426"/>
        <w:jc w:val="both"/>
      </w:pPr>
      <w:r w:rsidRPr="008644EF">
        <w:t>В статье рассматриваются проблемы реформирования и развития накопительной пенсии на современном этапе. Затрагивается вопрос введения моратория на перечисление накопительной составляющей пенсионных взносов в негосударственные пенсионные фонды и в частные управляющие компании. Анализируется идея введения индивидуального пенсионного капитала, а также факторы, которые могут мотивировать, и, наоборот, предостерегать граждан от добровольного участия в формировании накоплений</w:t>
      </w:r>
    </w:p>
    <w:p w14:paraId="5EC322AA" w14:textId="715FB4B7" w:rsidR="00715FD8" w:rsidRPr="008644EF" w:rsidRDefault="00715FD8" w:rsidP="008644EF">
      <w:pPr>
        <w:ind w:left="426"/>
        <w:jc w:val="both"/>
        <w:rPr>
          <w:b/>
        </w:rPr>
      </w:pPr>
      <w:r w:rsidRPr="00733963">
        <w:rPr>
          <w:b/>
          <w:i/>
        </w:rPr>
        <w:t>Ключевые слова:</w:t>
      </w:r>
      <w:r w:rsidRPr="00733963">
        <w:rPr>
          <w:b/>
        </w:rPr>
        <w:t xml:space="preserve"> </w:t>
      </w:r>
      <w:r w:rsidR="008644EF" w:rsidRPr="008644EF">
        <w:rPr>
          <w:i/>
        </w:rPr>
        <w:t>накопительная пенсия, накопительная пенсионная система, средства пенсионных накоплений, индивидуальный пенсионный капитал, негосударственные пенсионные фонды, гарантированный пенсионный продукт.</w:t>
      </w:r>
    </w:p>
    <w:p w14:paraId="37D9ED4C" w14:textId="77777777" w:rsidR="00715FD8" w:rsidRPr="00371586" w:rsidRDefault="00715FD8" w:rsidP="00733963">
      <w:pPr>
        <w:rPr>
          <w:sz w:val="28"/>
          <w:szCs w:val="28"/>
        </w:rPr>
      </w:pPr>
    </w:p>
    <w:p w14:paraId="2578C19E" w14:textId="663C1325" w:rsidR="00C240B4" w:rsidRPr="00B1213B" w:rsidRDefault="00C240B4" w:rsidP="00C240B4">
      <w:pPr>
        <w:contextualSpacing/>
        <w:jc w:val="both"/>
        <w:rPr>
          <w:sz w:val="28"/>
          <w:szCs w:val="28"/>
          <w:shd w:val="clear" w:color="auto" w:fill="FFFFFF"/>
        </w:rPr>
      </w:pPr>
      <w:r>
        <w:rPr>
          <w:sz w:val="28"/>
          <w:szCs w:val="28"/>
        </w:rPr>
        <w:t xml:space="preserve">      </w:t>
      </w:r>
      <w:r w:rsidRPr="00B1213B">
        <w:rPr>
          <w:sz w:val="28"/>
          <w:szCs w:val="28"/>
        </w:rPr>
        <w:t xml:space="preserve">Одним из направлений реализации Стратегии долгосрочного развития пенсионной системы РФ является </w:t>
      </w:r>
      <w:r w:rsidRPr="00B1213B">
        <w:rPr>
          <w:color w:val="000000"/>
          <w:sz w:val="28"/>
          <w:szCs w:val="28"/>
        </w:rPr>
        <w:t>реформирование института накопительной составляющей пенсионной системы</w:t>
      </w:r>
      <w:r w:rsidRPr="00B1213B">
        <w:rPr>
          <w:rStyle w:val="a4"/>
          <w:color w:val="000000"/>
          <w:sz w:val="28"/>
          <w:szCs w:val="28"/>
        </w:rPr>
        <w:footnoteReference w:id="81"/>
      </w:r>
      <w:r w:rsidRPr="00B1213B">
        <w:rPr>
          <w:color w:val="000000"/>
          <w:sz w:val="28"/>
          <w:szCs w:val="28"/>
        </w:rPr>
        <w:t xml:space="preserve">. </w:t>
      </w:r>
      <w:r>
        <w:rPr>
          <w:color w:val="000000"/>
          <w:sz w:val="28"/>
          <w:szCs w:val="28"/>
        </w:rPr>
        <w:t xml:space="preserve">В соответствии со ст. </w:t>
      </w:r>
      <w:r w:rsidRPr="00B1213B">
        <w:rPr>
          <w:color w:val="000000"/>
          <w:sz w:val="28"/>
          <w:szCs w:val="28"/>
        </w:rPr>
        <w:t>3 Федерального за</w:t>
      </w:r>
      <w:r>
        <w:rPr>
          <w:color w:val="000000"/>
          <w:sz w:val="28"/>
          <w:szCs w:val="28"/>
        </w:rPr>
        <w:t>кона «О накопительной пенсии», н</w:t>
      </w:r>
      <w:r w:rsidRPr="00B1213B">
        <w:rPr>
          <w:color w:val="000000"/>
          <w:sz w:val="28"/>
          <w:szCs w:val="28"/>
        </w:rPr>
        <w:t>акопительная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исчисленная исходя из суммы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w:t>
      </w:r>
      <w:r w:rsidRPr="00B1213B">
        <w:rPr>
          <w:rStyle w:val="a4"/>
          <w:color w:val="000000"/>
          <w:sz w:val="28"/>
          <w:szCs w:val="28"/>
        </w:rPr>
        <w:footnoteReference w:id="82"/>
      </w:r>
      <w:r w:rsidRPr="00B1213B">
        <w:rPr>
          <w:color w:val="000000"/>
          <w:sz w:val="28"/>
          <w:szCs w:val="28"/>
        </w:rPr>
        <w:t xml:space="preserve">.  </w:t>
      </w:r>
    </w:p>
    <w:p w14:paraId="24A8A3DD" w14:textId="77777777" w:rsidR="00C240B4" w:rsidRPr="00B1213B" w:rsidRDefault="00C240B4" w:rsidP="00C240B4">
      <w:pPr>
        <w:contextualSpacing/>
        <w:jc w:val="both"/>
        <w:rPr>
          <w:sz w:val="28"/>
          <w:szCs w:val="28"/>
          <w:shd w:val="clear" w:color="auto" w:fill="FFFFFF"/>
        </w:rPr>
      </w:pPr>
      <w:r w:rsidRPr="00B1213B">
        <w:rPr>
          <w:sz w:val="28"/>
          <w:szCs w:val="28"/>
          <w:shd w:val="clear" w:color="auto" w:fill="FFFFFF"/>
        </w:rPr>
        <w:tab/>
        <w:t xml:space="preserve">Несмотря на то, что в действующем законодательстве содержатся нормы, регламентирующие условия назначения и выплаты накопительной пенсии, </w:t>
      </w:r>
      <w:r>
        <w:rPr>
          <w:sz w:val="28"/>
          <w:szCs w:val="28"/>
          <w:shd w:val="clear" w:color="auto" w:fill="FFFFFF"/>
        </w:rPr>
        <w:t>в настоящее время</w:t>
      </w:r>
      <w:r w:rsidRPr="00B1213B">
        <w:rPr>
          <w:sz w:val="28"/>
          <w:szCs w:val="28"/>
          <w:shd w:val="clear" w:color="auto" w:fill="FFFFFF"/>
        </w:rPr>
        <w:t xml:space="preserve"> существует ряд проблем, в связи с которыми </w:t>
      </w:r>
      <w:r w:rsidRPr="00B1213B">
        <w:rPr>
          <w:sz w:val="28"/>
          <w:szCs w:val="28"/>
          <w:shd w:val="clear" w:color="auto" w:fill="FFFFFF"/>
        </w:rPr>
        <w:lastRenderedPageBreak/>
        <w:t xml:space="preserve">ставится вопрос об эффективности и целесообразности данного вида пенсионного обеспечения. </w:t>
      </w:r>
    </w:p>
    <w:p w14:paraId="74A32A7A" w14:textId="77777777" w:rsidR="00C240B4" w:rsidRPr="00B1213B" w:rsidRDefault="00C240B4" w:rsidP="00C240B4">
      <w:pPr>
        <w:ind w:firstLine="709"/>
        <w:contextualSpacing/>
        <w:jc w:val="both"/>
        <w:rPr>
          <w:sz w:val="28"/>
          <w:szCs w:val="28"/>
        </w:rPr>
      </w:pPr>
      <w:r w:rsidRPr="00B1213B">
        <w:rPr>
          <w:sz w:val="28"/>
          <w:szCs w:val="28"/>
        </w:rPr>
        <w:t xml:space="preserve">У граждан 1967 года рождения и младше в период с 2002 по 2014 год пенсионные накопления создавались на условиях обязательной накопительной системы. </w:t>
      </w:r>
    </w:p>
    <w:p w14:paraId="32A17851" w14:textId="77777777" w:rsidR="00C240B4" w:rsidRDefault="00C240B4" w:rsidP="00C240B4">
      <w:pPr>
        <w:contextualSpacing/>
        <w:jc w:val="both"/>
        <w:rPr>
          <w:sz w:val="28"/>
          <w:szCs w:val="28"/>
          <w:shd w:val="clear" w:color="auto" w:fill="FFFFFF"/>
        </w:rPr>
      </w:pPr>
      <w:r>
        <w:rPr>
          <w:sz w:val="28"/>
          <w:szCs w:val="28"/>
          <w:shd w:val="clear" w:color="auto" w:fill="FFFFFF"/>
        </w:rPr>
        <w:tab/>
        <w:t xml:space="preserve">В 2013 г. </w:t>
      </w:r>
      <w:r w:rsidRPr="00B1213B">
        <w:rPr>
          <w:sz w:val="28"/>
          <w:szCs w:val="28"/>
          <w:shd w:val="clear" w:color="auto" w:fill="FFFFFF"/>
        </w:rPr>
        <w:t xml:space="preserve">был введён </w:t>
      </w:r>
      <w:r>
        <w:rPr>
          <w:sz w:val="28"/>
          <w:szCs w:val="28"/>
          <w:shd w:val="clear" w:color="auto" w:fill="FFFFFF"/>
        </w:rPr>
        <w:t>«</w:t>
      </w:r>
      <w:r w:rsidRPr="00B1213B">
        <w:rPr>
          <w:sz w:val="28"/>
          <w:szCs w:val="28"/>
          <w:shd w:val="clear" w:color="auto" w:fill="FFFFFF"/>
        </w:rPr>
        <w:t>мораторий</w:t>
      </w:r>
      <w:r>
        <w:rPr>
          <w:sz w:val="28"/>
          <w:szCs w:val="28"/>
          <w:shd w:val="clear" w:color="auto" w:fill="FFFFFF"/>
        </w:rPr>
        <w:t>»</w:t>
      </w:r>
      <w:r w:rsidRPr="00B1213B">
        <w:rPr>
          <w:sz w:val="28"/>
          <w:szCs w:val="28"/>
          <w:shd w:val="clear" w:color="auto" w:fill="FFFFFF"/>
        </w:rPr>
        <w:t xml:space="preserve"> на перечисление </w:t>
      </w:r>
      <w:r>
        <w:rPr>
          <w:sz w:val="28"/>
          <w:szCs w:val="28"/>
          <w:shd w:val="clear" w:color="auto" w:fill="FFFFFF"/>
        </w:rPr>
        <w:t>накоплений</w:t>
      </w:r>
      <w:r w:rsidRPr="00B1213B">
        <w:rPr>
          <w:sz w:val="28"/>
          <w:szCs w:val="28"/>
          <w:shd w:val="clear" w:color="auto" w:fill="FFFFFF"/>
        </w:rPr>
        <w:t xml:space="preserve"> в негосударственные пенсионные фонды и в частные управляющие компании. Причиной для этого послужила такая проблема, как дефицит Пенсионного фонда РФ (далее – ПФР). В связи с этим пенсионные накопления были направлены в ПФР для выплаты страховых пенсий нынешним пенсионерам. </w:t>
      </w:r>
    </w:p>
    <w:p w14:paraId="779187C6" w14:textId="77777777" w:rsidR="00C240B4" w:rsidRPr="00B1213B" w:rsidRDefault="00C240B4" w:rsidP="00C240B4">
      <w:pPr>
        <w:ind w:firstLine="708"/>
        <w:contextualSpacing/>
        <w:jc w:val="both"/>
        <w:rPr>
          <w:sz w:val="28"/>
          <w:szCs w:val="28"/>
          <w:shd w:val="clear" w:color="auto" w:fill="FFFFFF"/>
        </w:rPr>
      </w:pPr>
      <w:r w:rsidRPr="00B1213B">
        <w:rPr>
          <w:sz w:val="28"/>
          <w:szCs w:val="28"/>
          <w:shd w:val="clear" w:color="auto" w:fill="FFFFFF"/>
        </w:rPr>
        <w:t>Это не означает, что лица, сформировавшие накопления, лишаются на них права.</w:t>
      </w:r>
      <w:r w:rsidRPr="00B1213B">
        <w:rPr>
          <w:color w:val="000000"/>
          <w:sz w:val="28"/>
          <w:szCs w:val="28"/>
        </w:rPr>
        <w:t xml:space="preserve"> Как отмечается, «такая практика необходима для создания дополнительного финансирования страховой пенсии, но все страховые взносы, уплаченные работодателем за гражданина, участвуют в формировании пенсии в полном объеме»</w:t>
      </w:r>
      <w:r w:rsidRPr="00B1213B">
        <w:rPr>
          <w:rStyle w:val="a4"/>
          <w:color w:val="000000"/>
          <w:sz w:val="28"/>
          <w:szCs w:val="28"/>
        </w:rPr>
        <w:footnoteReference w:id="83"/>
      </w:r>
      <w:r w:rsidRPr="00B1213B">
        <w:rPr>
          <w:color w:val="000000"/>
          <w:sz w:val="28"/>
          <w:szCs w:val="28"/>
        </w:rPr>
        <w:t>.</w:t>
      </w:r>
      <w:r w:rsidRPr="00B1213B">
        <w:rPr>
          <w:sz w:val="28"/>
          <w:szCs w:val="28"/>
          <w:shd w:val="clear" w:color="auto" w:fill="FFFFFF"/>
        </w:rPr>
        <w:t xml:space="preserve"> Но при этом сама накопительная система, которая должна основываться на взносах в негосударственные пенсионные фонды и управляющие компании, не получает своего развития. </w:t>
      </w:r>
      <w:r>
        <w:rPr>
          <w:sz w:val="28"/>
          <w:szCs w:val="28"/>
          <w:shd w:val="clear" w:color="auto" w:fill="FFFFFF"/>
        </w:rPr>
        <w:t xml:space="preserve"> В 2018 г. </w:t>
      </w:r>
      <w:r w:rsidRPr="00B1213B">
        <w:rPr>
          <w:sz w:val="28"/>
          <w:szCs w:val="28"/>
          <w:shd w:val="clear" w:color="auto" w:fill="FFFFFF"/>
        </w:rPr>
        <w:t>мо</w:t>
      </w:r>
      <w:r>
        <w:rPr>
          <w:sz w:val="28"/>
          <w:szCs w:val="28"/>
          <w:shd w:val="clear" w:color="auto" w:fill="FFFFFF"/>
        </w:rPr>
        <w:t>раторий был продлён до 2021 г.</w:t>
      </w:r>
      <w:r w:rsidRPr="00B1213B">
        <w:rPr>
          <w:rStyle w:val="a4"/>
          <w:sz w:val="28"/>
          <w:szCs w:val="28"/>
          <w:shd w:val="clear" w:color="auto" w:fill="FFFFFF"/>
        </w:rPr>
        <w:footnoteReference w:id="84"/>
      </w:r>
    </w:p>
    <w:p w14:paraId="2512BAA8" w14:textId="46A653BD" w:rsidR="00C240B4" w:rsidRPr="00B03D29" w:rsidRDefault="00C240B4" w:rsidP="00C240B4">
      <w:pPr>
        <w:contextualSpacing/>
        <w:jc w:val="both"/>
        <w:rPr>
          <w:sz w:val="28"/>
          <w:szCs w:val="28"/>
        </w:rPr>
      </w:pPr>
      <w:r w:rsidRPr="00B1213B">
        <w:rPr>
          <w:color w:val="000000"/>
          <w:sz w:val="28"/>
          <w:szCs w:val="28"/>
        </w:rPr>
        <w:tab/>
      </w:r>
      <w:r w:rsidRPr="00B03D29">
        <w:rPr>
          <w:sz w:val="28"/>
          <w:szCs w:val="28"/>
        </w:rPr>
        <w:t xml:space="preserve">В 2016 г. Центральный Банк РФ и </w:t>
      </w:r>
      <w:r w:rsidR="005217F4" w:rsidRPr="00B03D29">
        <w:rPr>
          <w:sz w:val="28"/>
          <w:szCs w:val="28"/>
        </w:rPr>
        <w:t>Министерство финансов</w:t>
      </w:r>
      <w:r w:rsidRPr="00B03D29">
        <w:rPr>
          <w:sz w:val="28"/>
          <w:szCs w:val="28"/>
        </w:rPr>
        <w:t xml:space="preserve"> РФ представили систему индивидуального пенсионного капитала (ИПК). </w:t>
      </w:r>
    </w:p>
    <w:p w14:paraId="5A8F7F18" w14:textId="77777777" w:rsidR="00C240B4" w:rsidRPr="00B03D29" w:rsidRDefault="00C240B4" w:rsidP="00C240B4">
      <w:pPr>
        <w:ind w:firstLine="709"/>
        <w:contextualSpacing/>
        <w:jc w:val="both"/>
        <w:rPr>
          <w:sz w:val="28"/>
          <w:szCs w:val="28"/>
        </w:rPr>
      </w:pPr>
      <w:r w:rsidRPr="00B03D29">
        <w:rPr>
          <w:sz w:val="28"/>
          <w:szCs w:val="28"/>
        </w:rPr>
        <w:t xml:space="preserve">В рамках данной модели реформирования было предложено разделить пенсию на две составляющие – государственную и индивидуальный пенсионный капитал. Ставка второй части - от 1 % до 6 %. Обеспечивать своевременную уплату взносов </w:t>
      </w:r>
      <w:r>
        <w:rPr>
          <w:sz w:val="28"/>
          <w:szCs w:val="28"/>
        </w:rPr>
        <w:t xml:space="preserve">должны </w:t>
      </w:r>
      <w:r w:rsidRPr="00B03D29">
        <w:rPr>
          <w:sz w:val="28"/>
          <w:szCs w:val="28"/>
        </w:rPr>
        <w:t>работодатели</w:t>
      </w:r>
      <w:r w:rsidRPr="00B03D29">
        <w:rPr>
          <w:rStyle w:val="a4"/>
          <w:sz w:val="28"/>
          <w:szCs w:val="28"/>
        </w:rPr>
        <w:footnoteReference w:id="85"/>
      </w:r>
      <w:r w:rsidRPr="00B03D29">
        <w:rPr>
          <w:sz w:val="28"/>
          <w:szCs w:val="28"/>
        </w:rPr>
        <w:t xml:space="preserve">. </w:t>
      </w:r>
    </w:p>
    <w:p w14:paraId="4E0BA12C" w14:textId="77777777" w:rsidR="00C240B4" w:rsidRPr="00BF066B" w:rsidRDefault="00C240B4" w:rsidP="00C240B4">
      <w:pPr>
        <w:contextualSpacing/>
        <w:jc w:val="both"/>
        <w:rPr>
          <w:sz w:val="28"/>
          <w:szCs w:val="28"/>
        </w:rPr>
      </w:pPr>
      <w:r w:rsidRPr="00EA3821">
        <w:rPr>
          <w:color w:val="FF0000"/>
          <w:sz w:val="28"/>
          <w:szCs w:val="28"/>
        </w:rPr>
        <w:tab/>
      </w:r>
      <w:r w:rsidRPr="00BF066B">
        <w:rPr>
          <w:sz w:val="28"/>
          <w:szCs w:val="28"/>
        </w:rPr>
        <w:t>Можно выделить следующие преимущества, которые предполагала система ИПК:</w:t>
      </w:r>
    </w:p>
    <w:p w14:paraId="2F32EC94" w14:textId="77777777" w:rsidR="00C240B4" w:rsidRPr="00BF066B" w:rsidRDefault="00C240B4" w:rsidP="00CB4B0E">
      <w:pPr>
        <w:pStyle w:val="a7"/>
        <w:numPr>
          <w:ilvl w:val="0"/>
          <w:numId w:val="11"/>
        </w:numPr>
        <w:tabs>
          <w:tab w:val="left" w:pos="1134"/>
        </w:tabs>
        <w:ind w:left="0" w:firstLine="709"/>
        <w:jc w:val="both"/>
        <w:rPr>
          <w:sz w:val="28"/>
          <w:szCs w:val="28"/>
        </w:rPr>
      </w:pPr>
      <w:r w:rsidRPr="00BF066B">
        <w:rPr>
          <w:sz w:val="28"/>
          <w:szCs w:val="28"/>
        </w:rPr>
        <w:t>возможность гражданина самостоятельно выбирать негосударственный пенсионный фонд для перечисления средств;</w:t>
      </w:r>
    </w:p>
    <w:p w14:paraId="4FAAAA34" w14:textId="77777777" w:rsidR="00C240B4" w:rsidRPr="00BF066B" w:rsidRDefault="00C240B4" w:rsidP="00CB4B0E">
      <w:pPr>
        <w:pStyle w:val="a7"/>
        <w:numPr>
          <w:ilvl w:val="0"/>
          <w:numId w:val="11"/>
        </w:numPr>
        <w:tabs>
          <w:tab w:val="left" w:pos="1134"/>
        </w:tabs>
        <w:ind w:left="0" w:firstLine="709"/>
        <w:jc w:val="both"/>
        <w:rPr>
          <w:sz w:val="28"/>
          <w:szCs w:val="28"/>
        </w:rPr>
      </w:pPr>
      <w:r w:rsidRPr="00BF066B">
        <w:rPr>
          <w:sz w:val="28"/>
          <w:szCs w:val="28"/>
        </w:rPr>
        <w:t xml:space="preserve">накопления – это собственность работника, а не государства (возможность снимать их с накопительных счетов, передавать по наследству); </w:t>
      </w:r>
    </w:p>
    <w:p w14:paraId="61506ED2" w14:textId="77777777" w:rsidR="00C240B4" w:rsidRPr="00BF066B" w:rsidRDefault="00C240B4" w:rsidP="00CB4B0E">
      <w:pPr>
        <w:pStyle w:val="a7"/>
        <w:numPr>
          <w:ilvl w:val="0"/>
          <w:numId w:val="11"/>
        </w:numPr>
        <w:tabs>
          <w:tab w:val="left" w:pos="1134"/>
        </w:tabs>
        <w:ind w:left="0" w:firstLine="709"/>
        <w:jc w:val="both"/>
        <w:rPr>
          <w:sz w:val="28"/>
          <w:szCs w:val="28"/>
        </w:rPr>
      </w:pPr>
      <w:r w:rsidRPr="00BF066B">
        <w:rPr>
          <w:sz w:val="28"/>
          <w:szCs w:val="28"/>
        </w:rPr>
        <w:t>накопительная пенсия может стать дополнительным доходом к социальной пенсии в случае, если у гражданина не возникло право на получение страховой пенсии по старости</w:t>
      </w:r>
      <w:r w:rsidRPr="00BF066B">
        <w:rPr>
          <w:rStyle w:val="a4"/>
          <w:sz w:val="28"/>
          <w:szCs w:val="28"/>
        </w:rPr>
        <w:footnoteReference w:id="86"/>
      </w:r>
      <w:r w:rsidRPr="00BF066B">
        <w:rPr>
          <w:sz w:val="28"/>
          <w:szCs w:val="28"/>
        </w:rPr>
        <w:t xml:space="preserve">. Согласно ст. 4 ФЗ «О </w:t>
      </w:r>
      <w:r w:rsidRPr="00BF066B">
        <w:rPr>
          <w:sz w:val="28"/>
          <w:szCs w:val="28"/>
        </w:rPr>
        <w:lastRenderedPageBreak/>
        <w:t xml:space="preserve">накопительной пенсии», накопительная пенсия устанавливается и выплачивается независимо от получения иной пенсии. </w:t>
      </w:r>
    </w:p>
    <w:p w14:paraId="65B857A3" w14:textId="77777777" w:rsidR="00C240B4" w:rsidRPr="00BF066B" w:rsidRDefault="00C240B4" w:rsidP="00CB4B0E">
      <w:pPr>
        <w:ind w:firstLine="709"/>
        <w:jc w:val="both"/>
        <w:rPr>
          <w:sz w:val="28"/>
          <w:szCs w:val="28"/>
        </w:rPr>
      </w:pPr>
      <w:r w:rsidRPr="00BF066B">
        <w:rPr>
          <w:sz w:val="28"/>
          <w:szCs w:val="28"/>
        </w:rPr>
        <w:t>Введение системы ИПК и издание соответствующего закона планировалось на 2019 год, однако этого не произошло.  Вероятно, главной причиной стали явные недоработки законопроекта. Кроме того, одной из причин может являться негативная реакция значительной части граждан на начавшуюся пенсионную реформу. Так, первый заместитель председателя Правительства Российской Федерации Силуанов А. Г. сказал, что обсуждение документа откладывалось из-за того, что «очень тяжело шли пенсионные изменения»</w:t>
      </w:r>
      <w:r w:rsidRPr="00BF066B">
        <w:rPr>
          <w:rStyle w:val="a4"/>
          <w:sz w:val="28"/>
          <w:szCs w:val="28"/>
        </w:rPr>
        <w:footnoteReference w:id="87"/>
      </w:r>
      <w:r w:rsidRPr="00BF066B">
        <w:rPr>
          <w:sz w:val="28"/>
          <w:szCs w:val="28"/>
        </w:rPr>
        <w:t>. В результате от реализации данного проекта отказались, и на смену ему пришел новый.</w:t>
      </w:r>
    </w:p>
    <w:p w14:paraId="6C06F0E3" w14:textId="77777777" w:rsidR="00C240B4" w:rsidRPr="00BF066B" w:rsidRDefault="00C240B4" w:rsidP="00CB4B0E">
      <w:pPr>
        <w:tabs>
          <w:tab w:val="left" w:pos="993"/>
        </w:tabs>
        <w:ind w:firstLine="709"/>
        <w:contextualSpacing/>
        <w:jc w:val="both"/>
        <w:rPr>
          <w:sz w:val="28"/>
          <w:szCs w:val="28"/>
        </w:rPr>
      </w:pPr>
      <w:r w:rsidRPr="00BF066B">
        <w:rPr>
          <w:sz w:val="28"/>
          <w:szCs w:val="28"/>
        </w:rPr>
        <w:t>Также следует отметить следующие недостатки введения системы ИПК.</w:t>
      </w:r>
    </w:p>
    <w:p w14:paraId="61542B26" w14:textId="77777777" w:rsidR="00C240B4" w:rsidRPr="00BF066B" w:rsidRDefault="00C240B4" w:rsidP="00CB4B0E">
      <w:pPr>
        <w:pStyle w:val="a7"/>
        <w:numPr>
          <w:ilvl w:val="0"/>
          <w:numId w:val="9"/>
        </w:numPr>
        <w:tabs>
          <w:tab w:val="left" w:pos="993"/>
        </w:tabs>
        <w:ind w:left="0" w:firstLine="709"/>
        <w:jc w:val="both"/>
        <w:rPr>
          <w:sz w:val="28"/>
          <w:szCs w:val="28"/>
        </w:rPr>
      </w:pPr>
      <w:r w:rsidRPr="00BF066B">
        <w:rPr>
          <w:sz w:val="28"/>
          <w:szCs w:val="28"/>
        </w:rPr>
        <w:t xml:space="preserve">Основным спорным вопросом концепции ИПК стал принцип участия будущих пенсионеров в данной системе. Изначально предполагалось включение в ИПК по умолчанию. Если гражданин не желает участвовать в системе накоплений, он должен написать соответствующее заявление и отказаться от внесения дополнительных взносов. Если же гражданин не определится и никак не заявил о своем желании или нежелании платить взносы, его автоматически подключат к системе (так называемые «молчуны»). Также предлагалось сделать эту систему добровольной, но единого мнения по данному поводу высказано не было. </w:t>
      </w:r>
    </w:p>
    <w:p w14:paraId="75084637" w14:textId="77777777" w:rsidR="00C240B4" w:rsidRPr="00BF066B" w:rsidRDefault="00C240B4" w:rsidP="00CB4B0E">
      <w:pPr>
        <w:pStyle w:val="a7"/>
        <w:numPr>
          <w:ilvl w:val="0"/>
          <w:numId w:val="9"/>
        </w:numPr>
        <w:tabs>
          <w:tab w:val="left" w:pos="993"/>
        </w:tabs>
        <w:ind w:left="0" w:firstLine="709"/>
        <w:jc w:val="both"/>
        <w:rPr>
          <w:sz w:val="28"/>
          <w:szCs w:val="28"/>
        </w:rPr>
      </w:pPr>
      <w:r w:rsidRPr="00BF066B">
        <w:rPr>
          <w:sz w:val="28"/>
          <w:szCs w:val="28"/>
        </w:rPr>
        <w:t xml:space="preserve">Зачастую политики и общественные деятели подчёркивают, что ИПК подходит только для людей с высокими доходами, поэтому многие откажутся от участия в этой системе, из-за чего она не будет работать. </w:t>
      </w:r>
    </w:p>
    <w:p w14:paraId="597A9E05" w14:textId="77777777" w:rsidR="00C240B4" w:rsidRPr="00BF066B" w:rsidRDefault="00C240B4" w:rsidP="00CB4B0E">
      <w:pPr>
        <w:pStyle w:val="a7"/>
        <w:numPr>
          <w:ilvl w:val="0"/>
          <w:numId w:val="9"/>
        </w:numPr>
        <w:tabs>
          <w:tab w:val="left" w:pos="993"/>
        </w:tabs>
        <w:ind w:left="0" w:firstLine="709"/>
        <w:jc w:val="both"/>
        <w:rPr>
          <w:sz w:val="28"/>
          <w:szCs w:val="28"/>
        </w:rPr>
      </w:pPr>
      <w:r w:rsidRPr="00BF066B">
        <w:rPr>
          <w:sz w:val="28"/>
          <w:szCs w:val="28"/>
        </w:rPr>
        <w:t xml:space="preserve">Нежелание работников участвовать в системе пенсионных накоплений и одновременное стремление работодателей получить налоговые льготы может привести злоупотреблениям со стороны работодателей, которые будут подталкивать работников к участию в системе ИПК.  </w:t>
      </w:r>
    </w:p>
    <w:p w14:paraId="500D1156" w14:textId="77777777" w:rsidR="00C240B4" w:rsidRPr="00BF066B" w:rsidRDefault="00C240B4" w:rsidP="00CB4B0E">
      <w:pPr>
        <w:tabs>
          <w:tab w:val="left" w:pos="993"/>
        </w:tabs>
        <w:ind w:firstLine="709"/>
        <w:contextualSpacing/>
        <w:jc w:val="both"/>
        <w:rPr>
          <w:sz w:val="28"/>
          <w:szCs w:val="28"/>
        </w:rPr>
      </w:pPr>
      <w:r w:rsidRPr="00BF066B">
        <w:rPr>
          <w:sz w:val="28"/>
          <w:szCs w:val="28"/>
        </w:rPr>
        <w:t>Осенью 2019 г. Министерство финансов</w:t>
      </w:r>
      <w:r>
        <w:rPr>
          <w:sz w:val="28"/>
          <w:szCs w:val="28"/>
        </w:rPr>
        <w:t xml:space="preserve"> РФ</w:t>
      </w:r>
      <w:r w:rsidRPr="00BF066B">
        <w:rPr>
          <w:sz w:val="28"/>
          <w:szCs w:val="28"/>
        </w:rPr>
        <w:t xml:space="preserve"> и Центральный банк </w:t>
      </w:r>
      <w:r>
        <w:rPr>
          <w:sz w:val="28"/>
          <w:szCs w:val="28"/>
        </w:rPr>
        <w:t xml:space="preserve">РФ </w:t>
      </w:r>
      <w:r w:rsidRPr="00BF066B">
        <w:rPr>
          <w:sz w:val="28"/>
          <w:szCs w:val="28"/>
        </w:rPr>
        <w:t xml:space="preserve">разработали новую идею - гарантированный пенсионный продукт (ГПП). При его разработке использовались идеи ИПК, а начнет действовать система, предположительно, в 2021 г. </w:t>
      </w:r>
    </w:p>
    <w:p w14:paraId="205F032F" w14:textId="77777777" w:rsidR="00C240B4" w:rsidRPr="00BF066B" w:rsidRDefault="00C240B4" w:rsidP="00CB4B0E">
      <w:pPr>
        <w:tabs>
          <w:tab w:val="left" w:pos="993"/>
        </w:tabs>
        <w:ind w:firstLine="709"/>
        <w:contextualSpacing/>
        <w:jc w:val="both"/>
        <w:rPr>
          <w:sz w:val="28"/>
          <w:szCs w:val="28"/>
        </w:rPr>
      </w:pPr>
      <w:r w:rsidRPr="00BF066B">
        <w:rPr>
          <w:sz w:val="28"/>
          <w:szCs w:val="28"/>
        </w:rPr>
        <w:t>Как пояснил заместитель министра финансов Моисеев А.В., «содержательное отличие ИПК от ГПП сейчас только одно – это способ входа в программу: по умолчанию или нет. Участие в ГПП – дело полностью добровольное»</w:t>
      </w:r>
      <w:r w:rsidRPr="00BF066B">
        <w:rPr>
          <w:rStyle w:val="a4"/>
          <w:sz w:val="28"/>
          <w:szCs w:val="28"/>
        </w:rPr>
        <w:footnoteReference w:id="88"/>
      </w:r>
      <w:r w:rsidRPr="00BF066B">
        <w:rPr>
          <w:sz w:val="28"/>
          <w:szCs w:val="28"/>
        </w:rPr>
        <w:t xml:space="preserve">. По системе ГПП предполагается, что гражданину необходимо будет написать заявление, чтобы подключиться к программе, </w:t>
      </w:r>
      <w:r w:rsidRPr="00BF066B">
        <w:rPr>
          <w:sz w:val="28"/>
          <w:szCs w:val="28"/>
        </w:rPr>
        <w:lastRenderedPageBreak/>
        <w:t xml:space="preserve">тогда как по ИПК, напротив, вступление в программу предполагается по умолчанию, и если гражданин хочет отказаться от участия, то он должен подать соответствующее заявление. Это является ключевым изменением в данном проекте накопительной пенсионной системы, в остальном ИПК и ГПП схожи между собой. Среди положений, которые характерны как для ИПК, так и для ГПП, можно назвать следующие: </w:t>
      </w:r>
    </w:p>
    <w:p w14:paraId="7809EDF9" w14:textId="77777777" w:rsidR="00C240B4" w:rsidRPr="00BF066B" w:rsidRDefault="00C240B4" w:rsidP="00CB4B0E">
      <w:pPr>
        <w:pStyle w:val="a7"/>
        <w:numPr>
          <w:ilvl w:val="0"/>
          <w:numId w:val="10"/>
        </w:numPr>
        <w:tabs>
          <w:tab w:val="left" w:pos="993"/>
        </w:tabs>
        <w:ind w:left="0" w:firstLine="709"/>
        <w:jc w:val="both"/>
        <w:rPr>
          <w:sz w:val="28"/>
          <w:szCs w:val="28"/>
        </w:rPr>
      </w:pPr>
      <w:r w:rsidRPr="00BF066B">
        <w:rPr>
          <w:sz w:val="28"/>
          <w:szCs w:val="28"/>
        </w:rPr>
        <w:t>к ГПП можно прибавить накопления, сформированные в системе обязательного пенсионного страхования;</w:t>
      </w:r>
    </w:p>
    <w:p w14:paraId="2FFB69BC" w14:textId="77777777" w:rsidR="00C240B4" w:rsidRDefault="00C240B4" w:rsidP="00CB4B0E">
      <w:pPr>
        <w:pStyle w:val="a7"/>
        <w:numPr>
          <w:ilvl w:val="0"/>
          <w:numId w:val="10"/>
        </w:numPr>
        <w:tabs>
          <w:tab w:val="left" w:pos="993"/>
        </w:tabs>
        <w:ind w:left="0" w:firstLine="709"/>
        <w:jc w:val="both"/>
        <w:rPr>
          <w:sz w:val="28"/>
          <w:szCs w:val="28"/>
        </w:rPr>
      </w:pPr>
      <w:r>
        <w:rPr>
          <w:sz w:val="28"/>
          <w:szCs w:val="28"/>
        </w:rPr>
        <w:t>предприниматели, участвующие</w:t>
      </w:r>
      <w:r w:rsidRPr="00BF066B">
        <w:rPr>
          <w:sz w:val="28"/>
          <w:szCs w:val="28"/>
        </w:rPr>
        <w:t xml:space="preserve"> в программе, получит налоговые льготы, граждане — налоговый вычет.</w:t>
      </w:r>
    </w:p>
    <w:p w14:paraId="5B1429F0" w14:textId="77777777" w:rsidR="00C240B4" w:rsidRPr="008E5404" w:rsidRDefault="00C240B4" w:rsidP="00CB4B0E">
      <w:pPr>
        <w:tabs>
          <w:tab w:val="left" w:pos="993"/>
        </w:tabs>
        <w:ind w:firstLine="709"/>
        <w:jc w:val="both"/>
        <w:rPr>
          <w:sz w:val="28"/>
          <w:szCs w:val="28"/>
        </w:rPr>
      </w:pPr>
      <w:r w:rsidRPr="008E5404">
        <w:rPr>
          <w:sz w:val="28"/>
          <w:szCs w:val="28"/>
        </w:rPr>
        <w:t>Считаем, что новая программа</w:t>
      </w:r>
      <w:r>
        <w:rPr>
          <w:sz w:val="28"/>
          <w:szCs w:val="28"/>
        </w:rPr>
        <w:t xml:space="preserve"> ГПП</w:t>
      </w:r>
      <w:r w:rsidRPr="008E5404">
        <w:rPr>
          <w:sz w:val="28"/>
          <w:szCs w:val="28"/>
        </w:rPr>
        <w:t xml:space="preserve">, разработанная на основе ИПК, </w:t>
      </w:r>
      <w:r>
        <w:rPr>
          <w:sz w:val="28"/>
          <w:szCs w:val="28"/>
        </w:rPr>
        <w:t xml:space="preserve">является наиболее продуманной и ориентированной на стимулирование граждан к добровольному участию в формировании пенсионных накоплений. Вступление в данную программу будет добровольным, возможно также сделать свободным процент от заработной платы, который гражданин будет перечислять в НПФ. </w:t>
      </w:r>
    </w:p>
    <w:p w14:paraId="2F99B175" w14:textId="77777777" w:rsidR="00C240B4" w:rsidRDefault="00C240B4" w:rsidP="00C240B4">
      <w:pPr>
        <w:ind w:firstLine="360"/>
        <w:contextualSpacing/>
        <w:jc w:val="both"/>
        <w:rPr>
          <w:sz w:val="28"/>
          <w:szCs w:val="28"/>
        </w:rPr>
      </w:pPr>
      <w:r>
        <w:rPr>
          <w:color w:val="0070C0"/>
          <w:sz w:val="28"/>
          <w:szCs w:val="28"/>
        </w:rPr>
        <w:tab/>
      </w:r>
      <w:r>
        <w:rPr>
          <w:sz w:val="28"/>
          <w:szCs w:val="28"/>
        </w:rPr>
        <w:t>Также р</w:t>
      </w:r>
      <w:r w:rsidRPr="00B1213B">
        <w:rPr>
          <w:sz w:val="28"/>
          <w:szCs w:val="28"/>
        </w:rPr>
        <w:t xml:space="preserve">азвитию рынка </w:t>
      </w:r>
      <w:r>
        <w:rPr>
          <w:sz w:val="28"/>
          <w:szCs w:val="28"/>
        </w:rPr>
        <w:t>негосударственного пенсионного обеспечения</w:t>
      </w:r>
      <w:r w:rsidRPr="00626A56">
        <w:rPr>
          <w:sz w:val="28"/>
          <w:szCs w:val="28"/>
        </w:rPr>
        <w:t xml:space="preserve"> </w:t>
      </w:r>
      <w:r w:rsidRPr="00B1213B">
        <w:rPr>
          <w:sz w:val="28"/>
          <w:szCs w:val="28"/>
        </w:rPr>
        <w:t xml:space="preserve"> </w:t>
      </w:r>
      <w:r>
        <w:rPr>
          <w:sz w:val="28"/>
          <w:szCs w:val="28"/>
        </w:rPr>
        <w:t>может поспособствовать</w:t>
      </w:r>
      <w:r w:rsidRPr="00B1213B">
        <w:rPr>
          <w:sz w:val="28"/>
          <w:szCs w:val="28"/>
        </w:rPr>
        <w:t xml:space="preserve"> расширение налоговых льгот в части корпоративных программ негосударственных пенсий</w:t>
      </w:r>
      <w:r w:rsidRPr="00B1213B">
        <w:rPr>
          <w:rStyle w:val="a4"/>
          <w:sz w:val="28"/>
          <w:szCs w:val="28"/>
        </w:rPr>
        <w:footnoteReference w:id="89"/>
      </w:r>
      <w:r w:rsidRPr="00B1213B">
        <w:rPr>
          <w:sz w:val="28"/>
          <w:szCs w:val="28"/>
        </w:rPr>
        <w:t xml:space="preserve">. </w:t>
      </w:r>
      <w:proofErr w:type="spellStart"/>
      <w:r w:rsidRPr="00B1213B">
        <w:rPr>
          <w:sz w:val="28"/>
          <w:szCs w:val="28"/>
        </w:rPr>
        <w:t>Батаев</w:t>
      </w:r>
      <w:proofErr w:type="spellEnd"/>
      <w:r>
        <w:rPr>
          <w:sz w:val="28"/>
          <w:szCs w:val="28"/>
        </w:rPr>
        <w:t xml:space="preserve"> В.В.</w:t>
      </w:r>
      <w:r w:rsidRPr="00B1213B">
        <w:rPr>
          <w:sz w:val="28"/>
          <w:szCs w:val="28"/>
        </w:rPr>
        <w:t xml:space="preserve">,  секретарь комитета </w:t>
      </w:r>
      <w:r>
        <w:rPr>
          <w:sz w:val="28"/>
          <w:szCs w:val="28"/>
        </w:rPr>
        <w:t>Российского</w:t>
      </w:r>
      <w:r w:rsidRPr="00CD2871">
        <w:rPr>
          <w:sz w:val="28"/>
          <w:szCs w:val="28"/>
        </w:rPr>
        <w:t xml:space="preserve"> союз</w:t>
      </w:r>
      <w:r>
        <w:rPr>
          <w:sz w:val="28"/>
          <w:szCs w:val="28"/>
        </w:rPr>
        <w:t>а</w:t>
      </w:r>
      <w:r w:rsidRPr="00CD2871">
        <w:rPr>
          <w:sz w:val="28"/>
          <w:szCs w:val="28"/>
        </w:rPr>
        <w:t xml:space="preserve"> промышленников и предпринимателей</w:t>
      </w:r>
      <w:r w:rsidRPr="00B1213B">
        <w:rPr>
          <w:sz w:val="28"/>
          <w:szCs w:val="28"/>
        </w:rPr>
        <w:t xml:space="preserve"> по развитию пенсионных систем и социального страхования, рассказал, что в России шесть миллионов человек через корпоративные пенсионные программы сформировали фонд в триллион рублей, и у этих пенсионеров коэффициент замещения (размер пенсии относительно утерянного заработка) не ниже 40 процентов</w:t>
      </w:r>
      <w:r w:rsidRPr="00B1213B">
        <w:rPr>
          <w:rStyle w:val="a4"/>
          <w:sz w:val="28"/>
          <w:szCs w:val="28"/>
        </w:rPr>
        <w:footnoteReference w:id="90"/>
      </w:r>
      <w:r w:rsidRPr="00B1213B">
        <w:rPr>
          <w:sz w:val="28"/>
          <w:szCs w:val="28"/>
        </w:rPr>
        <w:t>.</w:t>
      </w:r>
      <w:r>
        <w:rPr>
          <w:sz w:val="28"/>
          <w:szCs w:val="28"/>
        </w:rPr>
        <w:t xml:space="preserve"> </w:t>
      </w:r>
      <w:r w:rsidRPr="00B1213B">
        <w:rPr>
          <w:sz w:val="28"/>
          <w:szCs w:val="28"/>
        </w:rPr>
        <w:t xml:space="preserve">  </w:t>
      </w:r>
      <w:r>
        <w:rPr>
          <w:sz w:val="28"/>
          <w:szCs w:val="28"/>
        </w:rPr>
        <w:t xml:space="preserve"> </w:t>
      </w:r>
    </w:p>
    <w:p w14:paraId="3639A41B" w14:textId="77777777" w:rsidR="00C240B4" w:rsidRPr="00B1213B" w:rsidRDefault="00C240B4" w:rsidP="00C240B4">
      <w:pPr>
        <w:ind w:firstLine="708"/>
        <w:contextualSpacing/>
        <w:jc w:val="both"/>
        <w:rPr>
          <w:sz w:val="28"/>
          <w:szCs w:val="28"/>
        </w:rPr>
      </w:pPr>
      <w:r w:rsidRPr="00B1213B">
        <w:rPr>
          <w:sz w:val="28"/>
          <w:szCs w:val="28"/>
        </w:rPr>
        <w:t xml:space="preserve">По мнению </w:t>
      </w:r>
      <w:proofErr w:type="spellStart"/>
      <w:r w:rsidRPr="00B1213B">
        <w:rPr>
          <w:sz w:val="28"/>
          <w:szCs w:val="28"/>
        </w:rPr>
        <w:t>Милоенко</w:t>
      </w:r>
      <w:proofErr w:type="spellEnd"/>
      <w:r w:rsidRPr="00B1213B">
        <w:rPr>
          <w:sz w:val="28"/>
          <w:szCs w:val="28"/>
        </w:rPr>
        <w:t xml:space="preserve"> Е.В., «важнейшей составляющей дальнейших работ по совершенствованию пенсионной реформы России должна стать комплексная проработка перспектив развития обязательного накопительного пенсионного страхования и негосударственного пенсионного обеспечения в совокупности с другими вопросами развития пенсионной системы»</w:t>
      </w:r>
      <w:r w:rsidRPr="00B1213B">
        <w:rPr>
          <w:rStyle w:val="a4"/>
          <w:sz w:val="28"/>
          <w:szCs w:val="28"/>
        </w:rPr>
        <w:footnoteReference w:id="91"/>
      </w:r>
      <w:r w:rsidRPr="00B1213B">
        <w:rPr>
          <w:sz w:val="28"/>
          <w:szCs w:val="28"/>
        </w:rPr>
        <w:t xml:space="preserve">. В части можно согласиться с </w:t>
      </w:r>
      <w:r>
        <w:rPr>
          <w:sz w:val="28"/>
          <w:szCs w:val="28"/>
        </w:rPr>
        <w:t>данным</w:t>
      </w:r>
      <w:r w:rsidRPr="00B1213B">
        <w:rPr>
          <w:sz w:val="28"/>
          <w:szCs w:val="28"/>
        </w:rPr>
        <w:t xml:space="preserve"> мнением, однако, считаем, что наиболее приемлемым является стимулирование граждан к добровольному участию в формировании пенсионных накоплений.</w:t>
      </w:r>
      <w:r>
        <w:rPr>
          <w:sz w:val="28"/>
          <w:szCs w:val="28"/>
        </w:rPr>
        <w:t xml:space="preserve">  </w:t>
      </w:r>
      <w:r w:rsidRPr="00B1213B">
        <w:rPr>
          <w:sz w:val="28"/>
          <w:szCs w:val="28"/>
        </w:rPr>
        <w:t xml:space="preserve">  </w:t>
      </w:r>
    </w:p>
    <w:p w14:paraId="5C59680A" w14:textId="77777777" w:rsidR="00C240B4" w:rsidRPr="00B1213B" w:rsidRDefault="00C240B4" w:rsidP="00C240B4">
      <w:pPr>
        <w:ind w:firstLine="708"/>
        <w:contextualSpacing/>
        <w:jc w:val="both"/>
        <w:rPr>
          <w:sz w:val="28"/>
          <w:szCs w:val="28"/>
        </w:rPr>
      </w:pPr>
      <w:r>
        <w:rPr>
          <w:sz w:val="28"/>
          <w:szCs w:val="28"/>
        </w:rPr>
        <w:t>Также автором отмечается, что в</w:t>
      </w:r>
      <w:r w:rsidRPr="00B1213B">
        <w:rPr>
          <w:sz w:val="28"/>
          <w:szCs w:val="28"/>
        </w:rPr>
        <w:t xml:space="preserve"> процессе дальнейшего реформирования необходимо решить следующие основные вопросы: </w:t>
      </w:r>
    </w:p>
    <w:p w14:paraId="6CF9255E" w14:textId="77777777" w:rsidR="00C240B4" w:rsidRPr="00B1213B" w:rsidRDefault="00C240B4" w:rsidP="00C240B4">
      <w:pPr>
        <w:ind w:firstLine="708"/>
        <w:contextualSpacing/>
        <w:jc w:val="both"/>
        <w:rPr>
          <w:sz w:val="28"/>
          <w:szCs w:val="28"/>
        </w:rPr>
      </w:pPr>
      <w:r w:rsidRPr="00B1213B">
        <w:rPr>
          <w:sz w:val="28"/>
          <w:szCs w:val="28"/>
        </w:rPr>
        <w:lastRenderedPageBreak/>
        <w:t xml:space="preserve">1. Определение места накопительного элемента в пенсионной системе </w:t>
      </w:r>
      <w:r>
        <w:rPr>
          <w:sz w:val="28"/>
          <w:szCs w:val="28"/>
        </w:rPr>
        <w:t>РФ</w:t>
      </w:r>
      <w:r w:rsidRPr="00B1213B">
        <w:rPr>
          <w:sz w:val="28"/>
          <w:szCs w:val="28"/>
        </w:rPr>
        <w:t>, сбалансированное развитие двух принципов построения пенсионной системы – расп</w:t>
      </w:r>
      <w:r>
        <w:rPr>
          <w:sz w:val="28"/>
          <w:szCs w:val="28"/>
        </w:rPr>
        <w:t>ределительного и накопительного.</w:t>
      </w:r>
    </w:p>
    <w:p w14:paraId="2D1B69E8" w14:textId="77777777" w:rsidR="00C240B4" w:rsidRDefault="00C240B4" w:rsidP="00C240B4">
      <w:pPr>
        <w:ind w:firstLine="708"/>
        <w:contextualSpacing/>
        <w:jc w:val="both"/>
        <w:rPr>
          <w:sz w:val="28"/>
          <w:szCs w:val="28"/>
        </w:rPr>
      </w:pPr>
      <w:r>
        <w:rPr>
          <w:sz w:val="28"/>
          <w:szCs w:val="28"/>
        </w:rPr>
        <w:t>2. Д</w:t>
      </w:r>
      <w:r w:rsidRPr="00B1213B">
        <w:rPr>
          <w:sz w:val="28"/>
          <w:szCs w:val="28"/>
        </w:rPr>
        <w:t>альнейшее развитие корпоративных пенсионных программ - основной составляющей добровольного накоп</w:t>
      </w:r>
      <w:r>
        <w:rPr>
          <w:sz w:val="28"/>
          <w:szCs w:val="28"/>
        </w:rPr>
        <w:t>ительного страхования в России.</w:t>
      </w:r>
    </w:p>
    <w:p w14:paraId="0FBAAC58" w14:textId="77777777" w:rsidR="00C240B4" w:rsidRDefault="00C240B4" w:rsidP="00C240B4">
      <w:pPr>
        <w:ind w:firstLine="708"/>
        <w:contextualSpacing/>
        <w:jc w:val="both"/>
        <w:rPr>
          <w:sz w:val="28"/>
          <w:szCs w:val="28"/>
        </w:rPr>
      </w:pPr>
      <w:r>
        <w:rPr>
          <w:sz w:val="28"/>
          <w:szCs w:val="28"/>
        </w:rPr>
        <w:t>3</w:t>
      </w:r>
      <w:r w:rsidRPr="00B1213B">
        <w:rPr>
          <w:sz w:val="28"/>
          <w:szCs w:val="28"/>
        </w:rPr>
        <w:t>. Дополнительные меры по развитию процессов инвест</w:t>
      </w:r>
      <w:r>
        <w:rPr>
          <w:sz w:val="28"/>
          <w:szCs w:val="28"/>
        </w:rPr>
        <w:t xml:space="preserve">ирования пенсионных накоплений (в том числе </w:t>
      </w:r>
      <w:r w:rsidRPr="00B1213B">
        <w:rPr>
          <w:sz w:val="28"/>
          <w:szCs w:val="28"/>
        </w:rPr>
        <w:t>путем активного информирования граждан, предоставления налоговых льгот и иных форм стимулирования для ко</w:t>
      </w:r>
      <w:r>
        <w:rPr>
          <w:sz w:val="28"/>
          <w:szCs w:val="28"/>
        </w:rPr>
        <w:t xml:space="preserve">рпоративных пенсионных программ). </w:t>
      </w:r>
    </w:p>
    <w:p w14:paraId="07727541" w14:textId="77777777" w:rsidR="00C240B4" w:rsidRDefault="00C240B4" w:rsidP="00C240B4">
      <w:pPr>
        <w:ind w:firstLine="708"/>
        <w:contextualSpacing/>
        <w:jc w:val="both"/>
        <w:rPr>
          <w:sz w:val="28"/>
          <w:szCs w:val="28"/>
        </w:rPr>
      </w:pPr>
      <w:r w:rsidRPr="009D596D">
        <w:rPr>
          <w:sz w:val="28"/>
          <w:szCs w:val="28"/>
        </w:rPr>
        <w:t>Введение накопительной пенсионной системы представляется возможным, но идея требует дальнейшей доработки. Г</w:t>
      </w:r>
      <w:r>
        <w:rPr>
          <w:sz w:val="28"/>
          <w:szCs w:val="28"/>
        </w:rPr>
        <w:t xml:space="preserve">лавной </w:t>
      </w:r>
      <w:r w:rsidRPr="009D596D">
        <w:rPr>
          <w:sz w:val="28"/>
          <w:szCs w:val="28"/>
        </w:rPr>
        <w:t>цель</w:t>
      </w:r>
      <w:r>
        <w:rPr>
          <w:sz w:val="28"/>
          <w:szCs w:val="28"/>
        </w:rPr>
        <w:t>ю</w:t>
      </w:r>
      <w:r w:rsidRPr="009D596D">
        <w:rPr>
          <w:sz w:val="28"/>
          <w:szCs w:val="28"/>
        </w:rPr>
        <w:t xml:space="preserve"> данных нововведени</w:t>
      </w:r>
      <w:r>
        <w:rPr>
          <w:sz w:val="28"/>
          <w:szCs w:val="28"/>
        </w:rPr>
        <w:t xml:space="preserve">й должно стать </w:t>
      </w:r>
      <w:r w:rsidRPr="009D596D">
        <w:rPr>
          <w:sz w:val="28"/>
          <w:szCs w:val="28"/>
        </w:rPr>
        <w:t xml:space="preserve">создание государственной системы гарантирования сохранности добровольных пенсионных накоплений. </w:t>
      </w:r>
      <w:r>
        <w:rPr>
          <w:sz w:val="28"/>
          <w:szCs w:val="28"/>
        </w:rPr>
        <w:t>Гарантированный пенсионный продукт</w:t>
      </w:r>
      <w:r w:rsidRPr="009D596D">
        <w:rPr>
          <w:sz w:val="28"/>
          <w:szCs w:val="28"/>
        </w:rPr>
        <w:t xml:space="preserve"> также призван простимулировать россиян к самостоятельному формированию таких накоплений и</w:t>
      </w:r>
      <w:r>
        <w:rPr>
          <w:sz w:val="28"/>
          <w:szCs w:val="28"/>
        </w:rPr>
        <w:t xml:space="preserve"> должен</w:t>
      </w:r>
      <w:r w:rsidRPr="009D596D">
        <w:rPr>
          <w:sz w:val="28"/>
          <w:szCs w:val="28"/>
        </w:rPr>
        <w:t xml:space="preserve"> </w:t>
      </w:r>
      <w:r>
        <w:rPr>
          <w:sz w:val="28"/>
          <w:szCs w:val="28"/>
        </w:rPr>
        <w:t>содействовать развитию</w:t>
      </w:r>
      <w:r w:rsidRPr="009D596D">
        <w:rPr>
          <w:sz w:val="28"/>
          <w:szCs w:val="28"/>
        </w:rPr>
        <w:t xml:space="preserve"> корпоративных пенсионных программ. </w:t>
      </w:r>
    </w:p>
    <w:p w14:paraId="4A25356F" w14:textId="3D04864B" w:rsidR="00662527" w:rsidRDefault="00C240B4" w:rsidP="0088434D">
      <w:pPr>
        <w:ind w:firstLine="397"/>
        <w:jc w:val="both"/>
        <w:rPr>
          <w:b/>
          <w:sz w:val="28"/>
          <w:szCs w:val="28"/>
        </w:rPr>
      </w:pPr>
      <w:r>
        <w:rPr>
          <w:sz w:val="28"/>
          <w:szCs w:val="28"/>
        </w:rPr>
        <w:t>Предполагается, что н</w:t>
      </w:r>
      <w:r w:rsidRPr="009D596D">
        <w:rPr>
          <w:sz w:val="28"/>
          <w:szCs w:val="28"/>
        </w:rPr>
        <w:t>овая пенсионная модель</w:t>
      </w:r>
      <w:r>
        <w:rPr>
          <w:sz w:val="28"/>
          <w:szCs w:val="28"/>
        </w:rPr>
        <w:t xml:space="preserve"> послужит</w:t>
      </w:r>
      <w:r w:rsidRPr="009D596D">
        <w:rPr>
          <w:sz w:val="28"/>
          <w:szCs w:val="28"/>
        </w:rPr>
        <w:t xml:space="preserve"> модернизации замороженной на</w:t>
      </w:r>
      <w:r>
        <w:rPr>
          <w:sz w:val="28"/>
          <w:szCs w:val="28"/>
        </w:rPr>
        <w:t>копительной системы и обеспечит</w:t>
      </w:r>
      <w:r w:rsidRPr="009D596D">
        <w:rPr>
          <w:sz w:val="28"/>
          <w:szCs w:val="28"/>
        </w:rPr>
        <w:t xml:space="preserve"> россиянам дополнительные выплаты к государственной страховой пенсии по старости. </w:t>
      </w:r>
      <w:r w:rsidRPr="009D596D">
        <w:rPr>
          <w:sz w:val="28"/>
          <w:szCs w:val="28"/>
          <w:shd w:val="clear" w:color="auto" w:fill="FFFFFF"/>
        </w:rPr>
        <w:t xml:space="preserve"> </w:t>
      </w:r>
      <w:r>
        <w:rPr>
          <w:sz w:val="28"/>
          <w:szCs w:val="28"/>
        </w:rPr>
        <w:t xml:space="preserve">Также в настоящее время стоит обратить внимание на корпоративные </w:t>
      </w:r>
      <w:r w:rsidRPr="00B1213B">
        <w:rPr>
          <w:sz w:val="28"/>
          <w:szCs w:val="28"/>
        </w:rPr>
        <w:t>программ</w:t>
      </w:r>
      <w:r>
        <w:rPr>
          <w:sz w:val="28"/>
          <w:szCs w:val="28"/>
        </w:rPr>
        <w:t>ы</w:t>
      </w:r>
      <w:r w:rsidRPr="00B1213B">
        <w:rPr>
          <w:sz w:val="28"/>
          <w:szCs w:val="28"/>
        </w:rPr>
        <w:t xml:space="preserve"> негосударственных пенсий</w:t>
      </w:r>
      <w:r>
        <w:rPr>
          <w:sz w:val="28"/>
          <w:szCs w:val="28"/>
        </w:rPr>
        <w:t>, так как они являются достаточно эффективными.</w:t>
      </w:r>
    </w:p>
    <w:p w14:paraId="7CE88F55" w14:textId="77777777" w:rsidR="00662527" w:rsidRDefault="00662527" w:rsidP="00371586">
      <w:pPr>
        <w:ind w:firstLine="397"/>
        <w:jc w:val="both"/>
        <w:rPr>
          <w:b/>
          <w:sz w:val="28"/>
          <w:szCs w:val="28"/>
        </w:rPr>
      </w:pPr>
    </w:p>
    <w:p w14:paraId="454701CE" w14:textId="65D6CFA3" w:rsidR="00715FD8" w:rsidRPr="00733963" w:rsidRDefault="00733963" w:rsidP="00371586">
      <w:pPr>
        <w:ind w:firstLine="397"/>
        <w:jc w:val="both"/>
        <w:rPr>
          <w:b/>
          <w:sz w:val="28"/>
          <w:szCs w:val="28"/>
        </w:rPr>
      </w:pPr>
      <w:r>
        <w:rPr>
          <w:b/>
          <w:sz w:val="28"/>
          <w:szCs w:val="28"/>
        </w:rPr>
        <w:t>С</w:t>
      </w:r>
      <w:r w:rsidR="00715FD8" w:rsidRPr="00733963">
        <w:rPr>
          <w:b/>
          <w:sz w:val="28"/>
          <w:szCs w:val="28"/>
        </w:rPr>
        <w:t>писок</w:t>
      </w:r>
      <w:r>
        <w:rPr>
          <w:b/>
          <w:sz w:val="28"/>
          <w:szCs w:val="28"/>
        </w:rPr>
        <w:t xml:space="preserve"> литературы</w:t>
      </w:r>
    </w:p>
    <w:p w14:paraId="501D166C" w14:textId="071E3B26" w:rsidR="00715FD8" w:rsidRPr="00733963" w:rsidRDefault="00662527" w:rsidP="00371586">
      <w:pPr>
        <w:ind w:firstLine="397"/>
        <w:jc w:val="both"/>
        <w:rPr>
          <w:b/>
          <w:sz w:val="28"/>
          <w:szCs w:val="28"/>
        </w:rPr>
      </w:pPr>
      <w:r>
        <w:rPr>
          <w:b/>
          <w:sz w:val="28"/>
          <w:szCs w:val="28"/>
        </w:rPr>
        <w:t>Нормативно-</w:t>
      </w:r>
      <w:r w:rsidR="00715FD8" w:rsidRPr="00733963">
        <w:rPr>
          <w:b/>
          <w:sz w:val="28"/>
          <w:szCs w:val="28"/>
        </w:rPr>
        <w:t>правовые акты:</w:t>
      </w:r>
    </w:p>
    <w:p w14:paraId="241FB4B6" w14:textId="77777777" w:rsidR="00662527" w:rsidRPr="00662527" w:rsidRDefault="00662527" w:rsidP="00662527">
      <w:pPr>
        <w:pStyle w:val="a5"/>
        <w:ind w:firstLine="397"/>
        <w:jc w:val="both"/>
        <w:rPr>
          <w:sz w:val="28"/>
          <w:szCs w:val="28"/>
        </w:rPr>
      </w:pPr>
      <w:r w:rsidRPr="00662527">
        <w:rPr>
          <w:sz w:val="28"/>
          <w:szCs w:val="28"/>
        </w:rPr>
        <w:t xml:space="preserve">1.Федеральный закон от 28.12.2013 N 424-ФЗ "О накопительной пенсии"// "Российская газета", N 295, 30.12.2013. </w:t>
      </w:r>
    </w:p>
    <w:p w14:paraId="6F6477AA" w14:textId="77777777" w:rsidR="00662527" w:rsidRPr="00662527" w:rsidRDefault="00662527" w:rsidP="00662527">
      <w:pPr>
        <w:pStyle w:val="a5"/>
        <w:ind w:firstLine="397"/>
        <w:jc w:val="both"/>
        <w:rPr>
          <w:sz w:val="28"/>
          <w:szCs w:val="28"/>
        </w:rPr>
      </w:pPr>
      <w:r w:rsidRPr="00662527">
        <w:rPr>
          <w:sz w:val="28"/>
          <w:szCs w:val="28"/>
        </w:rPr>
        <w:t>2. Федеральный закон от 11.12.2018 № 462-ФЗ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http://publication.pravo.gov.ru/Document/View/0001201812110054</w:t>
      </w:r>
    </w:p>
    <w:p w14:paraId="1CB819EC" w14:textId="0D5F6A7A" w:rsidR="00662527" w:rsidRPr="00662527" w:rsidRDefault="00662527" w:rsidP="00662527">
      <w:pPr>
        <w:pStyle w:val="a5"/>
        <w:ind w:firstLine="397"/>
        <w:jc w:val="both"/>
        <w:rPr>
          <w:sz w:val="28"/>
          <w:szCs w:val="28"/>
        </w:rPr>
      </w:pPr>
      <w:r>
        <w:rPr>
          <w:sz w:val="28"/>
          <w:szCs w:val="28"/>
        </w:rPr>
        <w:t xml:space="preserve"> 3. </w:t>
      </w:r>
      <w:r w:rsidRPr="00662527">
        <w:rPr>
          <w:sz w:val="28"/>
          <w:szCs w:val="28"/>
        </w:rPr>
        <w:t>Распоряжение Правитель</w:t>
      </w:r>
      <w:r w:rsidR="00CB4B0E">
        <w:rPr>
          <w:sz w:val="28"/>
          <w:szCs w:val="28"/>
        </w:rPr>
        <w:t>ства РФ от 25.12.2012 N 2524-р «</w:t>
      </w:r>
      <w:r w:rsidRPr="00662527">
        <w:rPr>
          <w:sz w:val="28"/>
          <w:szCs w:val="28"/>
        </w:rPr>
        <w:t>Об утверждении Стратегии долгосрочного развития пенсионн</w:t>
      </w:r>
      <w:r w:rsidR="00CB4B0E">
        <w:rPr>
          <w:sz w:val="28"/>
          <w:szCs w:val="28"/>
        </w:rPr>
        <w:t>ой системы Российской Федерации»</w:t>
      </w:r>
      <w:r w:rsidRPr="00662527">
        <w:rPr>
          <w:sz w:val="28"/>
          <w:szCs w:val="28"/>
        </w:rPr>
        <w:t>// Собрании законодательства Российской Федерации от 31 декабря 2012 г. N 53 (часть II) ст. 8029.</w:t>
      </w:r>
    </w:p>
    <w:p w14:paraId="3A3FF202" w14:textId="29FAFC91" w:rsidR="00715FD8" w:rsidRPr="00733963" w:rsidRDefault="00733963" w:rsidP="00371586">
      <w:pPr>
        <w:pStyle w:val="a5"/>
        <w:ind w:firstLine="397"/>
        <w:jc w:val="both"/>
        <w:rPr>
          <w:b/>
          <w:sz w:val="28"/>
          <w:szCs w:val="28"/>
        </w:rPr>
      </w:pPr>
      <w:r w:rsidRPr="00733963">
        <w:rPr>
          <w:b/>
          <w:sz w:val="28"/>
          <w:szCs w:val="28"/>
        </w:rPr>
        <w:t>Специальная</w:t>
      </w:r>
      <w:r w:rsidR="00715FD8" w:rsidRPr="00733963">
        <w:rPr>
          <w:b/>
          <w:sz w:val="28"/>
          <w:szCs w:val="28"/>
        </w:rPr>
        <w:t xml:space="preserve"> литература: </w:t>
      </w:r>
    </w:p>
    <w:p w14:paraId="4652CF29" w14:textId="3A692A32" w:rsidR="00662527" w:rsidRPr="00662527" w:rsidRDefault="00662527" w:rsidP="00662527">
      <w:pPr>
        <w:ind w:firstLine="397"/>
        <w:jc w:val="both"/>
        <w:rPr>
          <w:sz w:val="28"/>
          <w:szCs w:val="28"/>
        </w:rPr>
      </w:pPr>
      <w:r>
        <w:rPr>
          <w:sz w:val="28"/>
          <w:szCs w:val="28"/>
        </w:rPr>
        <w:t>1</w:t>
      </w:r>
      <w:r w:rsidRPr="00662527">
        <w:rPr>
          <w:sz w:val="28"/>
          <w:szCs w:val="28"/>
        </w:rPr>
        <w:t>.</w:t>
      </w:r>
      <w:r>
        <w:rPr>
          <w:sz w:val="28"/>
          <w:szCs w:val="28"/>
        </w:rPr>
        <w:t xml:space="preserve"> </w:t>
      </w:r>
      <w:proofErr w:type="spellStart"/>
      <w:r w:rsidRPr="00662527">
        <w:rPr>
          <w:sz w:val="28"/>
          <w:szCs w:val="28"/>
        </w:rPr>
        <w:t>Довгая</w:t>
      </w:r>
      <w:proofErr w:type="spellEnd"/>
      <w:r w:rsidRPr="00662527">
        <w:rPr>
          <w:sz w:val="28"/>
          <w:szCs w:val="28"/>
        </w:rPr>
        <w:t xml:space="preserve"> О.В. Перспективы сохранения и развития накопительного компонента в пенсионной системе России// Вестник ХГАЭП. -  2015. № 3 (77). – с. 63 – 68.</w:t>
      </w:r>
    </w:p>
    <w:p w14:paraId="71E2351A" w14:textId="0059BFC2" w:rsidR="00662527" w:rsidRPr="00662527" w:rsidRDefault="00662527" w:rsidP="00662527">
      <w:pPr>
        <w:ind w:firstLine="397"/>
        <w:jc w:val="both"/>
        <w:rPr>
          <w:sz w:val="28"/>
          <w:szCs w:val="28"/>
        </w:rPr>
      </w:pPr>
      <w:r>
        <w:rPr>
          <w:sz w:val="28"/>
          <w:szCs w:val="28"/>
        </w:rPr>
        <w:t>2</w:t>
      </w:r>
      <w:r w:rsidRPr="00662527">
        <w:rPr>
          <w:sz w:val="28"/>
          <w:szCs w:val="28"/>
        </w:rPr>
        <w:t>.</w:t>
      </w:r>
      <w:r>
        <w:rPr>
          <w:sz w:val="28"/>
          <w:szCs w:val="28"/>
        </w:rPr>
        <w:t xml:space="preserve"> </w:t>
      </w:r>
      <w:r w:rsidRPr="00662527">
        <w:rPr>
          <w:sz w:val="28"/>
          <w:szCs w:val="28"/>
        </w:rPr>
        <w:t>Кунгуров А.В.  Тенденции развития пенсионной системы России на современном этапе // Наука через призму времени.</w:t>
      </w:r>
      <w:r w:rsidR="009C4800">
        <w:rPr>
          <w:sz w:val="28"/>
          <w:szCs w:val="28"/>
        </w:rPr>
        <w:t xml:space="preserve"> </w:t>
      </w:r>
      <w:r w:rsidRPr="00662527">
        <w:rPr>
          <w:sz w:val="28"/>
          <w:szCs w:val="28"/>
        </w:rPr>
        <w:t>-</w:t>
      </w:r>
      <w:r w:rsidR="009C4800">
        <w:rPr>
          <w:sz w:val="28"/>
          <w:szCs w:val="28"/>
        </w:rPr>
        <w:t xml:space="preserve"> </w:t>
      </w:r>
      <w:r w:rsidRPr="00662527">
        <w:rPr>
          <w:sz w:val="28"/>
          <w:szCs w:val="28"/>
        </w:rPr>
        <w:t>2018.-№3 (12).</w:t>
      </w:r>
    </w:p>
    <w:p w14:paraId="14C1DDE7" w14:textId="2ED9363E" w:rsidR="00662527" w:rsidRPr="00662527" w:rsidRDefault="00662527" w:rsidP="00662527">
      <w:pPr>
        <w:ind w:firstLine="397"/>
        <w:jc w:val="both"/>
        <w:rPr>
          <w:sz w:val="28"/>
          <w:szCs w:val="28"/>
        </w:rPr>
      </w:pPr>
      <w:r>
        <w:rPr>
          <w:sz w:val="28"/>
          <w:szCs w:val="28"/>
        </w:rPr>
        <w:lastRenderedPageBreak/>
        <w:t>3</w:t>
      </w:r>
      <w:r w:rsidRPr="00662527">
        <w:rPr>
          <w:sz w:val="28"/>
          <w:szCs w:val="28"/>
        </w:rPr>
        <w:t xml:space="preserve">. </w:t>
      </w:r>
      <w:proofErr w:type="spellStart"/>
      <w:r w:rsidRPr="00662527">
        <w:rPr>
          <w:sz w:val="28"/>
          <w:szCs w:val="28"/>
        </w:rPr>
        <w:t>Милоенко</w:t>
      </w:r>
      <w:proofErr w:type="spellEnd"/>
      <w:r w:rsidRPr="00662527">
        <w:rPr>
          <w:sz w:val="28"/>
          <w:szCs w:val="28"/>
        </w:rPr>
        <w:t xml:space="preserve"> Е.В. Ключевые проблемы и перспективы развития пенсионной реформы в России// Международный научный журнал «Символ науки». - №10. 2015. – с. 71 – 72.</w:t>
      </w:r>
    </w:p>
    <w:p w14:paraId="60C8AF3A" w14:textId="4D3210F8" w:rsidR="00715FD8" w:rsidRPr="00733963" w:rsidRDefault="00733963" w:rsidP="00371586">
      <w:pPr>
        <w:ind w:firstLine="397"/>
        <w:jc w:val="both"/>
        <w:rPr>
          <w:b/>
          <w:sz w:val="28"/>
          <w:szCs w:val="28"/>
        </w:rPr>
      </w:pPr>
      <w:r w:rsidRPr="00733963">
        <w:rPr>
          <w:b/>
          <w:sz w:val="28"/>
          <w:szCs w:val="28"/>
        </w:rPr>
        <w:t>Интернет-</w:t>
      </w:r>
      <w:r w:rsidR="00715FD8" w:rsidRPr="00733963">
        <w:rPr>
          <w:b/>
          <w:sz w:val="28"/>
          <w:szCs w:val="28"/>
        </w:rPr>
        <w:t>ресурсы:</w:t>
      </w:r>
    </w:p>
    <w:p w14:paraId="0BE49ABB" w14:textId="74145B15" w:rsidR="00662527" w:rsidRPr="00662527" w:rsidRDefault="00662527" w:rsidP="00662527">
      <w:pPr>
        <w:pStyle w:val="a5"/>
        <w:ind w:firstLine="397"/>
        <w:jc w:val="both"/>
        <w:rPr>
          <w:sz w:val="28"/>
          <w:szCs w:val="28"/>
        </w:rPr>
      </w:pPr>
      <w:r>
        <w:rPr>
          <w:sz w:val="28"/>
          <w:szCs w:val="28"/>
        </w:rPr>
        <w:t>1</w:t>
      </w:r>
      <w:r w:rsidRPr="00662527">
        <w:rPr>
          <w:sz w:val="28"/>
          <w:szCs w:val="28"/>
        </w:rPr>
        <w:t>.</w:t>
      </w:r>
      <w:r>
        <w:rPr>
          <w:sz w:val="28"/>
          <w:szCs w:val="28"/>
        </w:rPr>
        <w:t xml:space="preserve"> </w:t>
      </w:r>
      <w:proofErr w:type="spellStart"/>
      <w:r w:rsidRPr="00662527">
        <w:rPr>
          <w:sz w:val="28"/>
          <w:szCs w:val="28"/>
        </w:rPr>
        <w:t>Ломская</w:t>
      </w:r>
      <w:proofErr w:type="spellEnd"/>
      <w:r w:rsidRPr="00662527">
        <w:rPr>
          <w:sz w:val="28"/>
          <w:szCs w:val="28"/>
        </w:rPr>
        <w:t xml:space="preserve"> Т. НПФ усомнились в эффективности новой накопительной пенсионной системы [</w:t>
      </w:r>
      <w:proofErr w:type="spellStart"/>
      <w:r w:rsidRPr="00662527">
        <w:rPr>
          <w:sz w:val="28"/>
          <w:szCs w:val="28"/>
        </w:rPr>
        <w:t>Электронныйй</w:t>
      </w:r>
      <w:proofErr w:type="spellEnd"/>
      <w:r w:rsidRPr="00662527">
        <w:rPr>
          <w:sz w:val="28"/>
          <w:szCs w:val="28"/>
        </w:rPr>
        <w:t xml:space="preserve"> ресурс] // РБК. – URL:</w:t>
      </w:r>
      <w:r w:rsidR="005217F4">
        <w:rPr>
          <w:sz w:val="28"/>
          <w:szCs w:val="28"/>
        </w:rPr>
        <w:tab/>
      </w:r>
      <w:r w:rsidRPr="00662527">
        <w:rPr>
          <w:sz w:val="28"/>
          <w:szCs w:val="28"/>
        </w:rPr>
        <w:t xml:space="preserve"> </w:t>
      </w:r>
      <w:hyperlink r:id="rId11" w:history="1">
        <w:r w:rsidR="005217F4" w:rsidRPr="00D136FA">
          <w:rPr>
            <w:rStyle w:val="a8"/>
            <w:sz w:val="28"/>
            <w:szCs w:val="28"/>
          </w:rPr>
          <w:t>https://www.rbc.ru/finances/05/07/2019/5d1f25c49a7947d23e4bc081</w:t>
        </w:r>
      </w:hyperlink>
      <w:r w:rsidR="005217F4">
        <w:rPr>
          <w:sz w:val="28"/>
          <w:szCs w:val="28"/>
        </w:rPr>
        <w:t xml:space="preserve"> </w:t>
      </w:r>
      <w:r w:rsidRPr="00662527">
        <w:rPr>
          <w:sz w:val="28"/>
          <w:szCs w:val="28"/>
        </w:rPr>
        <w:t>(дата</w:t>
      </w:r>
      <w:r w:rsidR="005217F4">
        <w:rPr>
          <w:sz w:val="28"/>
          <w:szCs w:val="28"/>
        </w:rPr>
        <w:tab/>
      </w:r>
      <w:r w:rsidRPr="00662527">
        <w:rPr>
          <w:sz w:val="28"/>
          <w:szCs w:val="28"/>
        </w:rPr>
        <w:t xml:space="preserve"> обращения – 30. 11. 2019).  </w:t>
      </w:r>
    </w:p>
    <w:p w14:paraId="5C10A471" w14:textId="21E2E4C4" w:rsidR="00662527" w:rsidRPr="00662527" w:rsidRDefault="00662527" w:rsidP="00662527">
      <w:pPr>
        <w:pStyle w:val="a5"/>
        <w:ind w:firstLine="397"/>
        <w:jc w:val="both"/>
        <w:rPr>
          <w:sz w:val="28"/>
          <w:szCs w:val="28"/>
        </w:rPr>
      </w:pPr>
      <w:r>
        <w:rPr>
          <w:sz w:val="28"/>
          <w:szCs w:val="28"/>
        </w:rPr>
        <w:t>2</w:t>
      </w:r>
      <w:r w:rsidRPr="00662527">
        <w:rPr>
          <w:sz w:val="28"/>
          <w:szCs w:val="28"/>
        </w:rPr>
        <w:t xml:space="preserve">. Михеева А. Минфин и ЦБ вернутся к идее индивидуального пенсионного капитала [Электронный ресурс] // Ведомости. – </w:t>
      </w:r>
      <w:r w:rsidR="005217F4" w:rsidRPr="00662527">
        <w:rPr>
          <w:sz w:val="28"/>
          <w:szCs w:val="28"/>
        </w:rPr>
        <w:t>URL:</w:t>
      </w:r>
      <w:r w:rsidR="005217F4">
        <w:rPr>
          <w:sz w:val="28"/>
          <w:szCs w:val="28"/>
        </w:rPr>
        <w:t xml:space="preserve"> </w:t>
      </w:r>
      <w:r w:rsidR="005217F4">
        <w:rPr>
          <w:sz w:val="28"/>
          <w:szCs w:val="28"/>
        </w:rPr>
        <w:tab/>
      </w:r>
      <w:r w:rsidRPr="00662527">
        <w:rPr>
          <w:sz w:val="28"/>
          <w:szCs w:val="28"/>
        </w:rPr>
        <w:t xml:space="preserve"> https://www.vedomosti.ru/finance/articles/2019/11/04/815398-minfin-tsb (дата</w:t>
      </w:r>
      <w:r w:rsidR="005217F4">
        <w:rPr>
          <w:sz w:val="28"/>
          <w:szCs w:val="28"/>
        </w:rPr>
        <w:tab/>
      </w:r>
      <w:r w:rsidRPr="00662527">
        <w:rPr>
          <w:sz w:val="28"/>
          <w:szCs w:val="28"/>
        </w:rPr>
        <w:t xml:space="preserve"> обращения – 20.12. 2019). </w:t>
      </w:r>
    </w:p>
    <w:p w14:paraId="058158D9" w14:textId="2415B377" w:rsidR="00662527" w:rsidRPr="00662527" w:rsidRDefault="00662527" w:rsidP="00662527">
      <w:pPr>
        <w:pStyle w:val="a5"/>
        <w:ind w:firstLine="397"/>
        <w:jc w:val="both"/>
        <w:rPr>
          <w:sz w:val="28"/>
          <w:szCs w:val="28"/>
        </w:rPr>
      </w:pPr>
      <w:r>
        <w:rPr>
          <w:sz w:val="28"/>
          <w:szCs w:val="28"/>
        </w:rPr>
        <w:t>3</w:t>
      </w:r>
      <w:r w:rsidRPr="00662527">
        <w:rPr>
          <w:sz w:val="28"/>
          <w:szCs w:val="28"/>
        </w:rPr>
        <w:t xml:space="preserve">. </w:t>
      </w:r>
      <w:proofErr w:type="spellStart"/>
      <w:r w:rsidRPr="00662527">
        <w:rPr>
          <w:sz w:val="28"/>
          <w:szCs w:val="28"/>
        </w:rPr>
        <w:t>Скиданов</w:t>
      </w:r>
      <w:proofErr w:type="spellEnd"/>
      <w:r w:rsidRPr="00662527">
        <w:rPr>
          <w:sz w:val="28"/>
          <w:szCs w:val="28"/>
        </w:rPr>
        <w:t xml:space="preserve"> Ю. Где «завис» закон об индивидуальном пенсионном капитале [Электронный ресурс] // Парламентская газета. - URL:</w:t>
      </w:r>
      <w:r w:rsidR="009C4800">
        <w:rPr>
          <w:sz w:val="28"/>
          <w:szCs w:val="28"/>
        </w:rPr>
        <w:t xml:space="preserve"> </w:t>
      </w:r>
      <w:r w:rsidRPr="00662527">
        <w:rPr>
          <w:sz w:val="28"/>
          <w:szCs w:val="28"/>
        </w:rPr>
        <w:t>https://www.pnp.ru/economics/gde-zavis-zakon-ob-individualnom-pensionnom-kapitale.html (дата обращения – 01. 12. 2019).</w:t>
      </w:r>
    </w:p>
    <w:p w14:paraId="4E3A2F7C" w14:textId="54FA16CD" w:rsidR="00662527" w:rsidRPr="00662527" w:rsidRDefault="00662527" w:rsidP="00662527">
      <w:pPr>
        <w:pStyle w:val="a5"/>
        <w:ind w:firstLine="397"/>
        <w:jc w:val="both"/>
        <w:rPr>
          <w:sz w:val="28"/>
          <w:szCs w:val="28"/>
        </w:rPr>
      </w:pPr>
      <w:r>
        <w:rPr>
          <w:sz w:val="28"/>
          <w:szCs w:val="28"/>
        </w:rPr>
        <w:t xml:space="preserve"> 4</w:t>
      </w:r>
      <w:r w:rsidRPr="00662527">
        <w:rPr>
          <w:sz w:val="28"/>
          <w:szCs w:val="28"/>
        </w:rPr>
        <w:t>. Старостина Ю., Ткачёв И. Силуанов объяснил перенос обсуждения реформы накопительной пенсии [Электронный ресурс] // РБК. – URL:</w:t>
      </w:r>
      <w:r w:rsidR="009C4800">
        <w:rPr>
          <w:sz w:val="28"/>
          <w:szCs w:val="28"/>
        </w:rPr>
        <w:t xml:space="preserve"> </w:t>
      </w:r>
      <w:r w:rsidRPr="00662527">
        <w:rPr>
          <w:sz w:val="28"/>
          <w:szCs w:val="28"/>
        </w:rPr>
        <w:t>https://www.rbc.ru/economics/25/12/2018/5c2139aa9a7947ebb6f1f3b1 (дата</w:t>
      </w:r>
      <w:r w:rsidR="005217F4">
        <w:rPr>
          <w:sz w:val="28"/>
          <w:szCs w:val="28"/>
        </w:rPr>
        <w:tab/>
      </w:r>
      <w:r w:rsidRPr="00662527">
        <w:rPr>
          <w:sz w:val="28"/>
          <w:szCs w:val="28"/>
        </w:rPr>
        <w:t xml:space="preserve"> обращения - 21.12.2019). </w:t>
      </w:r>
    </w:p>
    <w:p w14:paraId="65DDDFDA" w14:textId="4A146772" w:rsidR="00715FD8" w:rsidRPr="00662527" w:rsidRDefault="00662527" w:rsidP="00662527">
      <w:pPr>
        <w:pStyle w:val="a5"/>
        <w:ind w:firstLine="397"/>
        <w:jc w:val="both"/>
        <w:rPr>
          <w:sz w:val="28"/>
          <w:szCs w:val="28"/>
        </w:rPr>
      </w:pPr>
      <w:r>
        <w:rPr>
          <w:sz w:val="28"/>
          <w:szCs w:val="28"/>
        </w:rPr>
        <w:t>5</w:t>
      </w:r>
      <w:r w:rsidRPr="00662527">
        <w:rPr>
          <w:sz w:val="28"/>
          <w:szCs w:val="28"/>
        </w:rPr>
        <w:t>. Пенсионная реформа 2019 г., ИПК [Электронный ресурс] // 2019 год Свиньи – URL: https://2019god.net/novosti/pensionnaya-reforma -2019 (дата обращения – 07. 12. 2019).</w:t>
      </w:r>
    </w:p>
    <w:p w14:paraId="724A1945" w14:textId="77777777" w:rsidR="00270369" w:rsidRDefault="00270369" w:rsidP="00371586">
      <w:pPr>
        <w:pStyle w:val="a3"/>
        <w:shd w:val="clear" w:color="auto" w:fill="FFFFFF"/>
        <w:spacing w:before="0" w:beforeAutospacing="0" w:after="0" w:afterAutospacing="0"/>
        <w:ind w:firstLine="397"/>
        <w:jc w:val="both"/>
        <w:textAlignment w:val="baseline"/>
        <w:rPr>
          <w:sz w:val="28"/>
          <w:szCs w:val="28"/>
        </w:rPr>
      </w:pPr>
    </w:p>
    <w:p w14:paraId="20849434" w14:textId="77777777" w:rsidR="00CB4B0E" w:rsidRPr="0065582D" w:rsidRDefault="00CB4B0E" w:rsidP="00371586">
      <w:pPr>
        <w:pStyle w:val="a3"/>
        <w:shd w:val="clear" w:color="auto" w:fill="FFFFFF"/>
        <w:spacing w:before="0" w:beforeAutospacing="0" w:after="0" w:afterAutospacing="0"/>
        <w:ind w:firstLine="397"/>
        <w:jc w:val="both"/>
        <w:textAlignment w:val="baseline"/>
        <w:rPr>
          <w:sz w:val="28"/>
          <w:szCs w:val="28"/>
        </w:rPr>
      </w:pPr>
    </w:p>
    <w:p w14:paraId="002A0FE3" w14:textId="2CEC8D9D" w:rsidR="00AF279A" w:rsidRPr="00733963" w:rsidRDefault="009B5D6F" w:rsidP="009B5D6F">
      <w:pPr>
        <w:pStyle w:val="1"/>
        <w:spacing w:before="0"/>
        <w:jc w:val="center"/>
        <w:rPr>
          <w:rFonts w:ascii="Times New Roman" w:hAnsi="Times New Roman" w:cs="Times New Roman"/>
          <w:b/>
          <w:color w:val="auto"/>
          <w:sz w:val="28"/>
          <w:szCs w:val="28"/>
        </w:rPr>
      </w:pPr>
      <w:r w:rsidRPr="009B5D6F">
        <w:rPr>
          <w:rFonts w:ascii="Times New Roman" w:hAnsi="Times New Roman" w:cs="Times New Roman"/>
          <w:b/>
          <w:color w:val="auto"/>
          <w:sz w:val="28"/>
          <w:szCs w:val="28"/>
        </w:rPr>
        <w:t>ПРАВО ГРАЖДАН НА ДОСТОЙНЫЙ УРОВЕНЬ ЖИЗНИ И ЕГО РЕАЛИЗАЦИЯ В СФЕРЕ СОЦИАЛЬНОГО ОБЕСПЕЧЕНИЯ</w:t>
      </w:r>
    </w:p>
    <w:p w14:paraId="68B01715" w14:textId="0EFF3FAA" w:rsidR="00AF279A" w:rsidRPr="00733963" w:rsidRDefault="009B5D6F" w:rsidP="00733963">
      <w:pPr>
        <w:pStyle w:val="1"/>
        <w:jc w:val="center"/>
        <w:rPr>
          <w:rFonts w:ascii="Times New Roman" w:eastAsia="Calibri" w:hAnsi="Times New Roman" w:cs="Times New Roman"/>
          <w:b/>
          <w:color w:val="auto"/>
          <w:sz w:val="28"/>
          <w:szCs w:val="28"/>
        </w:rPr>
      </w:pPr>
      <w:proofErr w:type="spellStart"/>
      <w:r>
        <w:rPr>
          <w:rFonts w:ascii="Times New Roman" w:eastAsia="Calibri" w:hAnsi="Times New Roman" w:cs="Times New Roman"/>
          <w:b/>
          <w:color w:val="auto"/>
          <w:sz w:val="28"/>
          <w:szCs w:val="28"/>
        </w:rPr>
        <w:t>Кривушина</w:t>
      </w:r>
      <w:proofErr w:type="spellEnd"/>
      <w:r>
        <w:rPr>
          <w:rFonts w:ascii="Times New Roman" w:eastAsia="Calibri" w:hAnsi="Times New Roman" w:cs="Times New Roman"/>
          <w:b/>
          <w:color w:val="auto"/>
          <w:sz w:val="28"/>
          <w:szCs w:val="28"/>
        </w:rPr>
        <w:t xml:space="preserve"> Е.В.</w:t>
      </w:r>
    </w:p>
    <w:p w14:paraId="4672737F" w14:textId="77777777" w:rsidR="00AF279A" w:rsidRPr="00371586" w:rsidRDefault="00AF279A" w:rsidP="00371586">
      <w:pPr>
        <w:ind w:firstLine="397"/>
        <w:jc w:val="center"/>
        <w:rPr>
          <w:rFonts w:eastAsia="Calibri"/>
          <w:sz w:val="28"/>
          <w:szCs w:val="28"/>
        </w:rPr>
      </w:pPr>
    </w:p>
    <w:p w14:paraId="2FC5A275" w14:textId="77777777" w:rsidR="00AF279A" w:rsidRPr="00733963" w:rsidRDefault="00AF279A" w:rsidP="00371586">
      <w:pPr>
        <w:ind w:firstLine="397"/>
        <w:jc w:val="center"/>
        <w:rPr>
          <w:rFonts w:eastAsia="Calibri"/>
        </w:rPr>
      </w:pPr>
      <w:r w:rsidRPr="00733963">
        <w:rPr>
          <w:rFonts w:eastAsia="Calibri"/>
        </w:rPr>
        <w:t>ФГБОУ ВО «Тверской государственный университет», г. Тверь</w:t>
      </w:r>
    </w:p>
    <w:p w14:paraId="4BF63BBE" w14:textId="77777777" w:rsidR="00AF279A" w:rsidRPr="00371586" w:rsidRDefault="00AF279A" w:rsidP="00371586">
      <w:pPr>
        <w:ind w:firstLine="397"/>
        <w:jc w:val="both"/>
        <w:rPr>
          <w:rFonts w:eastAsia="Calibri"/>
          <w:sz w:val="28"/>
          <w:szCs w:val="28"/>
        </w:rPr>
      </w:pPr>
    </w:p>
    <w:p w14:paraId="0C342ADA" w14:textId="4EED1CBD" w:rsidR="00A76A34" w:rsidRPr="00A76A34" w:rsidRDefault="00A76A34" w:rsidP="00733963">
      <w:pPr>
        <w:ind w:left="426"/>
        <w:jc w:val="both"/>
        <w:rPr>
          <w:rFonts w:eastAsia="Calibri"/>
        </w:rPr>
      </w:pPr>
      <w:r w:rsidRPr="00A76A34">
        <w:rPr>
          <w:rFonts w:eastAsia="Calibri"/>
        </w:rPr>
        <w:t>В статье рассматриваются проблемы трактовки понятия «достойный уровень жизни», основы создания государством условий для реализации права граждан на достойный уровень жизни, право на судебную защиту нарушенного права на достойный уровень жизни, а также предлагается вариант внесения изменений в действующее законодательство касаемо вышеназванной проблемы.</w:t>
      </w:r>
    </w:p>
    <w:p w14:paraId="102B96D8" w14:textId="62BB41AD" w:rsidR="00AF279A" w:rsidRPr="00A76A34" w:rsidRDefault="00AF279A" w:rsidP="00A76A34">
      <w:pPr>
        <w:ind w:left="426"/>
        <w:jc w:val="both"/>
        <w:rPr>
          <w:rFonts w:eastAsia="Calibri"/>
        </w:rPr>
      </w:pPr>
      <w:r w:rsidRPr="00733963">
        <w:rPr>
          <w:rFonts w:eastAsia="Calibri"/>
          <w:b/>
          <w:i/>
        </w:rPr>
        <w:t>Ключевые слова:</w:t>
      </w:r>
      <w:r w:rsidRPr="00733963">
        <w:rPr>
          <w:rFonts w:eastAsia="Calibri"/>
        </w:rPr>
        <w:t xml:space="preserve"> </w:t>
      </w:r>
      <w:r w:rsidR="00A76A34" w:rsidRPr="00A76A34">
        <w:rPr>
          <w:rFonts w:eastAsia="Calibri"/>
          <w:i/>
        </w:rPr>
        <w:t>достойный уровень жизни, конституционное право, социальное государство, социальное обеспечение, социальная защита.</w:t>
      </w:r>
    </w:p>
    <w:p w14:paraId="7346A7B2" w14:textId="77777777" w:rsidR="00AF279A" w:rsidRPr="00371586" w:rsidRDefault="00AF279A" w:rsidP="00371586">
      <w:pPr>
        <w:ind w:firstLine="397"/>
        <w:jc w:val="both"/>
        <w:rPr>
          <w:rFonts w:eastAsia="Calibri"/>
          <w:sz w:val="28"/>
          <w:szCs w:val="28"/>
        </w:rPr>
      </w:pPr>
    </w:p>
    <w:p w14:paraId="5B625651" w14:textId="77777777" w:rsidR="00A76A34" w:rsidRPr="00E30B64" w:rsidRDefault="00A76A34" w:rsidP="00A76A34">
      <w:pPr>
        <w:ind w:firstLine="567"/>
        <w:jc w:val="both"/>
        <w:rPr>
          <w:sz w:val="28"/>
          <w:szCs w:val="28"/>
        </w:rPr>
      </w:pPr>
      <w:r w:rsidRPr="00E30B64">
        <w:rPr>
          <w:color w:val="000000"/>
          <w:sz w:val="28"/>
          <w:szCs w:val="28"/>
          <w:shd w:val="clear" w:color="auto" w:fill="FFFFFF"/>
        </w:rPr>
        <w:t>Одной из важнейших проблем в области социального обеспечения является обеспечение д</w:t>
      </w:r>
      <w:r>
        <w:rPr>
          <w:color w:val="000000"/>
          <w:sz w:val="28"/>
          <w:szCs w:val="28"/>
          <w:shd w:val="clear" w:color="auto" w:fill="FFFFFF"/>
        </w:rPr>
        <w:t>остойного уровня жизни граждан. Понятие «достойный уровень</w:t>
      </w:r>
      <w:r w:rsidRPr="00E30B64">
        <w:rPr>
          <w:color w:val="000000"/>
          <w:sz w:val="28"/>
          <w:szCs w:val="28"/>
          <w:shd w:val="clear" w:color="auto" w:fill="FFFFFF"/>
        </w:rPr>
        <w:t xml:space="preserve"> жизни</w:t>
      </w:r>
      <w:r>
        <w:rPr>
          <w:color w:val="000000"/>
          <w:sz w:val="28"/>
          <w:szCs w:val="28"/>
          <w:shd w:val="clear" w:color="auto" w:fill="FFFFFF"/>
        </w:rPr>
        <w:t>»</w:t>
      </w:r>
      <w:r w:rsidRPr="00E30B64">
        <w:rPr>
          <w:color w:val="000000"/>
          <w:sz w:val="28"/>
          <w:szCs w:val="28"/>
          <w:shd w:val="clear" w:color="auto" w:fill="FFFFFF"/>
        </w:rPr>
        <w:t xml:space="preserve"> для российского законодательства является достаточно нечетким, а для граждан </w:t>
      </w:r>
      <w:r>
        <w:rPr>
          <w:color w:val="000000"/>
          <w:sz w:val="28"/>
          <w:szCs w:val="28"/>
          <w:shd w:val="clear" w:color="auto" w:fill="FFFFFF"/>
        </w:rPr>
        <w:t xml:space="preserve">– </w:t>
      </w:r>
      <w:r w:rsidRPr="00E30B64">
        <w:rPr>
          <w:color w:val="000000"/>
          <w:sz w:val="28"/>
          <w:szCs w:val="28"/>
          <w:shd w:val="clear" w:color="auto" w:fill="FFFFFF"/>
        </w:rPr>
        <w:t>субъективным, поскольку законодатель</w:t>
      </w:r>
      <w:r>
        <w:rPr>
          <w:color w:val="000000"/>
          <w:sz w:val="28"/>
          <w:szCs w:val="28"/>
          <w:shd w:val="clear" w:color="auto" w:fill="FFFFFF"/>
        </w:rPr>
        <w:t>но такое понятие не закреплено,</w:t>
      </w:r>
      <w:r w:rsidRPr="00E30B64">
        <w:rPr>
          <w:color w:val="000000"/>
          <w:sz w:val="28"/>
          <w:szCs w:val="28"/>
          <w:shd w:val="clear" w:color="auto" w:fill="FFFFFF"/>
        </w:rPr>
        <w:t xml:space="preserve"> и само по себе предполагает произвольное индивидуальное толкование. </w:t>
      </w:r>
    </w:p>
    <w:p w14:paraId="66964D3F" w14:textId="77777777" w:rsidR="00A76A34" w:rsidRPr="00E30B64" w:rsidRDefault="00A76A34" w:rsidP="00A76A34">
      <w:pPr>
        <w:ind w:firstLine="567"/>
        <w:jc w:val="both"/>
        <w:rPr>
          <w:sz w:val="28"/>
          <w:szCs w:val="28"/>
        </w:rPr>
      </w:pPr>
      <w:r w:rsidRPr="00E30B64">
        <w:rPr>
          <w:color w:val="000000"/>
          <w:sz w:val="28"/>
          <w:szCs w:val="28"/>
          <w:shd w:val="clear" w:color="auto" w:fill="FFFFFF"/>
        </w:rPr>
        <w:lastRenderedPageBreak/>
        <w:t>Данная тема актуальна</w:t>
      </w:r>
      <w:r>
        <w:rPr>
          <w:color w:val="000000"/>
          <w:sz w:val="28"/>
          <w:szCs w:val="28"/>
          <w:shd w:val="clear" w:color="auto" w:fill="FFFFFF"/>
        </w:rPr>
        <w:t>,</w:t>
      </w:r>
      <w:r w:rsidRPr="00E30B64">
        <w:rPr>
          <w:color w:val="000000"/>
          <w:sz w:val="28"/>
          <w:szCs w:val="28"/>
          <w:shd w:val="clear" w:color="auto" w:fill="FFFFFF"/>
        </w:rPr>
        <w:t xml:space="preserve"> поскольку отсутствует четкое п</w:t>
      </w:r>
      <w:r>
        <w:rPr>
          <w:color w:val="000000"/>
          <w:sz w:val="28"/>
          <w:szCs w:val="28"/>
          <w:shd w:val="clear" w:color="auto" w:fill="FFFFFF"/>
        </w:rPr>
        <w:t xml:space="preserve">онятие достойного уровня жизни. Кроме того, </w:t>
      </w:r>
      <w:r w:rsidRPr="00E30B64">
        <w:rPr>
          <w:color w:val="000000"/>
          <w:sz w:val="28"/>
          <w:szCs w:val="28"/>
          <w:shd w:val="clear" w:color="auto" w:fill="FFFFFF"/>
        </w:rPr>
        <w:t>имеет место ряд вопросов: реализуется ли в праве социального обеспечения право граждан</w:t>
      </w:r>
      <w:r>
        <w:rPr>
          <w:color w:val="000000"/>
          <w:sz w:val="28"/>
          <w:szCs w:val="28"/>
          <w:shd w:val="clear" w:color="auto" w:fill="FFFFFF"/>
        </w:rPr>
        <w:t xml:space="preserve"> на достойный уровень жизни? К</w:t>
      </w:r>
      <w:r w:rsidRPr="00E30B64">
        <w:rPr>
          <w:color w:val="000000"/>
          <w:sz w:val="28"/>
          <w:szCs w:val="28"/>
          <w:shd w:val="clear" w:color="auto" w:fill="FFFFFF"/>
        </w:rPr>
        <w:t>акие меры принимаются для его реализации и что, собственно, следует под ним понимать?</w:t>
      </w:r>
      <w:r>
        <w:rPr>
          <w:sz w:val="28"/>
          <w:szCs w:val="28"/>
        </w:rPr>
        <w:t xml:space="preserve"> П</w:t>
      </w:r>
      <w:r w:rsidRPr="00E30B64">
        <w:rPr>
          <w:color w:val="000000"/>
          <w:sz w:val="28"/>
          <w:szCs w:val="28"/>
          <w:shd w:val="clear" w:color="auto" w:fill="FFFFFF"/>
        </w:rPr>
        <w:t>роанализировав судебные решения и научную литературу последних лет представляется возможным выявить проблемы обеспечения достойного уровня жизни в теории и на практике, а также сформулировать предложения по совершенствованию законодательства о социальном обеспечении. </w:t>
      </w:r>
    </w:p>
    <w:p w14:paraId="2F1E5257" w14:textId="77777777" w:rsidR="00A76A34" w:rsidRPr="00E30B64" w:rsidRDefault="00A76A34" w:rsidP="00A76A34">
      <w:pPr>
        <w:ind w:firstLine="567"/>
        <w:jc w:val="both"/>
        <w:rPr>
          <w:sz w:val="28"/>
          <w:szCs w:val="28"/>
        </w:rPr>
      </w:pPr>
      <w:r w:rsidRPr="00E30B64">
        <w:rPr>
          <w:color w:val="000000"/>
          <w:sz w:val="28"/>
          <w:szCs w:val="28"/>
          <w:shd w:val="clear" w:color="auto" w:fill="FFFFFF"/>
        </w:rPr>
        <w:t>В соответствии с п. 1 ст. 25 Всеобщей декларации прав человека</w:t>
      </w:r>
      <w:r>
        <w:rPr>
          <w:color w:val="000000"/>
          <w:sz w:val="28"/>
          <w:szCs w:val="28"/>
          <w:shd w:val="clear" w:color="auto" w:fill="FFFFFF"/>
        </w:rPr>
        <w:t xml:space="preserve"> </w:t>
      </w:r>
      <w:r w:rsidRPr="00E30B64">
        <w:rPr>
          <w:color w:val="000000"/>
          <w:sz w:val="28"/>
          <w:szCs w:val="28"/>
          <w:shd w:val="clear" w:color="auto" w:fill="FFFFFF"/>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r>
        <w:rPr>
          <w:rStyle w:val="a4"/>
          <w:color w:val="000000"/>
          <w:sz w:val="28"/>
          <w:szCs w:val="28"/>
          <w:shd w:val="clear" w:color="auto" w:fill="FFFFFF"/>
        </w:rPr>
        <w:footnoteReference w:id="92"/>
      </w:r>
      <w:r>
        <w:rPr>
          <w:color w:val="000000"/>
          <w:sz w:val="28"/>
          <w:szCs w:val="28"/>
          <w:shd w:val="clear" w:color="auto" w:fill="FFFFFF"/>
        </w:rPr>
        <w:t>.</w:t>
      </w:r>
      <w:r w:rsidRPr="00E30B64">
        <w:rPr>
          <w:color w:val="000000"/>
          <w:sz w:val="28"/>
          <w:szCs w:val="28"/>
          <w:shd w:val="clear" w:color="auto" w:fill="FFFFFF"/>
        </w:rPr>
        <w:t xml:space="preserve"> По смыслу п. 1 ст. 11 Международного пакта об экономических</w:t>
      </w:r>
      <w:r>
        <w:rPr>
          <w:color w:val="000000"/>
          <w:sz w:val="28"/>
          <w:szCs w:val="28"/>
          <w:shd w:val="clear" w:color="auto" w:fill="FFFFFF"/>
        </w:rPr>
        <w:t xml:space="preserve">, </w:t>
      </w:r>
      <w:r w:rsidRPr="00DA5333">
        <w:rPr>
          <w:color w:val="000000"/>
          <w:sz w:val="28"/>
          <w:szCs w:val="28"/>
          <w:shd w:val="clear" w:color="auto" w:fill="FFFFFF"/>
        </w:rPr>
        <w:t>социальных и культурных правах</w:t>
      </w:r>
      <w:r>
        <w:rPr>
          <w:color w:val="000000"/>
          <w:sz w:val="28"/>
          <w:szCs w:val="28"/>
          <w:shd w:val="clear" w:color="auto" w:fill="FFFFFF"/>
        </w:rPr>
        <w:t xml:space="preserve"> </w:t>
      </w:r>
      <w:r w:rsidRPr="00E30B64">
        <w:rPr>
          <w:color w:val="000000"/>
          <w:sz w:val="28"/>
          <w:szCs w:val="28"/>
          <w:shd w:val="clear" w:color="auto" w:fill="FFFFFF"/>
        </w:rPr>
        <w:t>под правом каждого на достаточный жизненный уровень следует понимать право для него и его семьи на достаточное питание, одежду и жилище, и на непрерывное улучшение условий жизни и т.д.</w:t>
      </w:r>
      <w:r>
        <w:rPr>
          <w:rStyle w:val="a4"/>
          <w:color w:val="000000"/>
          <w:sz w:val="28"/>
          <w:szCs w:val="28"/>
          <w:shd w:val="clear" w:color="auto" w:fill="FFFFFF"/>
        </w:rPr>
        <w:footnoteReference w:id="93"/>
      </w:r>
      <w:r>
        <w:rPr>
          <w:color w:val="000000"/>
          <w:sz w:val="28"/>
          <w:szCs w:val="28"/>
          <w:shd w:val="clear" w:color="auto" w:fill="FFFFFF"/>
        </w:rPr>
        <w:t>.</w:t>
      </w:r>
      <w:r w:rsidRPr="00DA5333">
        <w:rPr>
          <w:color w:val="000000"/>
          <w:sz w:val="28"/>
          <w:szCs w:val="28"/>
          <w:shd w:val="clear" w:color="auto" w:fill="FFFFFF"/>
        </w:rPr>
        <w:t xml:space="preserve"> </w:t>
      </w:r>
    </w:p>
    <w:p w14:paraId="39498F06" w14:textId="77777777" w:rsidR="00A76A34" w:rsidRPr="00E30B64" w:rsidRDefault="00A76A34" w:rsidP="00A76A34">
      <w:pPr>
        <w:ind w:firstLine="567"/>
        <w:jc w:val="both"/>
        <w:rPr>
          <w:sz w:val="28"/>
          <w:szCs w:val="28"/>
        </w:rPr>
      </w:pPr>
      <w:r w:rsidRPr="00E30B64">
        <w:rPr>
          <w:color w:val="000000"/>
          <w:sz w:val="28"/>
          <w:szCs w:val="28"/>
          <w:shd w:val="clear" w:color="auto" w:fill="FFFFFF"/>
        </w:rPr>
        <w:t>Нормы вышеназванных международных актов находят подтверждение и в российском законодательстве. Так согласно ч. 1 ст. 7 Конституции РФ</w:t>
      </w:r>
      <w:r>
        <w:rPr>
          <w:color w:val="000000"/>
          <w:sz w:val="28"/>
          <w:szCs w:val="28"/>
          <w:shd w:val="clear" w:color="auto" w:fill="FFFFFF"/>
        </w:rPr>
        <w:t xml:space="preserve"> </w:t>
      </w:r>
      <w:r w:rsidRPr="00E30B64">
        <w:rPr>
          <w:color w:val="000000"/>
          <w:sz w:val="28"/>
          <w:szCs w:val="28"/>
          <w:shd w:val="clear" w:color="auto" w:fill="FFFFFF"/>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r>
        <w:rPr>
          <w:rStyle w:val="a4"/>
          <w:color w:val="000000"/>
          <w:sz w:val="28"/>
          <w:szCs w:val="28"/>
          <w:shd w:val="clear" w:color="auto" w:fill="FFFFFF"/>
        </w:rPr>
        <w:footnoteReference w:id="94"/>
      </w:r>
      <w:r>
        <w:rPr>
          <w:color w:val="000000"/>
          <w:sz w:val="28"/>
          <w:szCs w:val="28"/>
          <w:shd w:val="clear" w:color="auto" w:fill="FFFFFF"/>
        </w:rPr>
        <w:t xml:space="preserve">. </w:t>
      </w:r>
    </w:p>
    <w:p w14:paraId="5600B497" w14:textId="77777777" w:rsidR="00A76A34" w:rsidRPr="00E30B64" w:rsidRDefault="00A76A34" w:rsidP="00A76A34">
      <w:pPr>
        <w:ind w:firstLine="567"/>
        <w:jc w:val="both"/>
        <w:rPr>
          <w:sz w:val="28"/>
          <w:szCs w:val="28"/>
        </w:rPr>
      </w:pPr>
      <w:r w:rsidRPr="00E30B64">
        <w:rPr>
          <w:color w:val="000000"/>
          <w:sz w:val="28"/>
          <w:szCs w:val="28"/>
          <w:shd w:val="clear" w:color="auto" w:fill="FFFFFF"/>
        </w:rPr>
        <w:t xml:space="preserve">Такое </w:t>
      </w:r>
      <w:r>
        <w:rPr>
          <w:color w:val="000000"/>
          <w:sz w:val="28"/>
          <w:szCs w:val="28"/>
          <w:shd w:val="clear" w:color="auto" w:fill="FFFFFF"/>
        </w:rPr>
        <w:t>понятие</w:t>
      </w:r>
      <w:r w:rsidRPr="00E30B64">
        <w:rPr>
          <w:color w:val="000000"/>
          <w:sz w:val="28"/>
          <w:szCs w:val="28"/>
          <w:shd w:val="clear" w:color="auto" w:fill="FFFFFF"/>
        </w:rPr>
        <w:t xml:space="preserve"> как достойный уровень жизни является спорным в юридической науке и, в частности, в праве социального обеспечения, поскольку ни в одном нормативно - правовом акте не закреплено его легальное определение. Понятие достойного уровня жизни у каждого человека отличается в зависимости от его социального, материального, семейного положения, состояния здоровья и иных субъективных критериев, поскольку именно такие критерии определяют его потребности.</w:t>
      </w:r>
    </w:p>
    <w:p w14:paraId="741CF5C5" w14:textId="77777777" w:rsidR="00A76A34" w:rsidRPr="00E30B64" w:rsidRDefault="00A76A34" w:rsidP="00A76A34">
      <w:pPr>
        <w:ind w:firstLine="567"/>
        <w:jc w:val="both"/>
        <w:rPr>
          <w:sz w:val="28"/>
          <w:szCs w:val="28"/>
        </w:rPr>
      </w:pPr>
      <w:r w:rsidRPr="00E30B64">
        <w:rPr>
          <w:color w:val="000000"/>
          <w:sz w:val="28"/>
          <w:szCs w:val="28"/>
          <w:shd w:val="clear" w:color="auto" w:fill="FFFFFF"/>
        </w:rPr>
        <w:t>По смыслу международного и национального законодательства о социальном обеспечении с понятием достойного уровня жизни, в первую очередь, связываются такие понятия как МРОТ, прожиточный минимум и потребительская корзина</w:t>
      </w:r>
      <w:r>
        <w:rPr>
          <w:color w:val="000000"/>
          <w:sz w:val="28"/>
          <w:szCs w:val="28"/>
          <w:shd w:val="clear" w:color="auto" w:fill="FFFFFF"/>
        </w:rPr>
        <w:t xml:space="preserve">, поскольку на законодательном уровне закрепляются </w:t>
      </w:r>
      <w:r>
        <w:rPr>
          <w:color w:val="000000"/>
          <w:sz w:val="28"/>
          <w:szCs w:val="28"/>
          <w:shd w:val="clear" w:color="auto" w:fill="FFFFFF"/>
        </w:rPr>
        <w:lastRenderedPageBreak/>
        <w:t>первичные жизненно необходимые товары и услуги, в частности, питание, одежда, жилище, медицинские услуги и т.д.</w:t>
      </w:r>
    </w:p>
    <w:p w14:paraId="160D7C82" w14:textId="77777777" w:rsidR="00A76A34" w:rsidRPr="00847D38" w:rsidRDefault="00A76A34" w:rsidP="00A76A34">
      <w:pPr>
        <w:ind w:firstLine="567"/>
        <w:jc w:val="both"/>
        <w:rPr>
          <w:sz w:val="28"/>
          <w:szCs w:val="28"/>
        </w:rPr>
      </w:pPr>
      <w:r w:rsidRPr="00847D38">
        <w:rPr>
          <w:bCs/>
          <w:color w:val="000000"/>
          <w:sz w:val="28"/>
          <w:szCs w:val="28"/>
          <w:shd w:val="clear" w:color="auto" w:fill="FFFFFF"/>
        </w:rPr>
        <w:t>Исходя из вышесказанного следует, что под достойным уровнем жизни понимается такой уровень жизни, при котором человек обеспечен минимальным набором жизненно необходимых товаров и услуг.</w:t>
      </w:r>
    </w:p>
    <w:p w14:paraId="1E6E371C" w14:textId="77777777" w:rsidR="00A76A34" w:rsidRPr="00847D38" w:rsidRDefault="00A76A34" w:rsidP="00A76A34">
      <w:pPr>
        <w:ind w:firstLine="567"/>
        <w:jc w:val="both"/>
        <w:rPr>
          <w:sz w:val="28"/>
          <w:szCs w:val="28"/>
        </w:rPr>
      </w:pPr>
      <w:r w:rsidRPr="00847D38">
        <w:rPr>
          <w:color w:val="000000"/>
          <w:sz w:val="28"/>
          <w:szCs w:val="28"/>
          <w:shd w:val="clear" w:color="auto" w:fill="FFFFFF"/>
        </w:rPr>
        <w:t xml:space="preserve">Согласно ст. 1 ФЗ "О прожиточном минимуме в Российской Федерации" </w:t>
      </w:r>
      <w:r w:rsidRPr="00847D38">
        <w:rPr>
          <w:bCs/>
          <w:color w:val="000000"/>
          <w:sz w:val="28"/>
          <w:szCs w:val="28"/>
          <w:shd w:val="clear" w:color="auto" w:fill="FFFFFF"/>
        </w:rPr>
        <w:t>потребительская корзина</w:t>
      </w:r>
      <w:r w:rsidRPr="00847D38">
        <w:rPr>
          <w:color w:val="000000"/>
          <w:sz w:val="28"/>
          <w:szCs w:val="28"/>
          <w:shd w:val="clear" w:color="auto" w:fill="FFFFFF"/>
        </w:rPr>
        <w:t xml:space="preserve"> - необходимые для сохранения здоровья человека и обеспечения его жизнедеятельности минимальный набор продуктов питания, а также непродовольственные товары и услуги, стоимость которых определяется в соотношении со стоимостью минимального набора продуктов питания</w:t>
      </w:r>
      <w:r w:rsidRPr="00847D38">
        <w:rPr>
          <w:rStyle w:val="a4"/>
          <w:color w:val="000000"/>
          <w:sz w:val="28"/>
          <w:szCs w:val="28"/>
          <w:shd w:val="clear" w:color="auto" w:fill="FFFFFF"/>
        </w:rPr>
        <w:footnoteReference w:id="95"/>
      </w:r>
      <w:r>
        <w:rPr>
          <w:color w:val="000000"/>
          <w:sz w:val="28"/>
          <w:szCs w:val="28"/>
          <w:shd w:val="clear" w:color="auto" w:fill="FFFFFF"/>
        </w:rPr>
        <w:t>.</w:t>
      </w:r>
      <w:r w:rsidRPr="00847D38">
        <w:rPr>
          <w:color w:val="000000"/>
          <w:sz w:val="28"/>
          <w:szCs w:val="28"/>
          <w:shd w:val="clear" w:color="auto" w:fill="FFFFFF"/>
        </w:rPr>
        <w:t xml:space="preserve"> В соответствии со ст. 1 ФЗ "О прожиточном минимуме в Российской Федерации" </w:t>
      </w:r>
      <w:r w:rsidRPr="00847D38">
        <w:rPr>
          <w:bCs/>
          <w:color w:val="000000"/>
          <w:sz w:val="28"/>
          <w:szCs w:val="28"/>
          <w:shd w:val="clear" w:color="auto" w:fill="FFFFFF"/>
        </w:rPr>
        <w:t>прожиточный минимум</w:t>
      </w:r>
      <w:r w:rsidRPr="00847D38">
        <w:rPr>
          <w:color w:val="000000"/>
          <w:sz w:val="28"/>
          <w:szCs w:val="28"/>
          <w:shd w:val="clear" w:color="auto" w:fill="FFFFFF"/>
        </w:rPr>
        <w:t xml:space="preserve"> - стоимостная оценка потребительской корзины, а также обязательные платежи и сборы.</w:t>
      </w:r>
      <w:r>
        <w:rPr>
          <w:sz w:val="28"/>
          <w:szCs w:val="28"/>
        </w:rPr>
        <w:t xml:space="preserve"> </w:t>
      </w:r>
      <w:r w:rsidRPr="00847D38">
        <w:rPr>
          <w:color w:val="000000"/>
          <w:sz w:val="28"/>
          <w:szCs w:val="28"/>
          <w:shd w:val="clear" w:color="auto" w:fill="FFFFFF"/>
        </w:rPr>
        <w:t xml:space="preserve">В соответствии со ст. 1 ФЗ "О минимальном размере оплаты труда" начиная с 1 января 2019 года и далее ежегодно с 1 января соответствующего года </w:t>
      </w:r>
      <w:r w:rsidRPr="00847D38">
        <w:rPr>
          <w:bCs/>
          <w:color w:val="000000"/>
          <w:sz w:val="28"/>
          <w:szCs w:val="28"/>
          <w:shd w:val="clear" w:color="auto" w:fill="FFFFFF"/>
        </w:rPr>
        <w:t>минимальный размер оплаты труда</w:t>
      </w:r>
      <w:r w:rsidRPr="00847D38">
        <w:rPr>
          <w:color w:val="000000"/>
          <w:sz w:val="28"/>
          <w:szCs w:val="28"/>
          <w:shd w:val="clear" w:color="auto" w:fill="FFFFFF"/>
        </w:rPr>
        <w:t xml:space="preserve"> устанавливается федеральным законом </w:t>
      </w:r>
      <w:r w:rsidRPr="00847D38">
        <w:rPr>
          <w:bCs/>
          <w:color w:val="000000"/>
          <w:sz w:val="28"/>
          <w:szCs w:val="28"/>
          <w:shd w:val="clear" w:color="auto" w:fill="FFFFFF"/>
        </w:rPr>
        <w:t>в размере величины прожиточного минимума</w:t>
      </w:r>
      <w:r w:rsidRPr="00847D38">
        <w:rPr>
          <w:color w:val="000000"/>
          <w:sz w:val="28"/>
          <w:szCs w:val="28"/>
          <w:shd w:val="clear" w:color="auto" w:fill="FFFFFF"/>
        </w:rPr>
        <w:t xml:space="preserve"> трудоспособного населения в целом по Российской Федерации за второй квартал предыдущего года</w:t>
      </w:r>
      <w:r w:rsidRPr="00847D38">
        <w:rPr>
          <w:rStyle w:val="a4"/>
          <w:color w:val="000000"/>
          <w:sz w:val="28"/>
          <w:szCs w:val="28"/>
          <w:shd w:val="clear" w:color="auto" w:fill="FFFFFF"/>
        </w:rPr>
        <w:footnoteReference w:id="96"/>
      </w:r>
      <w:r>
        <w:rPr>
          <w:color w:val="000000"/>
          <w:sz w:val="28"/>
          <w:szCs w:val="28"/>
          <w:shd w:val="clear" w:color="auto" w:fill="FFFFFF"/>
        </w:rPr>
        <w:t>.</w:t>
      </w:r>
      <w:r w:rsidRPr="00847D38">
        <w:rPr>
          <w:color w:val="000000"/>
          <w:sz w:val="28"/>
          <w:szCs w:val="28"/>
          <w:shd w:val="clear" w:color="auto" w:fill="FFFFFF"/>
        </w:rPr>
        <w:t xml:space="preserve"> </w:t>
      </w:r>
    </w:p>
    <w:p w14:paraId="0544E346" w14:textId="77777777" w:rsidR="00A76A34" w:rsidRPr="00847D38" w:rsidRDefault="00A76A34" w:rsidP="00A76A34">
      <w:pPr>
        <w:ind w:firstLine="567"/>
        <w:jc w:val="both"/>
        <w:rPr>
          <w:sz w:val="28"/>
          <w:szCs w:val="28"/>
        </w:rPr>
      </w:pPr>
      <w:r>
        <w:rPr>
          <w:color w:val="000000"/>
          <w:sz w:val="28"/>
          <w:szCs w:val="28"/>
          <w:shd w:val="clear" w:color="auto" w:fill="FFFFFF"/>
        </w:rPr>
        <w:t>Как уже указывалось ранее,</w:t>
      </w:r>
      <w:r w:rsidRPr="00847D38">
        <w:rPr>
          <w:color w:val="000000"/>
          <w:sz w:val="28"/>
          <w:szCs w:val="28"/>
          <w:shd w:val="clear" w:color="auto" w:fill="FFFFFF"/>
        </w:rPr>
        <w:t xml:space="preserve"> </w:t>
      </w:r>
      <w:r>
        <w:rPr>
          <w:color w:val="000000"/>
          <w:sz w:val="28"/>
          <w:szCs w:val="28"/>
          <w:shd w:val="clear" w:color="auto" w:fill="FFFFFF"/>
        </w:rPr>
        <w:t xml:space="preserve">понятие </w:t>
      </w:r>
      <w:r w:rsidRPr="00847D38">
        <w:rPr>
          <w:color w:val="000000"/>
          <w:sz w:val="28"/>
          <w:szCs w:val="28"/>
          <w:shd w:val="clear" w:color="auto" w:fill="FFFFFF"/>
        </w:rPr>
        <w:t>достойн</w:t>
      </w:r>
      <w:r>
        <w:rPr>
          <w:color w:val="000000"/>
          <w:sz w:val="28"/>
          <w:szCs w:val="28"/>
          <w:shd w:val="clear" w:color="auto" w:fill="FFFFFF"/>
        </w:rPr>
        <w:t>ого</w:t>
      </w:r>
      <w:r w:rsidRPr="00847D38">
        <w:rPr>
          <w:color w:val="000000"/>
          <w:sz w:val="28"/>
          <w:szCs w:val="28"/>
          <w:shd w:val="clear" w:color="auto" w:fill="FFFFFF"/>
        </w:rPr>
        <w:t xml:space="preserve"> уров</w:t>
      </w:r>
      <w:r>
        <w:rPr>
          <w:color w:val="000000"/>
          <w:sz w:val="28"/>
          <w:szCs w:val="28"/>
          <w:shd w:val="clear" w:color="auto" w:fill="FFFFFF"/>
        </w:rPr>
        <w:t>ня</w:t>
      </w:r>
      <w:r w:rsidRPr="00847D38">
        <w:rPr>
          <w:color w:val="000000"/>
          <w:sz w:val="28"/>
          <w:szCs w:val="28"/>
          <w:shd w:val="clear" w:color="auto" w:fill="FFFFFF"/>
        </w:rPr>
        <w:t xml:space="preserve"> жизни в социальном обеспечении </w:t>
      </w:r>
      <w:r>
        <w:rPr>
          <w:color w:val="000000"/>
          <w:sz w:val="28"/>
          <w:szCs w:val="28"/>
          <w:shd w:val="clear" w:color="auto" w:fill="FFFFFF"/>
        </w:rPr>
        <w:t>является</w:t>
      </w:r>
      <w:r w:rsidRPr="00847D38">
        <w:rPr>
          <w:color w:val="000000"/>
          <w:sz w:val="28"/>
          <w:szCs w:val="28"/>
          <w:shd w:val="clear" w:color="auto" w:fill="FFFFFF"/>
        </w:rPr>
        <w:t xml:space="preserve"> спорн</w:t>
      </w:r>
      <w:r>
        <w:rPr>
          <w:color w:val="000000"/>
          <w:sz w:val="28"/>
          <w:szCs w:val="28"/>
          <w:shd w:val="clear" w:color="auto" w:fill="FFFFFF"/>
        </w:rPr>
        <w:t>ым</w:t>
      </w:r>
      <w:r w:rsidRPr="00847D38">
        <w:rPr>
          <w:color w:val="000000"/>
          <w:sz w:val="28"/>
          <w:szCs w:val="28"/>
          <w:shd w:val="clear" w:color="auto" w:fill="FFFFFF"/>
        </w:rPr>
        <w:t>. Важно отметить, что государство принимает меры по улучшению материального положения граждан, назначает пенсии в случае утраты способности трудиться, наступления старости и т.д., пособия на время поиска работы, на период по уходу за ребенком и др., различные компенсации, однако они не могут в полной мере обеспечить действительно достойный уровень жизни, поскольку выплачиваемых сумм зачастую хватает только для обеспечения себя продовольственными товарами и на уплату обязательных платежей. </w:t>
      </w:r>
    </w:p>
    <w:p w14:paraId="3ECFAD73" w14:textId="1949A3DF" w:rsidR="00A76A34" w:rsidRPr="00847D38" w:rsidRDefault="00A76A34" w:rsidP="00A76A34">
      <w:pPr>
        <w:ind w:firstLine="567"/>
        <w:jc w:val="both"/>
        <w:rPr>
          <w:sz w:val="28"/>
          <w:szCs w:val="28"/>
        </w:rPr>
      </w:pPr>
      <w:r>
        <w:rPr>
          <w:color w:val="000000"/>
          <w:sz w:val="28"/>
          <w:szCs w:val="28"/>
          <w:shd w:val="clear" w:color="auto" w:fill="FFFFFF"/>
        </w:rPr>
        <w:t>Н</w:t>
      </w:r>
      <w:r w:rsidRPr="00847D38">
        <w:rPr>
          <w:color w:val="000000"/>
          <w:sz w:val="28"/>
          <w:szCs w:val="28"/>
          <w:shd w:val="clear" w:color="auto" w:fill="FFFFFF"/>
        </w:rPr>
        <w:t>е представляется возможным говорить о том, что в социальном обеспечении в полной мере реализуется право граждан на достойный уровень жизни. Но важно отметить, что государством принимаются меры, направленные на улучшение уровня жизни граждан, создание условий для его обеспечения - частичная компенсация материальной необеспеченности, замещение утраченного дохода и т.д. Определенно, государство не может обеспечить достойную жизнь каждому гражданину, так как понимание достойного является субъективным и каждый гражданин трактует его по-разному, но создает условия для его реализации. </w:t>
      </w:r>
    </w:p>
    <w:p w14:paraId="403DF762" w14:textId="77777777" w:rsidR="00A76A34" w:rsidRPr="00847D38" w:rsidRDefault="00A76A34" w:rsidP="00A76A34">
      <w:pPr>
        <w:ind w:firstLine="567"/>
        <w:jc w:val="both"/>
        <w:rPr>
          <w:sz w:val="28"/>
          <w:szCs w:val="28"/>
        </w:rPr>
      </w:pPr>
      <w:r w:rsidRPr="00847D38">
        <w:rPr>
          <w:color w:val="000000"/>
          <w:sz w:val="28"/>
          <w:szCs w:val="28"/>
          <w:shd w:val="clear" w:color="auto" w:fill="FFFFFF"/>
        </w:rPr>
        <w:t>Такую дефиницию следует закрепить в законе во избежание в дальнейшем нарушения права граждан на достойный уровень жизни, поскольку его понимание субъективно.</w:t>
      </w:r>
    </w:p>
    <w:p w14:paraId="244845F1" w14:textId="77777777" w:rsidR="00A76A34" w:rsidRPr="00847D38" w:rsidRDefault="00A76A34" w:rsidP="00A76A34">
      <w:pPr>
        <w:ind w:firstLine="567"/>
        <w:jc w:val="both"/>
        <w:rPr>
          <w:sz w:val="28"/>
          <w:szCs w:val="28"/>
        </w:rPr>
      </w:pPr>
      <w:r>
        <w:rPr>
          <w:color w:val="000000"/>
          <w:sz w:val="28"/>
          <w:szCs w:val="28"/>
          <w:shd w:val="clear" w:color="auto" w:fill="FFFFFF"/>
        </w:rPr>
        <w:lastRenderedPageBreak/>
        <w:t>Например</w:t>
      </w:r>
      <w:r w:rsidRPr="00847D38">
        <w:rPr>
          <w:color w:val="000000"/>
          <w:sz w:val="28"/>
          <w:szCs w:val="28"/>
          <w:shd w:val="clear" w:color="auto" w:fill="FFFFFF"/>
        </w:rPr>
        <w:t>, достойный уровень жизни - это такой жизненный уровень, при котором гражданин обеспечен всеми жизненно необходимыми благами - товарами и услугами, входящими в потребительскую корзину, а также имеет возможность уплаты обязательных взносов и платежей.</w:t>
      </w:r>
    </w:p>
    <w:p w14:paraId="03AFF224" w14:textId="77777777" w:rsidR="00A76A34" w:rsidRPr="00847D38" w:rsidRDefault="00A76A34" w:rsidP="00A76A34">
      <w:pPr>
        <w:ind w:firstLine="567"/>
        <w:jc w:val="both"/>
        <w:rPr>
          <w:sz w:val="28"/>
          <w:szCs w:val="28"/>
        </w:rPr>
      </w:pPr>
      <w:r w:rsidRPr="00847D38">
        <w:rPr>
          <w:color w:val="000000"/>
          <w:sz w:val="28"/>
          <w:szCs w:val="28"/>
          <w:shd w:val="clear" w:color="auto" w:fill="FFFFFF"/>
        </w:rPr>
        <w:t>По мнению Дорошенко Е.Н.</w:t>
      </w:r>
      <w:r>
        <w:rPr>
          <w:color w:val="000000"/>
          <w:sz w:val="28"/>
          <w:szCs w:val="28"/>
          <w:shd w:val="clear" w:color="auto" w:fill="FFFFFF"/>
        </w:rPr>
        <w:t>,</w:t>
      </w:r>
      <w:r w:rsidRPr="00847D38">
        <w:rPr>
          <w:color w:val="000000"/>
          <w:sz w:val="28"/>
          <w:szCs w:val="28"/>
          <w:shd w:val="clear" w:color="auto" w:fill="FFFFFF"/>
        </w:rPr>
        <w:t xml:space="preserve"> всеобщее пенсионное обеспечение, гарантирующее достойный уровень жизни, является необходимым условием для защиты конституционно значимых ценностей жизни и здоровья человека, в связи с чем на государство возлагаются и прямые функции аккумулирования средств для выплаты государственных пенсий, и задачи по созданию эффективных правовых форм для индивидуальных пенсионных накоплений, обеспечение их защиты и развития, поощрения соответствующей деятельности граждан и юридических лиц</w:t>
      </w:r>
      <w:r w:rsidRPr="00847D38">
        <w:rPr>
          <w:rStyle w:val="a4"/>
          <w:color w:val="000000"/>
          <w:sz w:val="28"/>
          <w:szCs w:val="28"/>
          <w:shd w:val="clear" w:color="auto" w:fill="FFFFFF"/>
        </w:rPr>
        <w:footnoteReference w:id="97"/>
      </w:r>
      <w:r w:rsidRPr="00847D38">
        <w:rPr>
          <w:color w:val="000000"/>
          <w:sz w:val="28"/>
          <w:szCs w:val="28"/>
          <w:shd w:val="clear" w:color="auto" w:fill="FFFFFF"/>
        </w:rPr>
        <w:t>. </w:t>
      </w:r>
    </w:p>
    <w:p w14:paraId="0FE8FC6A" w14:textId="77777777" w:rsidR="00A76A34" w:rsidRPr="00847D38" w:rsidRDefault="00A76A34" w:rsidP="00A76A34">
      <w:pPr>
        <w:ind w:firstLine="567"/>
        <w:jc w:val="both"/>
        <w:rPr>
          <w:sz w:val="28"/>
          <w:szCs w:val="28"/>
        </w:rPr>
      </w:pPr>
      <w:r w:rsidRPr="00847D38">
        <w:rPr>
          <w:color w:val="000000"/>
          <w:sz w:val="28"/>
          <w:szCs w:val="28"/>
          <w:shd w:val="clear" w:color="auto" w:fill="FFFFFF"/>
        </w:rPr>
        <w:t>Нельзя не согласиться с позицией Дорошенко Е.Н., что для гарантии конституционного права граждан предусмотренного ч. 1 ст. 39 Конституции РФ на социальное обеспечение по возрасту, в случае болезни, инвалидности, потери кормильца, для воспитания детей и в иных случаях, установленных законом, именно государству необходимо осуществлять действия, связанные с накоплением средств для выплаты соответствующих пенсий и пособий, а также защищать нарушенные права граждан. </w:t>
      </w:r>
    </w:p>
    <w:p w14:paraId="78281DDC" w14:textId="77777777" w:rsidR="00A76A34" w:rsidRPr="00847D38" w:rsidRDefault="00A76A34" w:rsidP="00A76A34">
      <w:pPr>
        <w:ind w:firstLine="567"/>
        <w:jc w:val="both"/>
        <w:rPr>
          <w:sz w:val="28"/>
          <w:szCs w:val="28"/>
        </w:rPr>
      </w:pPr>
      <w:r w:rsidRPr="00847D38">
        <w:rPr>
          <w:color w:val="000000"/>
          <w:sz w:val="28"/>
          <w:szCs w:val="28"/>
          <w:shd w:val="clear" w:color="auto" w:fill="FFFFFF"/>
        </w:rPr>
        <w:t xml:space="preserve">Исходя из содержания решения </w:t>
      </w:r>
      <w:proofErr w:type="spellStart"/>
      <w:r w:rsidRPr="00847D38">
        <w:rPr>
          <w:color w:val="000000"/>
          <w:sz w:val="28"/>
          <w:szCs w:val="28"/>
          <w:shd w:val="clear" w:color="auto" w:fill="FFFFFF"/>
        </w:rPr>
        <w:t>Гуковского</w:t>
      </w:r>
      <w:proofErr w:type="spellEnd"/>
      <w:r w:rsidRPr="00847D38">
        <w:rPr>
          <w:color w:val="000000"/>
          <w:sz w:val="28"/>
          <w:szCs w:val="28"/>
          <w:shd w:val="clear" w:color="auto" w:fill="FFFFFF"/>
        </w:rPr>
        <w:t xml:space="preserve"> городского суда Ростовской области № 2-439/2019 от 13 мая 2019 года</w:t>
      </w:r>
      <w:r w:rsidRPr="00847D38">
        <w:rPr>
          <w:rStyle w:val="a4"/>
          <w:color w:val="000000"/>
          <w:sz w:val="28"/>
          <w:szCs w:val="28"/>
          <w:shd w:val="clear" w:color="auto" w:fill="FFFFFF"/>
        </w:rPr>
        <w:footnoteReference w:id="98"/>
      </w:r>
      <w:r w:rsidRPr="00847D38">
        <w:rPr>
          <w:color w:val="000000"/>
          <w:sz w:val="28"/>
          <w:szCs w:val="28"/>
          <w:shd w:val="clear" w:color="auto" w:fill="FFFFFF"/>
        </w:rPr>
        <w:t xml:space="preserve"> следует, что прокурор в интересах гражданина Т. обратился к ответчику с требованием о признании незаконным решения о пересмотре размера пенсии с учетом утраты статуса иждивенца, исключении из страховой пенсии по инвалидности фиксированной выплаты на иждивенца; а также о восстановлении выплаты надбавки к страховой пенсии по старости с учетом иждивенца - гражданки О., признанной инвалидом с детства.</w:t>
      </w:r>
    </w:p>
    <w:p w14:paraId="360E7955" w14:textId="77777777" w:rsidR="00A76A34" w:rsidRPr="00847D38" w:rsidRDefault="00A76A34" w:rsidP="00A76A34">
      <w:pPr>
        <w:ind w:firstLine="567"/>
        <w:jc w:val="both"/>
        <w:rPr>
          <w:sz w:val="28"/>
          <w:szCs w:val="28"/>
        </w:rPr>
      </w:pPr>
      <w:r w:rsidRPr="00847D38">
        <w:rPr>
          <w:color w:val="000000"/>
          <w:sz w:val="28"/>
          <w:szCs w:val="28"/>
          <w:shd w:val="clear" w:color="auto" w:fill="FFFFFF"/>
        </w:rPr>
        <w:t>Судом, при удовлетворении требований истца была дана ссылка на Конституцию РФ, согласно которой в Российский Федерации как в правовом и социальном государстве, политика направлена на создание условий, обеспечивающих достойную жизнь и свободное развитие человека, устанавливаются государственные пенсии, пособия и иные гарантии социальной защиты; в Российской Федерации каждому гарантируется социальное обеспечение по возрасту,</w:t>
      </w:r>
      <w:r>
        <w:rPr>
          <w:color w:val="000000"/>
          <w:sz w:val="28"/>
          <w:szCs w:val="28"/>
          <w:shd w:val="clear" w:color="auto" w:fill="FFFFFF"/>
        </w:rPr>
        <w:t xml:space="preserve"> в случае болезни, инвалидности</w:t>
      </w:r>
      <w:r w:rsidRPr="00847D38">
        <w:rPr>
          <w:color w:val="000000"/>
          <w:sz w:val="28"/>
          <w:szCs w:val="28"/>
          <w:shd w:val="clear" w:color="auto" w:fill="FFFFFF"/>
        </w:rPr>
        <w:t>, потери кормильца, и в иных случаях, установленных законом.</w:t>
      </w:r>
    </w:p>
    <w:p w14:paraId="645187D2" w14:textId="77777777" w:rsidR="00A76A34" w:rsidRPr="00847D38" w:rsidRDefault="00A76A34" w:rsidP="00A76A34">
      <w:pPr>
        <w:ind w:firstLine="567"/>
        <w:jc w:val="both"/>
        <w:rPr>
          <w:sz w:val="28"/>
          <w:szCs w:val="28"/>
        </w:rPr>
      </w:pPr>
      <w:r w:rsidRPr="00847D38">
        <w:rPr>
          <w:color w:val="000000"/>
          <w:sz w:val="28"/>
          <w:szCs w:val="28"/>
          <w:shd w:val="clear" w:color="auto" w:fill="FFFFFF"/>
        </w:rPr>
        <w:t xml:space="preserve">Принцип социального государства, относящийся к основам конституционного строя Российской Федерации, обязывает публичную власть надлежащим образом осуществлять устанавливать государственные пенсии, пособия и иные гарантии социальной защиты на основе общепринятых в правовом и социальном государстве стандартов и гуманитарных ценностей. </w:t>
      </w:r>
      <w:r w:rsidRPr="00847D38">
        <w:rPr>
          <w:color w:val="000000"/>
          <w:sz w:val="28"/>
          <w:szCs w:val="28"/>
          <w:shd w:val="clear" w:color="auto" w:fill="FFFFFF"/>
        </w:rPr>
        <w:lastRenderedPageBreak/>
        <w:t>Такой подход согласуется с Конвенцией о правах ребенка, одобренной Генеральной Ассамблеей ООН 20.11.1989 г.</w:t>
      </w:r>
      <w:r w:rsidRPr="00847D38">
        <w:rPr>
          <w:rStyle w:val="a4"/>
          <w:color w:val="000000"/>
          <w:sz w:val="28"/>
          <w:szCs w:val="28"/>
          <w:shd w:val="clear" w:color="auto" w:fill="FFFFFF"/>
        </w:rPr>
        <w:footnoteReference w:id="99"/>
      </w:r>
      <w:r>
        <w:rPr>
          <w:color w:val="000000"/>
          <w:sz w:val="28"/>
          <w:szCs w:val="28"/>
          <w:shd w:val="clear" w:color="auto" w:fill="FFFFFF"/>
        </w:rPr>
        <w:t xml:space="preserve"> (ст. ст.</w:t>
      </w:r>
      <w:r w:rsidRPr="00847D38">
        <w:rPr>
          <w:color w:val="000000"/>
          <w:sz w:val="28"/>
          <w:szCs w:val="28"/>
          <w:shd w:val="clear" w:color="auto" w:fill="FFFFFF"/>
        </w:rPr>
        <w:t xml:space="preserve"> 3, 18, 26 и 27), указывающей на необходимость оказания государствами-участниками надлежащей помощи родителям и законным опекунам, в том числе через систему социального обеспечения, в выполнении ими своих обязанностей по воспитанию детей в целях обеспечения ребенку (детям) такой защиты и заботы, которые необходимы для его (их) благополучия.</w:t>
      </w:r>
      <w:r>
        <w:rPr>
          <w:sz w:val="28"/>
          <w:szCs w:val="28"/>
        </w:rPr>
        <w:t xml:space="preserve"> </w:t>
      </w:r>
      <w:r w:rsidRPr="00847D38">
        <w:rPr>
          <w:color w:val="000000"/>
          <w:sz w:val="28"/>
          <w:szCs w:val="28"/>
          <w:shd w:val="clear" w:color="auto" w:fill="FFFFFF"/>
        </w:rPr>
        <w:t>Реализация граждан на труд и защиту от безработицы является одной из государственных мер, создающих условия для обеспечения достойного уровня жизни граждан. </w:t>
      </w:r>
    </w:p>
    <w:p w14:paraId="26D46A3E" w14:textId="77777777" w:rsidR="00A76A34" w:rsidRPr="00847D38" w:rsidRDefault="00A76A34" w:rsidP="00A76A34">
      <w:pPr>
        <w:ind w:firstLine="567"/>
        <w:jc w:val="both"/>
        <w:rPr>
          <w:sz w:val="28"/>
          <w:szCs w:val="28"/>
        </w:rPr>
      </w:pPr>
      <w:r w:rsidRPr="00847D38">
        <w:rPr>
          <w:color w:val="000000"/>
          <w:sz w:val="28"/>
          <w:szCs w:val="28"/>
          <w:shd w:val="clear" w:color="auto" w:fill="FFFFFF"/>
        </w:rPr>
        <w:t>Размер по</w:t>
      </w:r>
      <w:r>
        <w:rPr>
          <w:color w:val="000000"/>
          <w:sz w:val="28"/>
          <w:szCs w:val="28"/>
          <w:shd w:val="clear" w:color="auto" w:fill="FFFFFF"/>
        </w:rPr>
        <w:t>собия по безработице в 2019 г.</w:t>
      </w:r>
      <w:r w:rsidRPr="00847D38">
        <w:rPr>
          <w:color w:val="000000"/>
          <w:sz w:val="28"/>
          <w:szCs w:val="28"/>
          <w:shd w:val="clear" w:color="auto" w:fill="FFFFFF"/>
        </w:rPr>
        <w:t xml:space="preserve"> был повышен </w:t>
      </w:r>
      <w:r>
        <w:rPr>
          <w:color w:val="000000"/>
          <w:sz w:val="28"/>
          <w:szCs w:val="28"/>
          <w:shd w:val="clear" w:color="auto" w:fill="FFFFFF"/>
        </w:rPr>
        <w:t xml:space="preserve">Постановлением </w:t>
      </w:r>
      <w:r w:rsidRPr="00A66D20">
        <w:rPr>
          <w:color w:val="000000"/>
          <w:sz w:val="28"/>
          <w:szCs w:val="28"/>
          <w:shd w:val="clear" w:color="auto" w:fill="FFFFFF"/>
        </w:rPr>
        <w:t>Правительства РФ от 15.11.2018 N 1375 "О размерах минимальной и максимальной величин пособия по безработице на 2019 год"</w:t>
      </w:r>
      <w:r>
        <w:rPr>
          <w:rStyle w:val="a4"/>
          <w:color w:val="000000"/>
          <w:sz w:val="28"/>
          <w:szCs w:val="28"/>
          <w:shd w:val="clear" w:color="auto" w:fill="FFFFFF"/>
        </w:rPr>
        <w:footnoteReference w:id="100"/>
      </w:r>
      <w:r>
        <w:rPr>
          <w:color w:val="000000"/>
          <w:sz w:val="28"/>
          <w:szCs w:val="28"/>
          <w:shd w:val="clear" w:color="auto" w:fill="FFFFFF"/>
        </w:rPr>
        <w:t xml:space="preserve"> практически в два раза и составляет от 1500 до 8000 рублей. Например, Постановлением </w:t>
      </w:r>
      <w:r w:rsidRPr="00A66D20">
        <w:rPr>
          <w:color w:val="000000"/>
          <w:sz w:val="28"/>
          <w:szCs w:val="28"/>
          <w:shd w:val="clear" w:color="auto" w:fill="FFFFFF"/>
        </w:rPr>
        <w:t>Правительства РФ от 24 ноября 2017 г. N 1423 "О размерах минимальной и максимальной величин пособия по безработице на 2018 год"</w:t>
      </w:r>
      <w:r>
        <w:rPr>
          <w:rStyle w:val="a4"/>
          <w:color w:val="000000"/>
          <w:sz w:val="28"/>
          <w:szCs w:val="28"/>
          <w:shd w:val="clear" w:color="auto" w:fill="FFFFFF"/>
        </w:rPr>
        <w:footnoteReference w:id="101"/>
      </w:r>
      <w:r>
        <w:rPr>
          <w:color w:val="000000"/>
          <w:sz w:val="28"/>
          <w:szCs w:val="28"/>
          <w:shd w:val="clear" w:color="auto" w:fill="FFFFFF"/>
        </w:rPr>
        <w:t xml:space="preserve"> размер пособия в 2018 г. был установлен в размере от 850 до 4900 рублей. Это </w:t>
      </w:r>
      <w:r w:rsidRPr="00847D38">
        <w:rPr>
          <w:color w:val="000000"/>
          <w:sz w:val="28"/>
          <w:szCs w:val="28"/>
          <w:shd w:val="clear" w:color="auto" w:fill="FFFFFF"/>
        </w:rPr>
        <w:t>свидетельствует о том, что государство принимает меры по улучшению уровня жизни граждан. Также следует отметить, что право граждан на достойный уровень жизни, в случае его нарушения, возможно реализовать через суд, путем признания права на социальную защиту.</w:t>
      </w:r>
    </w:p>
    <w:p w14:paraId="3DFC9607" w14:textId="77777777" w:rsidR="00A76A34" w:rsidRPr="00847D38" w:rsidRDefault="00A76A34" w:rsidP="00A76A34">
      <w:pPr>
        <w:ind w:firstLine="567"/>
        <w:jc w:val="both"/>
        <w:rPr>
          <w:sz w:val="28"/>
          <w:szCs w:val="28"/>
        </w:rPr>
      </w:pPr>
      <w:r w:rsidRPr="00847D38">
        <w:rPr>
          <w:color w:val="000000"/>
          <w:sz w:val="28"/>
          <w:szCs w:val="28"/>
          <w:shd w:val="clear" w:color="auto" w:fill="FFFFFF"/>
        </w:rPr>
        <w:t>В качестве примера приведем решение Октябрьского районного суда г. Санкт-Петербурга № 2</w:t>
      </w:r>
      <w:r>
        <w:rPr>
          <w:color w:val="000000"/>
          <w:sz w:val="28"/>
          <w:szCs w:val="28"/>
          <w:shd w:val="clear" w:color="auto" w:fill="FFFFFF"/>
        </w:rPr>
        <w:t>-345/2018 от 15 февраля 2018 г.</w:t>
      </w:r>
      <w:r w:rsidRPr="00847D38">
        <w:rPr>
          <w:rStyle w:val="a4"/>
          <w:color w:val="000000"/>
          <w:sz w:val="28"/>
          <w:szCs w:val="28"/>
          <w:shd w:val="clear" w:color="auto" w:fill="FFFFFF"/>
        </w:rPr>
        <w:footnoteReference w:id="102"/>
      </w:r>
      <w:r>
        <w:rPr>
          <w:color w:val="000000"/>
          <w:sz w:val="28"/>
          <w:szCs w:val="28"/>
          <w:shd w:val="clear" w:color="auto" w:fill="FFFFFF"/>
        </w:rPr>
        <w:t>. Исходя из материалов дела</w:t>
      </w:r>
      <w:r w:rsidRPr="00847D38">
        <w:rPr>
          <w:color w:val="000000"/>
          <w:sz w:val="28"/>
          <w:szCs w:val="28"/>
          <w:shd w:val="clear" w:color="auto" w:fill="FFFFFF"/>
        </w:rPr>
        <w:t xml:space="preserve"> следует, что истец О. обратился к ответчику с требованием назначить и выплатить пособие по безработице как впервые ищущему работу за 6 месяцев, поскольку ранее ответчиком было отказано в</w:t>
      </w:r>
      <w:r>
        <w:rPr>
          <w:color w:val="000000"/>
          <w:sz w:val="28"/>
          <w:szCs w:val="28"/>
          <w:shd w:val="clear" w:color="auto" w:fill="FFFFFF"/>
        </w:rPr>
        <w:t xml:space="preserve"> назначении такого пособия. Суд</w:t>
      </w:r>
      <w:r w:rsidRPr="00847D38">
        <w:rPr>
          <w:color w:val="000000"/>
          <w:sz w:val="28"/>
          <w:szCs w:val="28"/>
          <w:shd w:val="clear" w:color="auto" w:fill="FFFFFF"/>
        </w:rPr>
        <w:t xml:space="preserve"> при удовлетворении требований истца сослался на ст. 7 Конституции РФ, из которой следует, что Российская Федерация - социальное государство, политика которого направлена на создание условий, обеспечивающих достойную жизнь. В Российской Федерации устанавливаются государственные пособия и иные гарантии социальной защиты. </w:t>
      </w:r>
    </w:p>
    <w:p w14:paraId="1E146BA7" w14:textId="77777777" w:rsidR="00A76A34" w:rsidRPr="00847D38" w:rsidRDefault="00A76A34" w:rsidP="00A76A34">
      <w:pPr>
        <w:ind w:firstLine="567"/>
        <w:jc w:val="both"/>
        <w:rPr>
          <w:sz w:val="28"/>
          <w:szCs w:val="28"/>
        </w:rPr>
      </w:pPr>
      <w:r w:rsidRPr="00847D38">
        <w:rPr>
          <w:color w:val="000000"/>
          <w:sz w:val="28"/>
          <w:szCs w:val="28"/>
          <w:shd w:val="clear" w:color="auto" w:fill="FFFFFF"/>
        </w:rPr>
        <w:t>Конституционный Суд РФ, в своих решениях закрепил правовую позицию о том, что провозглашенные в Конституции РФ цели социальной политики РФ предопределяют обязанность государства заботиться о благополучии своих граждан, их социальной защищенности и обеспечении нор</w:t>
      </w:r>
      <w:r>
        <w:rPr>
          <w:color w:val="000000"/>
          <w:sz w:val="28"/>
          <w:szCs w:val="28"/>
          <w:shd w:val="clear" w:color="auto" w:fill="FFFFFF"/>
        </w:rPr>
        <w:t>мальных условий существования (П</w:t>
      </w:r>
      <w:r w:rsidRPr="00847D38">
        <w:rPr>
          <w:color w:val="000000"/>
          <w:sz w:val="28"/>
          <w:szCs w:val="28"/>
          <w:shd w:val="clear" w:color="auto" w:fill="FFFFFF"/>
        </w:rPr>
        <w:t>оста</w:t>
      </w:r>
      <w:r>
        <w:rPr>
          <w:color w:val="000000"/>
          <w:sz w:val="28"/>
          <w:szCs w:val="28"/>
          <w:shd w:val="clear" w:color="auto" w:fill="FFFFFF"/>
        </w:rPr>
        <w:t>новление от 16 декабря 1997 г.</w:t>
      </w:r>
      <w:r w:rsidRPr="00847D38">
        <w:rPr>
          <w:color w:val="000000"/>
          <w:sz w:val="28"/>
          <w:szCs w:val="28"/>
          <w:shd w:val="clear" w:color="auto" w:fill="FFFFFF"/>
        </w:rPr>
        <w:t xml:space="preserve"> №</w:t>
      </w:r>
      <w:r>
        <w:rPr>
          <w:color w:val="000000"/>
          <w:sz w:val="28"/>
          <w:szCs w:val="28"/>
          <w:shd w:val="clear" w:color="auto" w:fill="FFFFFF"/>
        </w:rPr>
        <w:t xml:space="preserve"> </w:t>
      </w:r>
      <w:r w:rsidRPr="00847D38">
        <w:rPr>
          <w:color w:val="000000"/>
          <w:sz w:val="28"/>
          <w:szCs w:val="28"/>
          <w:shd w:val="clear" w:color="auto" w:fill="FFFFFF"/>
        </w:rPr>
        <w:lastRenderedPageBreak/>
        <w:t>20-П</w:t>
      </w:r>
      <w:r w:rsidRPr="00847D38">
        <w:rPr>
          <w:rStyle w:val="a4"/>
          <w:color w:val="000000"/>
          <w:sz w:val="28"/>
          <w:szCs w:val="28"/>
          <w:shd w:val="clear" w:color="auto" w:fill="FFFFFF"/>
        </w:rPr>
        <w:footnoteReference w:id="103"/>
      </w:r>
      <w:r w:rsidRPr="00847D38">
        <w:rPr>
          <w:color w:val="000000"/>
          <w:sz w:val="28"/>
          <w:szCs w:val="28"/>
          <w:shd w:val="clear" w:color="auto" w:fill="FFFFFF"/>
        </w:rPr>
        <w:t>, опр</w:t>
      </w:r>
      <w:r>
        <w:rPr>
          <w:color w:val="000000"/>
          <w:sz w:val="28"/>
          <w:szCs w:val="28"/>
          <w:shd w:val="clear" w:color="auto" w:fill="FFFFFF"/>
        </w:rPr>
        <w:t>еделение от 15 февраля 2005 г.</w:t>
      </w:r>
      <w:r w:rsidRPr="00847D38">
        <w:rPr>
          <w:color w:val="000000"/>
          <w:sz w:val="28"/>
          <w:szCs w:val="28"/>
          <w:shd w:val="clear" w:color="auto" w:fill="FFFFFF"/>
        </w:rPr>
        <w:t xml:space="preserve"> № 17- О</w:t>
      </w:r>
      <w:r w:rsidRPr="00847D38">
        <w:rPr>
          <w:rStyle w:val="a4"/>
          <w:color w:val="000000"/>
          <w:sz w:val="28"/>
          <w:szCs w:val="28"/>
          <w:shd w:val="clear" w:color="auto" w:fill="FFFFFF"/>
        </w:rPr>
        <w:footnoteReference w:id="104"/>
      </w:r>
      <w:r w:rsidRPr="00847D38">
        <w:rPr>
          <w:color w:val="000000"/>
          <w:sz w:val="28"/>
          <w:szCs w:val="28"/>
          <w:shd w:val="clear" w:color="auto" w:fill="FFFFFF"/>
        </w:rPr>
        <w:t xml:space="preserve">, </w:t>
      </w:r>
      <w:r>
        <w:rPr>
          <w:color w:val="000000"/>
          <w:sz w:val="28"/>
          <w:szCs w:val="28"/>
          <w:shd w:val="clear" w:color="auto" w:fill="FFFFFF"/>
        </w:rPr>
        <w:t>определение от 5 марта 2009 г.</w:t>
      </w:r>
      <w:r w:rsidRPr="00847D38">
        <w:rPr>
          <w:color w:val="000000"/>
          <w:sz w:val="28"/>
          <w:szCs w:val="28"/>
          <w:shd w:val="clear" w:color="auto" w:fill="FFFFFF"/>
        </w:rPr>
        <w:t xml:space="preserve"> № 376-О-П</w:t>
      </w:r>
      <w:r w:rsidRPr="00847D38">
        <w:rPr>
          <w:rStyle w:val="a4"/>
          <w:color w:val="000000"/>
          <w:sz w:val="28"/>
          <w:szCs w:val="28"/>
          <w:shd w:val="clear" w:color="auto" w:fill="FFFFFF"/>
        </w:rPr>
        <w:footnoteReference w:id="105"/>
      </w:r>
      <w:r w:rsidRPr="00847D38">
        <w:rPr>
          <w:color w:val="000000"/>
          <w:sz w:val="28"/>
          <w:szCs w:val="28"/>
          <w:shd w:val="clear" w:color="auto" w:fill="FFFFFF"/>
        </w:rPr>
        <w:t>). В свою очередь, человек, если он в силу объективных причин не способен самостоятельно достичь достойного уровня жизни, вправе рассчитывать на получение поддержки со стороны государства.</w:t>
      </w:r>
    </w:p>
    <w:p w14:paraId="1072A8BB" w14:textId="77777777" w:rsidR="00A76A34" w:rsidRPr="00847D38" w:rsidRDefault="00A76A34" w:rsidP="00A76A34">
      <w:pPr>
        <w:ind w:firstLine="567"/>
        <w:jc w:val="both"/>
        <w:rPr>
          <w:sz w:val="28"/>
          <w:szCs w:val="28"/>
        </w:rPr>
      </w:pPr>
      <w:r w:rsidRPr="00847D38">
        <w:rPr>
          <w:color w:val="000000"/>
          <w:sz w:val="28"/>
          <w:szCs w:val="28"/>
          <w:shd w:val="clear" w:color="auto" w:fill="FFFFFF"/>
        </w:rPr>
        <w:t>Внесение изменений в действующее законодательство о социальном обеспечении в части уравнивания минимального размера оплаты труда и прожиточного минимума является также одной из мер, создающих условия для обеспечения достойного уровня жизни, поскольку таким образом законодатель установил, что минимальный размер оплаты труда должен соответствовать минимальной стоимости товаров и услуг, необходимых для обеспечения достойного существования граждан. Такая норма обязывает работодателя выплачивать работникам такую плату за труд, которая должна обеспечивать возможность удовлетворения их жизненно важных потребностей.</w:t>
      </w:r>
    </w:p>
    <w:p w14:paraId="19BFD737" w14:textId="77777777" w:rsidR="00A76A34" w:rsidRPr="00847D38" w:rsidRDefault="00A76A34" w:rsidP="00A76A34">
      <w:pPr>
        <w:ind w:firstLine="567"/>
        <w:jc w:val="both"/>
        <w:rPr>
          <w:sz w:val="28"/>
          <w:szCs w:val="28"/>
        </w:rPr>
      </w:pPr>
      <w:r w:rsidRPr="00847D38">
        <w:rPr>
          <w:color w:val="000000"/>
          <w:sz w:val="28"/>
          <w:szCs w:val="28"/>
          <w:shd w:val="clear" w:color="auto" w:fill="FFFFFF"/>
        </w:rPr>
        <w:t>Это лишь малая часть того, что делает государство для создания условий способствующих реализации права граждан на достойную жизнь и свободное развитие.</w:t>
      </w:r>
      <w:r>
        <w:rPr>
          <w:sz w:val="28"/>
          <w:szCs w:val="28"/>
        </w:rPr>
        <w:t xml:space="preserve"> </w:t>
      </w:r>
      <w:r w:rsidRPr="00847D38">
        <w:rPr>
          <w:color w:val="000000"/>
          <w:sz w:val="28"/>
          <w:szCs w:val="28"/>
          <w:shd w:val="clear" w:color="auto" w:fill="FFFFFF"/>
        </w:rPr>
        <w:t xml:space="preserve">Государство является социальным, поскольку действительно реализует гарантии, провозглашенные Конституцией </w:t>
      </w:r>
      <w:r>
        <w:rPr>
          <w:color w:val="000000"/>
          <w:sz w:val="28"/>
          <w:szCs w:val="28"/>
          <w:shd w:val="clear" w:color="auto" w:fill="FFFFFF"/>
        </w:rPr>
        <w:t>РФ</w:t>
      </w:r>
      <w:r w:rsidRPr="00847D38">
        <w:rPr>
          <w:color w:val="000000"/>
          <w:sz w:val="28"/>
          <w:szCs w:val="28"/>
          <w:shd w:val="clear" w:color="auto" w:fill="FFFFFF"/>
        </w:rPr>
        <w:t>, а также принимает иные различные меры, направленные на улучшение жизненного уровня граждан и реализацию свободного развития.</w:t>
      </w:r>
    </w:p>
    <w:p w14:paraId="61622245" w14:textId="6FB0252E" w:rsidR="00AF279A" w:rsidRPr="00371586" w:rsidRDefault="00A76A34" w:rsidP="00A76A34">
      <w:pPr>
        <w:shd w:val="clear" w:color="auto" w:fill="FFFFFF"/>
        <w:ind w:firstLine="397"/>
        <w:jc w:val="both"/>
        <w:rPr>
          <w:sz w:val="28"/>
          <w:szCs w:val="28"/>
        </w:rPr>
      </w:pPr>
      <w:r w:rsidRPr="00847D38">
        <w:rPr>
          <w:color w:val="000000"/>
          <w:sz w:val="28"/>
          <w:szCs w:val="28"/>
          <w:shd w:val="clear" w:color="auto" w:fill="FFFFFF"/>
        </w:rPr>
        <w:t xml:space="preserve">Для исключения произвольного толкования такого понятия как </w:t>
      </w:r>
      <w:r>
        <w:rPr>
          <w:color w:val="000000"/>
          <w:sz w:val="28"/>
          <w:szCs w:val="28"/>
          <w:shd w:val="clear" w:color="auto" w:fill="FFFFFF"/>
        </w:rPr>
        <w:t>«</w:t>
      </w:r>
      <w:r w:rsidRPr="00847D38">
        <w:rPr>
          <w:color w:val="000000"/>
          <w:sz w:val="28"/>
          <w:szCs w:val="28"/>
          <w:shd w:val="clear" w:color="auto" w:fill="FFFFFF"/>
        </w:rPr>
        <w:t>достойный уровень жизни</w:t>
      </w:r>
      <w:r>
        <w:rPr>
          <w:color w:val="000000"/>
          <w:sz w:val="28"/>
          <w:szCs w:val="28"/>
          <w:shd w:val="clear" w:color="auto" w:fill="FFFFFF"/>
        </w:rPr>
        <w:t>»</w:t>
      </w:r>
      <w:r w:rsidRPr="00847D38">
        <w:rPr>
          <w:color w:val="000000"/>
          <w:sz w:val="28"/>
          <w:szCs w:val="28"/>
          <w:shd w:val="clear" w:color="auto" w:fill="FFFFFF"/>
        </w:rPr>
        <w:t xml:space="preserve"> необходимо внести изменения в</w:t>
      </w:r>
      <w:r w:rsidRPr="00E30B64">
        <w:rPr>
          <w:color w:val="000000"/>
          <w:sz w:val="28"/>
          <w:szCs w:val="28"/>
          <w:shd w:val="clear" w:color="auto" w:fill="FFFFFF"/>
        </w:rPr>
        <w:t xml:space="preserve"> действующее законодательство путем его закрепления в ст. 1 Федерального закона от 24.10.1997 N 134-ФЗ "О прожиточном м</w:t>
      </w:r>
      <w:r>
        <w:rPr>
          <w:color w:val="000000"/>
          <w:sz w:val="28"/>
          <w:szCs w:val="28"/>
          <w:shd w:val="clear" w:color="auto" w:fill="FFFFFF"/>
        </w:rPr>
        <w:t>инимуме в Российской Федерации" в следующей формулировке: «достойный уровень</w:t>
      </w:r>
      <w:r w:rsidRPr="00847D38">
        <w:rPr>
          <w:color w:val="000000"/>
          <w:sz w:val="28"/>
          <w:szCs w:val="28"/>
          <w:shd w:val="clear" w:color="auto" w:fill="FFFFFF"/>
        </w:rPr>
        <w:t xml:space="preserve"> жизни </w:t>
      </w:r>
      <w:r>
        <w:rPr>
          <w:color w:val="000000"/>
          <w:sz w:val="28"/>
          <w:szCs w:val="28"/>
          <w:shd w:val="clear" w:color="auto" w:fill="FFFFFF"/>
        </w:rPr>
        <w:t>- это</w:t>
      </w:r>
      <w:r w:rsidRPr="00847D38">
        <w:rPr>
          <w:color w:val="000000"/>
          <w:sz w:val="28"/>
          <w:szCs w:val="28"/>
          <w:shd w:val="clear" w:color="auto" w:fill="FFFFFF"/>
        </w:rPr>
        <w:t xml:space="preserve"> такой уровень жизни</w:t>
      </w:r>
      <w:r>
        <w:rPr>
          <w:color w:val="000000"/>
          <w:sz w:val="28"/>
          <w:szCs w:val="28"/>
          <w:shd w:val="clear" w:color="auto" w:fill="FFFFFF"/>
        </w:rPr>
        <w:t xml:space="preserve"> человека</w:t>
      </w:r>
      <w:r w:rsidRPr="00847D38">
        <w:rPr>
          <w:color w:val="000000"/>
          <w:sz w:val="28"/>
          <w:szCs w:val="28"/>
          <w:shd w:val="clear" w:color="auto" w:fill="FFFFFF"/>
        </w:rPr>
        <w:t xml:space="preserve">, при котором </w:t>
      </w:r>
      <w:r>
        <w:rPr>
          <w:color w:val="000000"/>
          <w:sz w:val="28"/>
          <w:szCs w:val="28"/>
          <w:shd w:val="clear" w:color="auto" w:fill="FFFFFF"/>
        </w:rPr>
        <w:t>он</w:t>
      </w:r>
      <w:r w:rsidRPr="00847D38">
        <w:rPr>
          <w:color w:val="000000"/>
          <w:sz w:val="28"/>
          <w:szCs w:val="28"/>
          <w:shd w:val="clear" w:color="auto" w:fill="FFFFFF"/>
        </w:rPr>
        <w:t xml:space="preserve"> обеспечен всеми жизненно необходимыми благами - товарами и услугами, входящими в потребительскую корзину, а также имеет возможность уплаты обязательных взносов и платежей</w:t>
      </w:r>
      <w:r>
        <w:rPr>
          <w:color w:val="000000"/>
          <w:sz w:val="28"/>
          <w:szCs w:val="28"/>
          <w:shd w:val="clear" w:color="auto" w:fill="FFFFFF"/>
        </w:rPr>
        <w:t>»</w:t>
      </w:r>
      <w:r w:rsidRPr="00847D38">
        <w:rPr>
          <w:color w:val="000000"/>
          <w:sz w:val="28"/>
          <w:szCs w:val="28"/>
          <w:shd w:val="clear" w:color="auto" w:fill="FFFFFF"/>
        </w:rPr>
        <w:t>.</w:t>
      </w:r>
    </w:p>
    <w:p w14:paraId="0CC9A8BB" w14:textId="77777777" w:rsidR="00AF279A" w:rsidRPr="00371586" w:rsidRDefault="00AF279A" w:rsidP="00371586">
      <w:pPr>
        <w:shd w:val="clear" w:color="auto" w:fill="FFFFFF"/>
        <w:ind w:firstLine="397"/>
        <w:jc w:val="both"/>
        <w:rPr>
          <w:sz w:val="28"/>
          <w:szCs w:val="28"/>
        </w:rPr>
      </w:pPr>
    </w:p>
    <w:p w14:paraId="2F5AC47C" w14:textId="58504317" w:rsidR="00AF279A" w:rsidRPr="00733963" w:rsidRDefault="00733963" w:rsidP="00733963">
      <w:pPr>
        <w:shd w:val="clear" w:color="auto" w:fill="FFFFFF"/>
        <w:ind w:firstLine="397"/>
        <w:rPr>
          <w:b/>
          <w:sz w:val="28"/>
          <w:szCs w:val="28"/>
        </w:rPr>
      </w:pPr>
      <w:r>
        <w:rPr>
          <w:b/>
          <w:sz w:val="28"/>
          <w:szCs w:val="28"/>
        </w:rPr>
        <w:t>Список литературы</w:t>
      </w:r>
    </w:p>
    <w:p w14:paraId="48308584" w14:textId="0BFC345B" w:rsidR="00AF279A" w:rsidRPr="00733963" w:rsidRDefault="00AF279A" w:rsidP="00733963">
      <w:pPr>
        <w:shd w:val="clear" w:color="auto" w:fill="FFFFFF"/>
        <w:ind w:firstLine="397"/>
        <w:rPr>
          <w:b/>
          <w:sz w:val="28"/>
          <w:szCs w:val="28"/>
        </w:rPr>
      </w:pPr>
      <w:r w:rsidRPr="00733963">
        <w:rPr>
          <w:b/>
          <w:sz w:val="28"/>
          <w:szCs w:val="28"/>
        </w:rPr>
        <w:t>Нормативн</w:t>
      </w:r>
      <w:r w:rsidR="00733963">
        <w:rPr>
          <w:b/>
          <w:sz w:val="28"/>
          <w:szCs w:val="28"/>
        </w:rPr>
        <w:t>о-правовые</w:t>
      </w:r>
      <w:r w:rsidRPr="00733963">
        <w:rPr>
          <w:b/>
          <w:sz w:val="28"/>
          <w:szCs w:val="28"/>
        </w:rPr>
        <w:t xml:space="preserve"> </w:t>
      </w:r>
      <w:r w:rsidR="00733963">
        <w:rPr>
          <w:b/>
          <w:sz w:val="28"/>
          <w:szCs w:val="28"/>
        </w:rPr>
        <w:t>ак</w:t>
      </w:r>
      <w:r w:rsidRPr="00733963">
        <w:rPr>
          <w:b/>
          <w:sz w:val="28"/>
          <w:szCs w:val="28"/>
        </w:rPr>
        <w:t>ты:</w:t>
      </w:r>
    </w:p>
    <w:p w14:paraId="60EF87BD" w14:textId="0097235C" w:rsidR="00CD5C18" w:rsidRPr="00CD5C18" w:rsidRDefault="00CD5C18" w:rsidP="00CD5C18">
      <w:pPr>
        <w:pStyle w:val="a5"/>
        <w:ind w:firstLine="397"/>
        <w:jc w:val="both"/>
        <w:rPr>
          <w:sz w:val="28"/>
          <w:szCs w:val="28"/>
        </w:rPr>
      </w:pPr>
      <w:r>
        <w:rPr>
          <w:sz w:val="28"/>
          <w:szCs w:val="28"/>
        </w:rPr>
        <w:t>1.</w:t>
      </w:r>
      <w:r w:rsidRPr="00CD5C18">
        <w:rPr>
          <w:sz w:val="28"/>
          <w:szCs w:val="28"/>
        </w:rPr>
        <w:t xml:space="preserve"> </w:t>
      </w:r>
      <w:r w:rsidR="00B36187" w:rsidRPr="00B36187">
        <w:rPr>
          <w:sz w:val="28"/>
          <w:szCs w:val="28"/>
        </w:rPr>
        <w:t xml:space="preserve">Всеобщая декларация прав человека (принята на третьей сессии Генеральной Ассамблеи ООН резолюцией 217 А (III) от 10 декабря 1948 г.) // </w:t>
      </w:r>
      <w:r w:rsidR="00B36187" w:rsidRPr="00B36187">
        <w:rPr>
          <w:sz w:val="28"/>
          <w:szCs w:val="28"/>
        </w:rPr>
        <w:lastRenderedPageBreak/>
        <w:t>Библиотечка "Российской газеты" совместно с библиотечкой журнала "Социальная защита", 1995 г., N 11, с. 10</w:t>
      </w:r>
      <w:r w:rsidRPr="00CD5C18">
        <w:rPr>
          <w:sz w:val="28"/>
          <w:szCs w:val="28"/>
        </w:rPr>
        <w:t xml:space="preserve">; </w:t>
      </w:r>
    </w:p>
    <w:p w14:paraId="60374F1A" w14:textId="114AE4A8" w:rsidR="00CD5C18" w:rsidRPr="00CD5C18" w:rsidRDefault="00CD5C18" w:rsidP="00CD5C18">
      <w:pPr>
        <w:pStyle w:val="a5"/>
        <w:ind w:firstLine="397"/>
        <w:jc w:val="both"/>
        <w:rPr>
          <w:sz w:val="28"/>
          <w:szCs w:val="28"/>
        </w:rPr>
      </w:pPr>
      <w:r>
        <w:rPr>
          <w:sz w:val="28"/>
          <w:szCs w:val="28"/>
        </w:rPr>
        <w:t>2.</w:t>
      </w:r>
      <w:r w:rsidRPr="00CD5C18">
        <w:rPr>
          <w:sz w:val="28"/>
          <w:szCs w:val="28"/>
        </w:rPr>
        <w:t xml:space="preserve"> </w:t>
      </w:r>
      <w:r w:rsidR="00B36187" w:rsidRPr="00B36187">
        <w:rPr>
          <w:sz w:val="28"/>
          <w:szCs w:val="28"/>
        </w:rPr>
        <w:t xml:space="preserve">Международный пакт об экономических, социальных и культурных правах (Нью-Йорк, 19 декабря 1966 г.) // Сборник действующих договоров, соглашений и конвенций, заключенных с иностранными государствами, М., 1978 г., </w:t>
      </w:r>
      <w:proofErr w:type="spellStart"/>
      <w:r w:rsidR="00B36187" w:rsidRPr="00B36187">
        <w:rPr>
          <w:sz w:val="28"/>
          <w:szCs w:val="28"/>
        </w:rPr>
        <w:t>вып</w:t>
      </w:r>
      <w:proofErr w:type="spellEnd"/>
      <w:r w:rsidR="00B36187" w:rsidRPr="00B36187">
        <w:rPr>
          <w:sz w:val="28"/>
          <w:szCs w:val="28"/>
        </w:rPr>
        <w:t>. XXXII, с. 36</w:t>
      </w:r>
      <w:r w:rsidRPr="00CD5C18">
        <w:rPr>
          <w:sz w:val="28"/>
          <w:szCs w:val="28"/>
        </w:rPr>
        <w:t>;</w:t>
      </w:r>
    </w:p>
    <w:p w14:paraId="21CF17B0" w14:textId="38F652E7" w:rsidR="00CD5C18" w:rsidRDefault="00CD5C18" w:rsidP="00CD5C18">
      <w:pPr>
        <w:pStyle w:val="a5"/>
        <w:ind w:firstLine="397"/>
        <w:jc w:val="both"/>
        <w:rPr>
          <w:sz w:val="28"/>
          <w:szCs w:val="28"/>
        </w:rPr>
      </w:pPr>
      <w:r>
        <w:rPr>
          <w:sz w:val="28"/>
          <w:szCs w:val="28"/>
        </w:rPr>
        <w:t>3.</w:t>
      </w:r>
      <w:r w:rsidRPr="00CD5C18">
        <w:rPr>
          <w:sz w:val="28"/>
          <w:szCs w:val="28"/>
        </w:rPr>
        <w:t xml:space="preserve"> </w:t>
      </w:r>
      <w:r w:rsidR="00B36187" w:rsidRPr="00B36187">
        <w:rPr>
          <w:sz w:val="28"/>
          <w:szCs w:val="28"/>
        </w:rPr>
        <w:t>Конвенция о правах ребенка (Нью-Йорк, 20 ноября 1989 г.) // Ведомости Съезда народных депутатов СССР и Верховного Совета СССР от 7 ноября 1990 г. N 45 ст.955</w:t>
      </w:r>
      <w:r w:rsidR="00B36187">
        <w:rPr>
          <w:sz w:val="28"/>
          <w:szCs w:val="28"/>
        </w:rPr>
        <w:t>;</w:t>
      </w:r>
    </w:p>
    <w:p w14:paraId="45F2332E" w14:textId="0401E0DA" w:rsidR="00CD5C18" w:rsidRDefault="00CD5C18" w:rsidP="00CD5C18">
      <w:pPr>
        <w:pStyle w:val="a5"/>
        <w:ind w:firstLine="397"/>
        <w:jc w:val="both"/>
        <w:rPr>
          <w:sz w:val="28"/>
          <w:szCs w:val="28"/>
        </w:rPr>
      </w:pPr>
      <w:r>
        <w:rPr>
          <w:sz w:val="28"/>
          <w:szCs w:val="28"/>
        </w:rPr>
        <w:t xml:space="preserve">4. </w:t>
      </w:r>
      <w:r w:rsidR="00B36187" w:rsidRPr="00B36187">
        <w:rPr>
          <w:sz w:val="28"/>
          <w:szCs w:val="28"/>
        </w:rPr>
        <w:t>Конституция Российской Федерации (принята всенародным голосованием 12 декабря 1993 г.) // Российская газета. 25 декабря 1993 г. N 237</w:t>
      </w:r>
      <w:r w:rsidRPr="00CD5C18">
        <w:rPr>
          <w:sz w:val="28"/>
          <w:szCs w:val="28"/>
        </w:rPr>
        <w:t>;</w:t>
      </w:r>
    </w:p>
    <w:p w14:paraId="7FC2811D" w14:textId="192DBC39" w:rsidR="00CD5C18" w:rsidRPr="00CD5C18" w:rsidRDefault="00CD5C18" w:rsidP="00CD5C18">
      <w:pPr>
        <w:pStyle w:val="a5"/>
        <w:ind w:firstLine="397"/>
        <w:jc w:val="both"/>
        <w:rPr>
          <w:sz w:val="28"/>
          <w:szCs w:val="28"/>
        </w:rPr>
      </w:pPr>
      <w:r>
        <w:rPr>
          <w:sz w:val="28"/>
          <w:szCs w:val="28"/>
        </w:rPr>
        <w:t xml:space="preserve">5. </w:t>
      </w:r>
      <w:r w:rsidRPr="00CD5C18">
        <w:rPr>
          <w:sz w:val="28"/>
          <w:szCs w:val="28"/>
        </w:rPr>
        <w:t xml:space="preserve">Федеральный закон от 28 декабря 2013 г. N 400-ФЗ "О страховых пенсиях" </w:t>
      </w:r>
      <w:r w:rsidR="00B36187">
        <w:rPr>
          <w:sz w:val="28"/>
          <w:szCs w:val="28"/>
        </w:rPr>
        <w:t xml:space="preserve">// </w:t>
      </w:r>
      <w:r w:rsidRPr="00CD5C18">
        <w:rPr>
          <w:sz w:val="28"/>
          <w:szCs w:val="28"/>
        </w:rPr>
        <w:t>Российск</w:t>
      </w:r>
      <w:r w:rsidR="00B36187">
        <w:rPr>
          <w:sz w:val="28"/>
          <w:szCs w:val="28"/>
        </w:rPr>
        <w:t>ая</w:t>
      </w:r>
      <w:r w:rsidRPr="00CD5C18">
        <w:rPr>
          <w:sz w:val="28"/>
          <w:szCs w:val="28"/>
        </w:rPr>
        <w:t xml:space="preserve"> газет</w:t>
      </w:r>
      <w:r w:rsidR="00B36187">
        <w:rPr>
          <w:sz w:val="28"/>
          <w:szCs w:val="28"/>
        </w:rPr>
        <w:t>а.</w:t>
      </w:r>
      <w:r w:rsidRPr="00CD5C18">
        <w:rPr>
          <w:sz w:val="28"/>
          <w:szCs w:val="28"/>
        </w:rPr>
        <w:t xml:space="preserve"> 31 декабря 2013 г. N 296;</w:t>
      </w:r>
    </w:p>
    <w:p w14:paraId="63E02C25" w14:textId="2EBB868C" w:rsidR="00CD5C18" w:rsidRPr="00CD5C18" w:rsidRDefault="00CD5C18" w:rsidP="00CD5C18">
      <w:pPr>
        <w:pStyle w:val="a5"/>
        <w:ind w:firstLine="397"/>
        <w:jc w:val="both"/>
        <w:rPr>
          <w:sz w:val="28"/>
          <w:szCs w:val="28"/>
        </w:rPr>
      </w:pPr>
      <w:r>
        <w:rPr>
          <w:sz w:val="28"/>
          <w:szCs w:val="28"/>
        </w:rPr>
        <w:t>6.</w:t>
      </w:r>
      <w:r w:rsidRPr="00CD5C18">
        <w:rPr>
          <w:sz w:val="28"/>
          <w:szCs w:val="28"/>
        </w:rPr>
        <w:t xml:space="preserve"> </w:t>
      </w:r>
      <w:r w:rsidR="00B36187" w:rsidRPr="00B36187">
        <w:rPr>
          <w:sz w:val="28"/>
          <w:szCs w:val="28"/>
        </w:rPr>
        <w:t>Федеральный закон от 24.10.1997 N 134-ФЗ "О прожиточном минимуме в Российской Федерации" // Российская газета. 29 октября 1997 г. N 210</w:t>
      </w:r>
      <w:r w:rsidRPr="00CD5C18">
        <w:rPr>
          <w:sz w:val="28"/>
          <w:szCs w:val="28"/>
        </w:rPr>
        <w:t>;</w:t>
      </w:r>
    </w:p>
    <w:p w14:paraId="2A0A75F6" w14:textId="6A394AA4" w:rsidR="00CD5C18" w:rsidRPr="00CD5C18" w:rsidRDefault="00CD5C18" w:rsidP="00CD5C18">
      <w:pPr>
        <w:pStyle w:val="a5"/>
        <w:ind w:firstLine="397"/>
        <w:jc w:val="both"/>
        <w:rPr>
          <w:sz w:val="28"/>
          <w:szCs w:val="28"/>
        </w:rPr>
      </w:pPr>
      <w:r>
        <w:rPr>
          <w:sz w:val="28"/>
          <w:szCs w:val="28"/>
        </w:rPr>
        <w:t>7.</w:t>
      </w:r>
      <w:r w:rsidRPr="00CD5C18">
        <w:rPr>
          <w:sz w:val="28"/>
          <w:szCs w:val="28"/>
        </w:rPr>
        <w:t xml:space="preserve"> </w:t>
      </w:r>
      <w:r w:rsidR="00B36187" w:rsidRPr="00B36187">
        <w:rPr>
          <w:sz w:val="28"/>
          <w:szCs w:val="28"/>
        </w:rPr>
        <w:t>Федеральный закон от 19.06.2000 N 82-ФЗ "О минимальном размере оплаты труда" // Российская газета. 21 июня 2000 г. N 118</w:t>
      </w:r>
      <w:r w:rsidRPr="00CD5C18">
        <w:rPr>
          <w:sz w:val="28"/>
          <w:szCs w:val="28"/>
        </w:rPr>
        <w:t xml:space="preserve">; </w:t>
      </w:r>
    </w:p>
    <w:p w14:paraId="7C562F2D" w14:textId="6CB9D884" w:rsidR="00CD5C18" w:rsidRDefault="00CD5C18" w:rsidP="00CD5C18">
      <w:pPr>
        <w:pStyle w:val="a5"/>
        <w:ind w:firstLine="397"/>
        <w:jc w:val="both"/>
        <w:rPr>
          <w:sz w:val="28"/>
          <w:szCs w:val="28"/>
        </w:rPr>
      </w:pPr>
      <w:r>
        <w:rPr>
          <w:sz w:val="28"/>
          <w:szCs w:val="28"/>
        </w:rPr>
        <w:t>8.</w:t>
      </w:r>
      <w:r w:rsidRPr="00CD5C18">
        <w:rPr>
          <w:sz w:val="28"/>
          <w:szCs w:val="28"/>
        </w:rPr>
        <w:t xml:space="preserve"> Закон РФ "О занятости населения в Российской Федерации" от 19.04.1991 N 1032-1 (Текст Закона опубликован в Ведомостях Съезда народных депутатов Российской Федерации и Верховного Совета Российской Федерации от 2 мая 1991 г. N 18 ст. 566).</w:t>
      </w:r>
    </w:p>
    <w:p w14:paraId="0A56319F" w14:textId="19ACBB9B" w:rsidR="00834C4A" w:rsidRPr="00834C4A" w:rsidRDefault="00834C4A" w:rsidP="00834C4A">
      <w:pPr>
        <w:pStyle w:val="a5"/>
        <w:ind w:firstLine="397"/>
        <w:jc w:val="both"/>
        <w:rPr>
          <w:sz w:val="28"/>
          <w:szCs w:val="28"/>
        </w:rPr>
      </w:pPr>
      <w:r>
        <w:rPr>
          <w:sz w:val="28"/>
          <w:szCs w:val="28"/>
        </w:rPr>
        <w:t>9.</w:t>
      </w:r>
      <w:r w:rsidRPr="00834C4A">
        <w:rPr>
          <w:sz w:val="28"/>
          <w:szCs w:val="28"/>
        </w:rPr>
        <w:t xml:space="preserve"> </w:t>
      </w:r>
      <w:r w:rsidR="00B36187" w:rsidRPr="00B36187">
        <w:rPr>
          <w:sz w:val="28"/>
          <w:szCs w:val="28"/>
        </w:rPr>
        <w:t>Постановление Правительства РФ от 15 ноября 2018 г. N 1375 "О размерах минимальной и максимальной величин пособия по безработице на 2019 год" // Собрание законодательства Российской Федерации. 26 ноября 2018 г. N 48 ст. 7417</w:t>
      </w:r>
      <w:r w:rsidRPr="00834C4A">
        <w:rPr>
          <w:sz w:val="28"/>
          <w:szCs w:val="28"/>
        </w:rPr>
        <w:t>;</w:t>
      </w:r>
    </w:p>
    <w:p w14:paraId="30B42183" w14:textId="39CD2B1A" w:rsidR="00BB6256" w:rsidRPr="00CD5C18" w:rsidRDefault="00834C4A" w:rsidP="00834C4A">
      <w:pPr>
        <w:pStyle w:val="a5"/>
        <w:ind w:firstLine="397"/>
        <w:jc w:val="both"/>
        <w:rPr>
          <w:sz w:val="28"/>
          <w:szCs w:val="28"/>
        </w:rPr>
      </w:pPr>
      <w:r>
        <w:rPr>
          <w:sz w:val="28"/>
          <w:szCs w:val="28"/>
        </w:rPr>
        <w:t>10.</w:t>
      </w:r>
      <w:r w:rsidRPr="00834C4A">
        <w:rPr>
          <w:sz w:val="28"/>
          <w:szCs w:val="28"/>
        </w:rPr>
        <w:t xml:space="preserve"> </w:t>
      </w:r>
      <w:r w:rsidR="00B36187" w:rsidRPr="00B36187">
        <w:rPr>
          <w:sz w:val="28"/>
          <w:szCs w:val="28"/>
        </w:rPr>
        <w:t>Постановление Правительства РФ от 24 ноября 2017 г. N 1423 "О размерах минимальной и максимальной величин пособия по безработице на 2018 год" " // Собрание законодательства Российской Федерации. 4 декабря 2017 г. N 49 ст. 7461</w:t>
      </w:r>
      <w:r w:rsidRPr="00834C4A">
        <w:rPr>
          <w:sz w:val="28"/>
          <w:szCs w:val="28"/>
        </w:rPr>
        <w:t>.</w:t>
      </w:r>
    </w:p>
    <w:p w14:paraId="169FF28D" w14:textId="10B8EFAA" w:rsidR="00AF279A" w:rsidRPr="00733963" w:rsidRDefault="00AF279A" w:rsidP="00733963">
      <w:pPr>
        <w:pStyle w:val="a5"/>
        <w:ind w:firstLine="397"/>
        <w:rPr>
          <w:b/>
          <w:sz w:val="28"/>
          <w:szCs w:val="28"/>
        </w:rPr>
      </w:pPr>
      <w:r w:rsidRPr="00733963">
        <w:rPr>
          <w:b/>
          <w:sz w:val="28"/>
          <w:szCs w:val="28"/>
        </w:rPr>
        <w:t>Специальная литература:</w:t>
      </w:r>
    </w:p>
    <w:p w14:paraId="24B0CD2C" w14:textId="42C081C1" w:rsidR="00AF279A" w:rsidRPr="00834C4A" w:rsidRDefault="00AF279A" w:rsidP="00834C4A">
      <w:pPr>
        <w:shd w:val="clear" w:color="auto" w:fill="FFFFFF"/>
        <w:ind w:firstLine="397"/>
        <w:jc w:val="both"/>
        <w:rPr>
          <w:sz w:val="28"/>
          <w:szCs w:val="28"/>
        </w:rPr>
      </w:pPr>
      <w:r w:rsidRPr="00371586">
        <w:rPr>
          <w:sz w:val="28"/>
          <w:szCs w:val="28"/>
        </w:rPr>
        <w:t xml:space="preserve">1. </w:t>
      </w:r>
      <w:r w:rsidR="00834C4A" w:rsidRPr="00834C4A">
        <w:rPr>
          <w:sz w:val="28"/>
          <w:szCs w:val="28"/>
        </w:rPr>
        <w:t>Дорошенко Е.Н. Конституционные стандарты достойной жизни и свободного развития человека при проведении пенсионной реформы // Актуальные проблемы российского права. 2018. №12 (97).</w:t>
      </w:r>
    </w:p>
    <w:p w14:paraId="2DBBDC70" w14:textId="22D00C32" w:rsidR="00AF279A" w:rsidRDefault="00834C4A" w:rsidP="00371586">
      <w:pPr>
        <w:pStyle w:val="a3"/>
        <w:shd w:val="clear" w:color="auto" w:fill="FFFFFF"/>
        <w:spacing w:before="0" w:beforeAutospacing="0" w:after="0" w:afterAutospacing="0"/>
        <w:ind w:firstLine="397"/>
        <w:jc w:val="both"/>
        <w:textAlignment w:val="baseline"/>
        <w:rPr>
          <w:b/>
          <w:sz w:val="28"/>
          <w:szCs w:val="28"/>
        </w:rPr>
      </w:pPr>
      <w:r>
        <w:rPr>
          <w:b/>
          <w:sz w:val="28"/>
          <w:szCs w:val="28"/>
        </w:rPr>
        <w:t>Материалы судебной практики:</w:t>
      </w:r>
    </w:p>
    <w:p w14:paraId="102F9429" w14:textId="26CAC2C0" w:rsidR="00834C4A" w:rsidRPr="00834C4A" w:rsidRDefault="00834C4A" w:rsidP="00834C4A">
      <w:pPr>
        <w:pStyle w:val="a5"/>
        <w:ind w:firstLine="397"/>
        <w:jc w:val="both"/>
        <w:rPr>
          <w:sz w:val="28"/>
          <w:szCs w:val="28"/>
        </w:rPr>
      </w:pPr>
      <w:r>
        <w:rPr>
          <w:sz w:val="28"/>
          <w:szCs w:val="28"/>
        </w:rPr>
        <w:t>1.</w:t>
      </w:r>
      <w:r w:rsidRPr="00834C4A">
        <w:rPr>
          <w:sz w:val="28"/>
          <w:szCs w:val="28"/>
        </w:rPr>
        <w:t xml:space="preserve"> </w:t>
      </w:r>
      <w:r w:rsidR="00B36187" w:rsidRPr="00B36187">
        <w:rPr>
          <w:sz w:val="28"/>
          <w:szCs w:val="28"/>
        </w:rPr>
        <w:t>Постановление Конституционного Суда РФ от 10 декабря 1997 г. N 19-П "По делу о проверке конституционности ряда положений Устава (Основного закона) Тамбовской области" // Собрание законодательства Российской Федерации. 22 декабря 1997 г. N 51 ст. 5877</w:t>
      </w:r>
      <w:r w:rsidRPr="00834C4A">
        <w:rPr>
          <w:sz w:val="28"/>
          <w:szCs w:val="28"/>
        </w:rPr>
        <w:t>;</w:t>
      </w:r>
    </w:p>
    <w:p w14:paraId="0C53A464" w14:textId="3284AEAE" w:rsidR="00834C4A" w:rsidRPr="00834C4A" w:rsidRDefault="00834C4A" w:rsidP="00834C4A">
      <w:pPr>
        <w:pStyle w:val="a5"/>
        <w:ind w:firstLine="397"/>
        <w:jc w:val="both"/>
        <w:rPr>
          <w:sz w:val="28"/>
          <w:szCs w:val="28"/>
        </w:rPr>
      </w:pPr>
      <w:r>
        <w:rPr>
          <w:sz w:val="28"/>
          <w:szCs w:val="28"/>
        </w:rPr>
        <w:t>2.</w:t>
      </w:r>
      <w:r w:rsidRPr="00834C4A">
        <w:rPr>
          <w:sz w:val="28"/>
          <w:szCs w:val="28"/>
        </w:rPr>
        <w:t xml:space="preserve"> </w:t>
      </w:r>
      <w:r w:rsidR="00B36187" w:rsidRPr="00B36187">
        <w:rPr>
          <w:sz w:val="28"/>
          <w:szCs w:val="28"/>
        </w:rPr>
        <w:t xml:space="preserve">Определение Конституционного Суда РФ от 15 февраля 2005 г. N 17-О по жалобе гражданки </w:t>
      </w:r>
      <w:proofErr w:type="spellStart"/>
      <w:r w:rsidR="00B36187" w:rsidRPr="00B36187">
        <w:rPr>
          <w:sz w:val="28"/>
          <w:szCs w:val="28"/>
        </w:rPr>
        <w:t>Енборисовой</w:t>
      </w:r>
      <w:proofErr w:type="spellEnd"/>
      <w:r w:rsidR="00B36187" w:rsidRPr="00B36187">
        <w:rPr>
          <w:sz w:val="28"/>
          <w:szCs w:val="28"/>
        </w:rPr>
        <w:t xml:space="preserve"> Прасковьи Федоровны на нарушение ее конституционных прав пунктом 8 статьи 14 Федерального закона "О трудовых пенсиях в Российской Федерации" //  Российская газета. 20 апреля 2005 г. № 0(3750)</w:t>
      </w:r>
      <w:r w:rsidRPr="00834C4A">
        <w:rPr>
          <w:sz w:val="28"/>
          <w:szCs w:val="28"/>
        </w:rPr>
        <w:t xml:space="preserve">; </w:t>
      </w:r>
    </w:p>
    <w:p w14:paraId="22709D4D" w14:textId="2F068D43" w:rsidR="00834C4A" w:rsidRDefault="00834C4A" w:rsidP="00834C4A">
      <w:pPr>
        <w:pStyle w:val="a5"/>
        <w:ind w:firstLine="397"/>
        <w:jc w:val="both"/>
        <w:rPr>
          <w:sz w:val="28"/>
          <w:szCs w:val="28"/>
        </w:rPr>
      </w:pPr>
      <w:r>
        <w:rPr>
          <w:sz w:val="28"/>
          <w:szCs w:val="28"/>
        </w:rPr>
        <w:lastRenderedPageBreak/>
        <w:t>3.</w:t>
      </w:r>
      <w:r w:rsidRPr="00834C4A">
        <w:rPr>
          <w:sz w:val="28"/>
          <w:szCs w:val="28"/>
        </w:rPr>
        <w:t xml:space="preserve"> </w:t>
      </w:r>
      <w:r w:rsidR="00B36187" w:rsidRPr="00B36187">
        <w:rPr>
          <w:sz w:val="28"/>
          <w:szCs w:val="28"/>
        </w:rPr>
        <w:t>Определение Конституционного Суда РФ от 5 марта 2009 г. N 376-О-П город Санкт-Петербург "по жалобе гражданина Алексеева Романа Владимировича на нарушение его конституционных прав пунктом 1 части 2 статьи 57 Жилищного кодекса Российской Федерации" // Российская газета. 1 июля 2009 г. № 118(4942)</w:t>
      </w:r>
      <w:r w:rsidRPr="00834C4A">
        <w:rPr>
          <w:sz w:val="28"/>
          <w:szCs w:val="28"/>
        </w:rPr>
        <w:t>.</w:t>
      </w:r>
    </w:p>
    <w:p w14:paraId="2931F80B" w14:textId="32F80DAD" w:rsidR="00834C4A" w:rsidRPr="00532B86" w:rsidRDefault="00834C4A" w:rsidP="00834C4A">
      <w:pPr>
        <w:pStyle w:val="a5"/>
        <w:ind w:firstLine="397"/>
        <w:jc w:val="both"/>
        <w:rPr>
          <w:sz w:val="28"/>
          <w:szCs w:val="28"/>
        </w:rPr>
      </w:pPr>
      <w:r>
        <w:rPr>
          <w:sz w:val="28"/>
          <w:szCs w:val="28"/>
        </w:rPr>
        <w:t xml:space="preserve">4. </w:t>
      </w:r>
      <w:r w:rsidRPr="00532B86">
        <w:rPr>
          <w:sz w:val="28"/>
          <w:szCs w:val="28"/>
        </w:rPr>
        <w:t xml:space="preserve">Решение </w:t>
      </w:r>
      <w:proofErr w:type="spellStart"/>
      <w:r w:rsidRPr="00532B86">
        <w:rPr>
          <w:sz w:val="28"/>
          <w:szCs w:val="28"/>
        </w:rPr>
        <w:t>Гуковского</w:t>
      </w:r>
      <w:proofErr w:type="spellEnd"/>
      <w:r w:rsidRPr="00532B86">
        <w:rPr>
          <w:sz w:val="28"/>
          <w:szCs w:val="28"/>
        </w:rPr>
        <w:t xml:space="preserve"> городского суда Ростовской области №</w:t>
      </w:r>
      <w:r w:rsidR="00532B86" w:rsidRPr="00532B86">
        <w:rPr>
          <w:sz w:val="28"/>
          <w:szCs w:val="28"/>
        </w:rPr>
        <w:t xml:space="preserve"> 2-439/2019 от 13 мая 2019 года// [Электронный ресурс]</w:t>
      </w:r>
      <w:r w:rsidR="00532B86">
        <w:rPr>
          <w:sz w:val="28"/>
          <w:szCs w:val="28"/>
        </w:rPr>
        <w:t xml:space="preserve"> URL: https://clck.ru/LACcT</w:t>
      </w:r>
    </w:p>
    <w:p w14:paraId="3DA95488" w14:textId="10DD0D0E" w:rsidR="00834C4A" w:rsidRPr="00834C4A" w:rsidRDefault="00834C4A" w:rsidP="00834C4A">
      <w:pPr>
        <w:pStyle w:val="a5"/>
        <w:jc w:val="both"/>
        <w:rPr>
          <w:sz w:val="28"/>
          <w:szCs w:val="28"/>
        </w:rPr>
      </w:pPr>
      <w:r w:rsidRPr="00532B86">
        <w:rPr>
          <w:sz w:val="28"/>
          <w:szCs w:val="28"/>
        </w:rPr>
        <w:t xml:space="preserve">      5. Решение Октябрьского районного суда г. Санкт-Петербурга № 2-3</w:t>
      </w:r>
      <w:r w:rsidR="00532B86" w:rsidRPr="00532B86">
        <w:rPr>
          <w:sz w:val="28"/>
          <w:szCs w:val="28"/>
        </w:rPr>
        <w:t>45/2018 от 15 февраля 2018 года// [Электронный ресурс]</w:t>
      </w:r>
      <w:r w:rsidR="00532B86">
        <w:rPr>
          <w:sz w:val="28"/>
          <w:szCs w:val="28"/>
        </w:rPr>
        <w:t xml:space="preserve"> URL: https://clck.ru/LACYw</w:t>
      </w:r>
    </w:p>
    <w:p w14:paraId="260754B3" w14:textId="77777777" w:rsidR="00090272" w:rsidRPr="00371586" w:rsidRDefault="00090272" w:rsidP="00371586">
      <w:pPr>
        <w:ind w:firstLine="397"/>
        <w:jc w:val="right"/>
        <w:rPr>
          <w:b/>
          <w:sz w:val="28"/>
          <w:szCs w:val="28"/>
        </w:rPr>
      </w:pPr>
    </w:p>
    <w:p w14:paraId="024918A2" w14:textId="7D3ECDB2" w:rsidR="00090272" w:rsidRPr="00733963" w:rsidRDefault="000A7961" w:rsidP="00733963">
      <w:pPr>
        <w:pStyle w:val="1"/>
        <w:jc w:val="center"/>
        <w:rPr>
          <w:rFonts w:ascii="Times New Roman" w:hAnsi="Times New Roman" w:cs="Times New Roman"/>
          <w:b/>
          <w:color w:val="auto"/>
          <w:sz w:val="28"/>
          <w:szCs w:val="28"/>
        </w:rPr>
      </w:pPr>
      <w:r w:rsidRPr="000A7961">
        <w:rPr>
          <w:rFonts w:ascii="Times New Roman" w:hAnsi="Times New Roman" w:cs="Times New Roman"/>
          <w:b/>
          <w:color w:val="auto"/>
          <w:sz w:val="28"/>
          <w:szCs w:val="28"/>
        </w:rPr>
        <w:t>ПРОБЛЕМЫ ОСУЩЕСТВЛЕНИЯ СОЦИАЛЬНОГО ОБЕСПЕЧЕНИЯ В СЕЛЬСКОЙ МЕСТНОСТИ</w:t>
      </w:r>
    </w:p>
    <w:p w14:paraId="35868CF5" w14:textId="5DB2D465" w:rsidR="00733963" w:rsidRPr="00733963" w:rsidRDefault="000A7961" w:rsidP="00733963">
      <w:pPr>
        <w:pStyle w:val="1"/>
        <w:jc w:val="center"/>
        <w:rPr>
          <w:rFonts w:ascii="Times New Roman" w:hAnsi="Times New Roman" w:cs="Times New Roman"/>
          <w:b/>
          <w:color w:val="auto"/>
          <w:sz w:val="28"/>
          <w:szCs w:val="28"/>
        </w:rPr>
      </w:pPr>
      <w:proofErr w:type="spellStart"/>
      <w:r>
        <w:rPr>
          <w:rFonts w:ascii="Times New Roman" w:hAnsi="Times New Roman" w:cs="Times New Roman"/>
          <w:b/>
          <w:color w:val="auto"/>
          <w:sz w:val="28"/>
          <w:szCs w:val="28"/>
        </w:rPr>
        <w:t>Мокеева</w:t>
      </w:r>
      <w:proofErr w:type="spellEnd"/>
      <w:r>
        <w:rPr>
          <w:rFonts w:ascii="Times New Roman" w:hAnsi="Times New Roman" w:cs="Times New Roman"/>
          <w:b/>
          <w:color w:val="auto"/>
          <w:sz w:val="28"/>
          <w:szCs w:val="28"/>
        </w:rPr>
        <w:t xml:space="preserve"> А.С.</w:t>
      </w:r>
    </w:p>
    <w:p w14:paraId="09E7B1BE" w14:textId="77777777" w:rsidR="00733963" w:rsidRDefault="00733963" w:rsidP="00733963">
      <w:pPr>
        <w:ind w:firstLine="397"/>
        <w:jc w:val="center"/>
        <w:rPr>
          <w:bCs/>
        </w:rPr>
      </w:pPr>
    </w:p>
    <w:p w14:paraId="0AAC2A84" w14:textId="77777777" w:rsidR="00733963" w:rsidRPr="00242206" w:rsidRDefault="00733963" w:rsidP="00733963">
      <w:pPr>
        <w:ind w:firstLine="397"/>
        <w:jc w:val="center"/>
      </w:pPr>
      <w:r w:rsidRPr="00242206">
        <w:rPr>
          <w:bCs/>
        </w:rPr>
        <w:t>ФГБОУ ВО «Тверской государственный университет»</w:t>
      </w:r>
    </w:p>
    <w:p w14:paraId="6F6B83CC" w14:textId="77777777" w:rsidR="00733963" w:rsidRPr="00371586" w:rsidRDefault="00733963" w:rsidP="00733963">
      <w:pPr>
        <w:ind w:firstLine="397"/>
        <w:jc w:val="center"/>
        <w:rPr>
          <w:b/>
          <w:sz w:val="28"/>
          <w:szCs w:val="28"/>
        </w:rPr>
      </w:pPr>
    </w:p>
    <w:p w14:paraId="565751A5" w14:textId="433E025D" w:rsidR="000A7961" w:rsidRPr="000A7961" w:rsidRDefault="000A7961" w:rsidP="000A7961">
      <w:pPr>
        <w:ind w:left="426"/>
        <w:jc w:val="both"/>
      </w:pPr>
      <w:r w:rsidRPr="000A7961">
        <w:t>В научной статье анализируются проблемные аспекты социального обеспечения сельского населения и пути их решения. Отдельное внимание уделено историческим причинно-следственным связям, в результате которых возникли трудности в реализации прав сельского населения на социальное обеспечение. Выявлена необходимость системного подхода государства к поставленной проблеме, разработки эффективных мер государственной поддержки.</w:t>
      </w:r>
    </w:p>
    <w:p w14:paraId="53D35D4E" w14:textId="00217500" w:rsidR="00090272" w:rsidRPr="00733963" w:rsidRDefault="00090272" w:rsidP="00733963">
      <w:pPr>
        <w:ind w:left="426"/>
        <w:jc w:val="both"/>
      </w:pPr>
      <w:r w:rsidRPr="00733963">
        <w:rPr>
          <w:b/>
          <w:i/>
        </w:rPr>
        <w:t>Ключевые слова:</w:t>
      </w:r>
      <w:r w:rsidRPr="00733963">
        <w:t xml:space="preserve"> </w:t>
      </w:r>
      <w:r w:rsidR="000A7961" w:rsidRPr="000A7961">
        <w:rPr>
          <w:i/>
        </w:rPr>
        <w:t>социальное обеспечение, сельская местность, территориальная удаленность, устойчивое развитие сельских территорий, дефицит источников социальной поддержки, информационная изоляция, здравоохранение.</w:t>
      </w:r>
    </w:p>
    <w:p w14:paraId="6EAF666E" w14:textId="77777777" w:rsidR="00090272" w:rsidRPr="00371586" w:rsidRDefault="00090272" w:rsidP="00371586">
      <w:pPr>
        <w:ind w:firstLine="397"/>
        <w:jc w:val="both"/>
        <w:rPr>
          <w:sz w:val="28"/>
          <w:szCs w:val="28"/>
        </w:rPr>
      </w:pPr>
    </w:p>
    <w:p w14:paraId="6674EB7C" w14:textId="39205CFB" w:rsidR="0013614F" w:rsidRPr="004060A6" w:rsidRDefault="0013614F" w:rsidP="0013614F">
      <w:pPr>
        <w:ind w:firstLine="426"/>
        <w:jc w:val="both"/>
        <w:rPr>
          <w:color w:val="000000" w:themeColor="text1"/>
          <w:sz w:val="28"/>
          <w:szCs w:val="28"/>
        </w:rPr>
      </w:pPr>
      <w:r w:rsidRPr="004060A6">
        <w:rPr>
          <w:color w:val="000000" w:themeColor="text1"/>
          <w:sz w:val="28"/>
          <w:szCs w:val="28"/>
        </w:rPr>
        <w:t>Начиная с конца XX века</w:t>
      </w:r>
      <w:r w:rsidR="009C4800">
        <w:rPr>
          <w:color w:val="000000" w:themeColor="text1"/>
          <w:sz w:val="28"/>
          <w:szCs w:val="28"/>
        </w:rPr>
        <w:t xml:space="preserve"> </w:t>
      </w:r>
      <w:r w:rsidRPr="004060A6">
        <w:rPr>
          <w:color w:val="000000" w:themeColor="text1"/>
          <w:sz w:val="28"/>
          <w:szCs w:val="28"/>
        </w:rPr>
        <w:t xml:space="preserve">развивается урбанизация населения — рост городов и стремительный отток сельского населения.  Причиной этих изменений стал распад СССР, ликвидация колхозов и совхозов, которые являлись основными источниками жизнедеятельности сельского населения.  Отсутствие рабочих мест в деревнях и селах повлекло за собой необходимость </w:t>
      </w:r>
      <w:r w:rsidR="005217F4" w:rsidRPr="004060A6">
        <w:rPr>
          <w:color w:val="000000" w:themeColor="text1"/>
          <w:sz w:val="28"/>
          <w:szCs w:val="28"/>
        </w:rPr>
        <w:t>трудоспособному населению</w:t>
      </w:r>
      <w:r w:rsidR="005217F4">
        <w:rPr>
          <w:color w:val="000000" w:themeColor="text1"/>
          <w:sz w:val="28"/>
          <w:szCs w:val="28"/>
        </w:rPr>
        <w:t xml:space="preserve"> </w:t>
      </w:r>
      <w:r w:rsidRPr="004060A6">
        <w:rPr>
          <w:color w:val="000000" w:themeColor="text1"/>
          <w:sz w:val="28"/>
          <w:szCs w:val="28"/>
        </w:rPr>
        <w:t>оставить свои родные места и уехать в развивающиеся города.</w:t>
      </w:r>
      <w:r>
        <w:rPr>
          <w:color w:val="000000" w:themeColor="text1"/>
          <w:sz w:val="28"/>
          <w:szCs w:val="28"/>
        </w:rPr>
        <w:t xml:space="preserve"> </w:t>
      </w:r>
      <w:r w:rsidRPr="004060A6">
        <w:rPr>
          <w:color w:val="000000" w:themeColor="text1"/>
          <w:sz w:val="28"/>
          <w:szCs w:val="28"/>
        </w:rPr>
        <w:t>Однако люди пожилого возраста, малоимущие семьи, дети, проживающие с бабушками и дедушками, не имели</w:t>
      </w:r>
      <w:r w:rsidR="005217F4">
        <w:rPr>
          <w:color w:val="000000" w:themeColor="text1"/>
          <w:sz w:val="28"/>
          <w:szCs w:val="28"/>
        </w:rPr>
        <w:t xml:space="preserve"> </w:t>
      </w:r>
      <w:r w:rsidRPr="004060A6">
        <w:rPr>
          <w:color w:val="000000" w:themeColor="text1"/>
          <w:sz w:val="28"/>
          <w:szCs w:val="28"/>
        </w:rPr>
        <w:t>возможности перебраться в города с развитой</w:t>
      </w:r>
      <w:r w:rsidR="005217F4">
        <w:rPr>
          <w:color w:val="000000" w:themeColor="text1"/>
          <w:sz w:val="28"/>
          <w:szCs w:val="28"/>
        </w:rPr>
        <w:t xml:space="preserve"> </w:t>
      </w:r>
      <w:r w:rsidRPr="004060A6">
        <w:rPr>
          <w:color w:val="000000" w:themeColor="text1"/>
          <w:sz w:val="28"/>
          <w:szCs w:val="28"/>
        </w:rPr>
        <w:t>экономикой, инфраструктурой и социальной сферой, в связи с этим возникло множество социальных проблем, которые существую</w:t>
      </w:r>
      <w:r>
        <w:rPr>
          <w:color w:val="000000" w:themeColor="text1"/>
          <w:sz w:val="28"/>
          <w:szCs w:val="28"/>
        </w:rPr>
        <w:t xml:space="preserve">т и в </w:t>
      </w:r>
      <w:r w:rsidRPr="004060A6">
        <w:rPr>
          <w:color w:val="000000" w:themeColor="text1"/>
          <w:sz w:val="28"/>
          <w:szCs w:val="28"/>
        </w:rPr>
        <w:t>настоящее время.</w:t>
      </w:r>
    </w:p>
    <w:p w14:paraId="2E7AD455" w14:textId="299BE127" w:rsidR="0013614F" w:rsidRPr="004060A6" w:rsidRDefault="0013614F" w:rsidP="0013614F">
      <w:pPr>
        <w:ind w:firstLine="426"/>
        <w:jc w:val="both"/>
        <w:rPr>
          <w:color w:val="000000" w:themeColor="text1"/>
          <w:sz w:val="28"/>
          <w:szCs w:val="28"/>
        </w:rPr>
      </w:pPr>
      <w:r w:rsidRPr="004060A6">
        <w:rPr>
          <w:color w:val="000000" w:themeColor="text1"/>
          <w:sz w:val="28"/>
          <w:szCs w:val="28"/>
        </w:rPr>
        <w:t>Согла</w:t>
      </w:r>
      <w:r>
        <w:rPr>
          <w:color w:val="000000" w:themeColor="text1"/>
          <w:sz w:val="28"/>
          <w:szCs w:val="28"/>
        </w:rPr>
        <w:t xml:space="preserve">сно статистическим показателям </w:t>
      </w:r>
      <w:r w:rsidRPr="004060A6">
        <w:rPr>
          <w:color w:val="000000" w:themeColor="text1"/>
          <w:sz w:val="28"/>
          <w:szCs w:val="28"/>
        </w:rPr>
        <w:t>на 1 января 2019 г. численность сел</w:t>
      </w:r>
      <w:r>
        <w:rPr>
          <w:color w:val="000000" w:themeColor="text1"/>
          <w:sz w:val="28"/>
          <w:szCs w:val="28"/>
        </w:rPr>
        <w:t>ьского населения в РФ составляла</w:t>
      </w:r>
      <w:r w:rsidRPr="004060A6">
        <w:rPr>
          <w:color w:val="000000" w:themeColor="text1"/>
          <w:sz w:val="28"/>
          <w:szCs w:val="28"/>
        </w:rPr>
        <w:t xml:space="preserve"> 37.327.187 человек, что на 113.173 человек </w:t>
      </w:r>
      <w:r>
        <w:rPr>
          <w:color w:val="000000" w:themeColor="text1"/>
          <w:sz w:val="28"/>
          <w:szCs w:val="28"/>
        </w:rPr>
        <w:t>меньше, чем на 1 января 2018 г</w:t>
      </w:r>
      <w:r w:rsidRPr="004060A6">
        <w:rPr>
          <w:color w:val="000000" w:themeColor="text1"/>
          <w:sz w:val="28"/>
          <w:szCs w:val="28"/>
        </w:rPr>
        <w:t xml:space="preserve">.  Что касается Тверской области, то и здесь мы можем наблюдать спад </w:t>
      </w:r>
      <w:r>
        <w:rPr>
          <w:color w:val="000000" w:themeColor="text1"/>
          <w:sz w:val="28"/>
          <w:szCs w:val="28"/>
        </w:rPr>
        <w:t>количества сельского населения. Т</w:t>
      </w:r>
      <w:r w:rsidRPr="004060A6">
        <w:rPr>
          <w:color w:val="000000" w:themeColor="text1"/>
          <w:sz w:val="28"/>
          <w:szCs w:val="28"/>
        </w:rPr>
        <w:t>ак</w:t>
      </w:r>
      <w:r>
        <w:rPr>
          <w:color w:val="000000" w:themeColor="text1"/>
          <w:sz w:val="28"/>
          <w:szCs w:val="28"/>
        </w:rPr>
        <w:t>,</w:t>
      </w:r>
      <w:r w:rsidRPr="004060A6">
        <w:rPr>
          <w:color w:val="000000" w:themeColor="text1"/>
          <w:sz w:val="28"/>
          <w:szCs w:val="28"/>
        </w:rPr>
        <w:t xml:space="preserve"> численность сельского населения </w:t>
      </w:r>
      <w:r>
        <w:rPr>
          <w:color w:val="000000" w:themeColor="text1"/>
          <w:sz w:val="28"/>
          <w:szCs w:val="28"/>
        </w:rPr>
        <w:t xml:space="preserve">в Тверской области на 1 января 2019 г. </w:t>
      </w:r>
      <w:r>
        <w:rPr>
          <w:color w:val="000000" w:themeColor="text1"/>
          <w:sz w:val="28"/>
          <w:szCs w:val="28"/>
        </w:rPr>
        <w:lastRenderedPageBreak/>
        <w:t>составляла</w:t>
      </w:r>
      <w:r w:rsidRPr="004060A6">
        <w:rPr>
          <w:color w:val="000000" w:themeColor="text1"/>
          <w:sz w:val="28"/>
          <w:szCs w:val="28"/>
        </w:rPr>
        <w:t xml:space="preserve"> 304.806 человек, а на </w:t>
      </w:r>
      <w:r>
        <w:rPr>
          <w:color w:val="000000" w:themeColor="text1"/>
          <w:sz w:val="28"/>
          <w:szCs w:val="28"/>
        </w:rPr>
        <w:t>1 января 2018 г. –</w:t>
      </w:r>
      <w:r w:rsidRPr="004060A6">
        <w:rPr>
          <w:color w:val="000000" w:themeColor="text1"/>
          <w:sz w:val="28"/>
          <w:szCs w:val="28"/>
        </w:rPr>
        <w:t xml:space="preserve"> 307.910 человек</w:t>
      </w:r>
      <w:r>
        <w:rPr>
          <w:color w:val="000000" w:themeColor="text1"/>
          <w:sz w:val="28"/>
          <w:szCs w:val="28"/>
        </w:rPr>
        <w:t xml:space="preserve"> </w:t>
      </w:r>
      <w:r w:rsidRPr="004060A6">
        <w:rPr>
          <w:rStyle w:val="a4"/>
          <w:color w:val="000000" w:themeColor="text1"/>
          <w:sz w:val="28"/>
          <w:szCs w:val="28"/>
        </w:rPr>
        <w:footnoteReference w:id="106"/>
      </w:r>
      <w:r>
        <w:rPr>
          <w:color w:val="000000" w:themeColor="text1"/>
          <w:sz w:val="28"/>
          <w:szCs w:val="28"/>
        </w:rPr>
        <w:t>.</w:t>
      </w:r>
      <w:r w:rsidRPr="004060A6">
        <w:rPr>
          <w:color w:val="000000" w:themeColor="text1"/>
          <w:sz w:val="28"/>
          <w:szCs w:val="28"/>
        </w:rPr>
        <w:t xml:space="preserve"> Представленные данные иллюстрируют, что реформы конца XX века негативно отразились на развитии сельской местности по причине непреры</w:t>
      </w:r>
      <w:r>
        <w:rPr>
          <w:color w:val="000000" w:themeColor="text1"/>
          <w:sz w:val="28"/>
          <w:szCs w:val="28"/>
        </w:rPr>
        <w:t>вного оттока населения в города. У</w:t>
      </w:r>
      <w:r w:rsidRPr="004060A6">
        <w:rPr>
          <w:color w:val="000000" w:themeColor="text1"/>
          <w:sz w:val="28"/>
          <w:szCs w:val="28"/>
        </w:rPr>
        <w:t>рбанизация активно прогрессирует уже п</w:t>
      </w:r>
      <w:r>
        <w:rPr>
          <w:color w:val="000000" w:themeColor="text1"/>
          <w:sz w:val="28"/>
          <w:szCs w:val="28"/>
        </w:rPr>
        <w:t xml:space="preserve">очти 30 лет, а это значит, что </w:t>
      </w:r>
      <w:r w:rsidRPr="004060A6">
        <w:rPr>
          <w:color w:val="000000" w:themeColor="text1"/>
          <w:sz w:val="28"/>
          <w:szCs w:val="28"/>
        </w:rPr>
        <w:t>социальные проблемы усиливаются</w:t>
      </w:r>
      <w:r>
        <w:rPr>
          <w:color w:val="000000" w:themeColor="text1"/>
          <w:sz w:val="28"/>
          <w:szCs w:val="28"/>
        </w:rPr>
        <w:t>. Как отметила Ерусланова Р.И., «в</w:t>
      </w:r>
      <w:r w:rsidRPr="004060A6">
        <w:rPr>
          <w:color w:val="000000" w:themeColor="text1"/>
          <w:sz w:val="28"/>
          <w:szCs w:val="28"/>
        </w:rPr>
        <w:t xml:space="preserve"> условиях социально-экономических преобразований в стране многие</w:t>
      </w:r>
      <w:r w:rsidR="005217F4">
        <w:rPr>
          <w:color w:val="000000" w:themeColor="text1"/>
          <w:sz w:val="28"/>
          <w:szCs w:val="28"/>
        </w:rPr>
        <w:t xml:space="preserve"> </w:t>
      </w:r>
      <w:r w:rsidRPr="004060A6">
        <w:rPr>
          <w:color w:val="000000" w:themeColor="text1"/>
          <w:sz w:val="28"/>
          <w:szCs w:val="28"/>
        </w:rPr>
        <w:t>проблемы жизнеустройства селян обострились и приобрели затяжной характер, существенно снизили уровень их жизни, адаптационные возможности»</w:t>
      </w:r>
      <w:r w:rsidRPr="004060A6">
        <w:rPr>
          <w:rStyle w:val="a4"/>
          <w:color w:val="000000" w:themeColor="text1"/>
          <w:sz w:val="28"/>
          <w:szCs w:val="28"/>
        </w:rPr>
        <w:footnoteReference w:id="107"/>
      </w:r>
      <w:r>
        <w:rPr>
          <w:color w:val="000000" w:themeColor="text1"/>
          <w:sz w:val="28"/>
          <w:szCs w:val="28"/>
        </w:rPr>
        <w:t>.</w:t>
      </w:r>
    </w:p>
    <w:p w14:paraId="39308404" w14:textId="031385A7" w:rsidR="0013614F" w:rsidRPr="004060A6" w:rsidRDefault="0013614F" w:rsidP="0013614F">
      <w:pPr>
        <w:ind w:firstLine="426"/>
        <w:jc w:val="both"/>
        <w:rPr>
          <w:color w:val="000000" w:themeColor="text1"/>
          <w:sz w:val="28"/>
          <w:szCs w:val="28"/>
        </w:rPr>
      </w:pPr>
      <w:r w:rsidRPr="004060A6">
        <w:rPr>
          <w:color w:val="000000" w:themeColor="text1"/>
          <w:sz w:val="28"/>
          <w:szCs w:val="28"/>
        </w:rPr>
        <w:t>Условия быта и жизнедеятельности, доступ к информационным и культурным ценностям, уровень оплаты труда и дифференциации сельских жителей по уровню доходов привели к углублению социальной несправедливости и увеличению разрыва между городским и сельским населением</w:t>
      </w:r>
      <w:r w:rsidRPr="004060A6">
        <w:rPr>
          <w:rStyle w:val="a4"/>
          <w:color w:val="000000" w:themeColor="text1"/>
          <w:sz w:val="28"/>
          <w:szCs w:val="28"/>
        </w:rPr>
        <w:footnoteReference w:id="108"/>
      </w:r>
      <w:r>
        <w:rPr>
          <w:color w:val="000000" w:themeColor="text1"/>
          <w:sz w:val="28"/>
          <w:szCs w:val="28"/>
        </w:rPr>
        <w:t>.</w:t>
      </w:r>
    </w:p>
    <w:p w14:paraId="15455DB4" w14:textId="526EE351" w:rsidR="0013614F" w:rsidRDefault="0013614F" w:rsidP="0013614F">
      <w:pPr>
        <w:ind w:firstLine="426"/>
        <w:jc w:val="both"/>
        <w:rPr>
          <w:color w:val="000000" w:themeColor="text1"/>
          <w:sz w:val="28"/>
          <w:szCs w:val="28"/>
          <w:shd w:val="clear" w:color="auto" w:fill="FFFFFF"/>
        </w:rPr>
      </w:pPr>
      <w:r w:rsidRPr="004060A6">
        <w:rPr>
          <w:color w:val="000000" w:themeColor="text1"/>
          <w:sz w:val="28"/>
          <w:szCs w:val="28"/>
        </w:rPr>
        <w:t>Осознавая масштабность проблемы разв</w:t>
      </w:r>
      <w:r>
        <w:rPr>
          <w:color w:val="000000" w:themeColor="text1"/>
          <w:sz w:val="28"/>
          <w:szCs w:val="28"/>
        </w:rPr>
        <w:t>ития сельских территорий, а так</w:t>
      </w:r>
      <w:r w:rsidRPr="004060A6">
        <w:rPr>
          <w:color w:val="000000" w:themeColor="text1"/>
          <w:sz w:val="28"/>
          <w:szCs w:val="28"/>
        </w:rPr>
        <w:t>же низкий уровень и качество жизни селян в Российской Федерации, разрабатываются государственные программы и стратегии устойчивого развития сельс</w:t>
      </w:r>
      <w:r>
        <w:rPr>
          <w:color w:val="000000" w:themeColor="text1"/>
          <w:sz w:val="28"/>
          <w:szCs w:val="28"/>
        </w:rPr>
        <w:t xml:space="preserve">кой местности. Так, к примеру, </w:t>
      </w:r>
      <w:r w:rsidRPr="004060A6">
        <w:rPr>
          <w:color w:val="000000" w:themeColor="text1"/>
          <w:sz w:val="28"/>
          <w:szCs w:val="28"/>
        </w:rPr>
        <w:t xml:space="preserve">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закрепило положение, что </w:t>
      </w:r>
      <w:r w:rsidRPr="004060A6">
        <w:rPr>
          <w:color w:val="000000" w:themeColor="text1"/>
          <w:sz w:val="28"/>
          <w:szCs w:val="28"/>
          <w:shd w:val="clear" w:color="auto" w:fill="FFFFFF"/>
        </w:rPr>
        <w:t>развитие сельских территорий сегодня происходит крайне неравномерно</w:t>
      </w:r>
      <w:r>
        <w:rPr>
          <w:color w:val="000000" w:themeColor="text1"/>
          <w:sz w:val="28"/>
          <w:szCs w:val="28"/>
          <w:shd w:val="clear" w:color="auto" w:fill="FFFFFF"/>
        </w:rPr>
        <w:t xml:space="preserve">. </w:t>
      </w:r>
      <w:r w:rsidRPr="004060A6">
        <w:rPr>
          <w:color w:val="000000" w:themeColor="text1"/>
          <w:sz w:val="28"/>
          <w:szCs w:val="28"/>
          <w:shd w:val="clear" w:color="auto" w:fill="FFFFFF"/>
        </w:rPr>
        <w:t>Несмотря на динамичный рост агропромышленного комплекса, уровень и качество жизни сельского населения</w:t>
      </w:r>
      <w:r>
        <w:rPr>
          <w:color w:val="000000" w:themeColor="text1"/>
          <w:sz w:val="28"/>
          <w:szCs w:val="28"/>
          <w:shd w:val="clear" w:color="auto" w:fill="FFFFFF"/>
        </w:rPr>
        <w:t>,</w:t>
      </w:r>
      <w:r w:rsidRPr="004060A6">
        <w:rPr>
          <w:color w:val="000000" w:themeColor="text1"/>
          <w:sz w:val="28"/>
          <w:szCs w:val="28"/>
          <w:shd w:val="clear" w:color="auto" w:fill="FFFFFF"/>
        </w:rPr>
        <w:t xml:space="preserve"> в целом</w:t>
      </w:r>
      <w:r>
        <w:rPr>
          <w:color w:val="000000" w:themeColor="text1"/>
          <w:sz w:val="28"/>
          <w:szCs w:val="28"/>
          <w:shd w:val="clear" w:color="auto" w:fill="FFFFFF"/>
        </w:rPr>
        <w:t>,</w:t>
      </w:r>
      <w:r w:rsidRPr="004060A6">
        <w:rPr>
          <w:color w:val="000000" w:themeColor="text1"/>
          <w:sz w:val="28"/>
          <w:szCs w:val="28"/>
          <w:shd w:val="clear" w:color="auto" w:fill="FFFFFF"/>
        </w:rPr>
        <w:t xml:space="preserve"> существенно от</w:t>
      </w:r>
      <w:r>
        <w:rPr>
          <w:color w:val="000000" w:themeColor="text1"/>
          <w:sz w:val="28"/>
          <w:szCs w:val="28"/>
          <w:shd w:val="clear" w:color="auto" w:fill="FFFFFF"/>
        </w:rPr>
        <w:t>стают от уровня жизни в городах:</w:t>
      </w:r>
      <w:r w:rsidRPr="004060A6">
        <w:rPr>
          <w:color w:val="000000" w:themeColor="text1"/>
          <w:sz w:val="28"/>
          <w:szCs w:val="28"/>
          <w:shd w:val="clear" w:color="auto" w:fill="FFFFFF"/>
        </w:rPr>
        <w:t xml:space="preserve">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к утрате освоенности сельских территорий</w:t>
      </w:r>
      <w:r w:rsidRPr="004060A6">
        <w:rPr>
          <w:rStyle w:val="a4"/>
          <w:color w:val="000000" w:themeColor="text1"/>
          <w:sz w:val="28"/>
          <w:szCs w:val="28"/>
        </w:rPr>
        <w:footnoteReference w:id="109"/>
      </w:r>
      <w:r>
        <w:rPr>
          <w:color w:val="000000" w:themeColor="text1"/>
          <w:sz w:val="28"/>
          <w:szCs w:val="28"/>
          <w:shd w:val="clear" w:color="auto" w:fill="FFFFFF"/>
        </w:rPr>
        <w:t>.</w:t>
      </w:r>
    </w:p>
    <w:p w14:paraId="21288A79" w14:textId="19D56EB7" w:rsidR="0013614F" w:rsidRPr="004060A6" w:rsidRDefault="0013614F" w:rsidP="0013614F">
      <w:pPr>
        <w:ind w:firstLine="426"/>
        <w:jc w:val="both"/>
        <w:rPr>
          <w:color w:val="000000" w:themeColor="text1"/>
          <w:sz w:val="28"/>
          <w:szCs w:val="28"/>
          <w:shd w:val="clear" w:color="auto" w:fill="FFFFFF"/>
        </w:rPr>
      </w:pPr>
      <w:r w:rsidRPr="004060A6">
        <w:rPr>
          <w:color w:val="000000" w:themeColor="text1"/>
          <w:sz w:val="28"/>
          <w:szCs w:val="28"/>
          <w:shd w:val="clear" w:color="auto" w:fill="FFFFFF"/>
        </w:rPr>
        <w:t>Для решения вопроса несоответствия уровня и качества жизни се</w:t>
      </w:r>
      <w:r>
        <w:rPr>
          <w:color w:val="000000" w:themeColor="text1"/>
          <w:sz w:val="28"/>
          <w:szCs w:val="28"/>
          <w:shd w:val="clear" w:color="auto" w:fill="FFFFFF"/>
        </w:rPr>
        <w:t xml:space="preserve">льского и городского населения </w:t>
      </w:r>
      <w:r w:rsidRPr="004060A6">
        <w:rPr>
          <w:color w:val="000000" w:themeColor="text1"/>
          <w:sz w:val="28"/>
          <w:szCs w:val="28"/>
          <w:shd w:val="clear" w:color="auto" w:fill="FFFFFF"/>
        </w:rPr>
        <w:t xml:space="preserve">в Распоряжении Правительства РФ </w:t>
      </w:r>
      <w:r w:rsidRPr="004060A6">
        <w:rPr>
          <w:color w:val="000000" w:themeColor="text1"/>
          <w:sz w:val="28"/>
          <w:szCs w:val="28"/>
        </w:rPr>
        <w:t>N 151-р</w:t>
      </w:r>
      <w:r w:rsidRPr="004060A6">
        <w:rPr>
          <w:color w:val="000000" w:themeColor="text1"/>
          <w:sz w:val="28"/>
          <w:szCs w:val="28"/>
          <w:shd w:val="clear" w:color="auto" w:fill="FFFFFF"/>
        </w:rPr>
        <w:t xml:space="preserve"> определ</w:t>
      </w:r>
      <w:r>
        <w:rPr>
          <w:color w:val="000000" w:themeColor="text1"/>
          <w:sz w:val="28"/>
          <w:szCs w:val="28"/>
          <w:shd w:val="clear" w:color="auto" w:fill="FFFFFF"/>
        </w:rPr>
        <w:t xml:space="preserve">ены цели и поставлены задачи, </w:t>
      </w:r>
      <w:r w:rsidRPr="004060A6">
        <w:rPr>
          <w:color w:val="000000" w:themeColor="text1"/>
          <w:sz w:val="28"/>
          <w:szCs w:val="28"/>
          <w:shd w:val="clear" w:color="auto" w:fill="FFFFFF"/>
        </w:rPr>
        <w:t xml:space="preserve">реализация которых на практике затруднена. </w:t>
      </w:r>
    </w:p>
    <w:p w14:paraId="2B5513C2" w14:textId="77777777" w:rsidR="0013614F" w:rsidRDefault="0013614F" w:rsidP="0013614F">
      <w:pPr>
        <w:ind w:firstLine="567"/>
        <w:jc w:val="both"/>
        <w:rPr>
          <w:color w:val="000000" w:themeColor="text1"/>
          <w:sz w:val="28"/>
          <w:szCs w:val="28"/>
        </w:rPr>
      </w:pPr>
      <w:r w:rsidRPr="004060A6">
        <w:rPr>
          <w:color w:val="000000" w:themeColor="text1"/>
          <w:sz w:val="28"/>
          <w:szCs w:val="28"/>
        </w:rPr>
        <w:t>Всеобщая декларация прав человека, принятая Генеральной Ассамблеей ООН 10 декабря 1948 г.</w:t>
      </w:r>
      <w:r>
        <w:rPr>
          <w:color w:val="000000" w:themeColor="text1"/>
          <w:sz w:val="28"/>
          <w:szCs w:val="28"/>
        </w:rPr>
        <w:t>,</w:t>
      </w:r>
      <w:r w:rsidRPr="004060A6">
        <w:rPr>
          <w:color w:val="000000" w:themeColor="text1"/>
          <w:sz w:val="28"/>
          <w:szCs w:val="28"/>
        </w:rPr>
        <w:t xml:space="preserve"> закрепила право каждого человека на такой жизненный уровень, включая пищу, одежду, жилище, медицинский уход и </w:t>
      </w:r>
      <w:r w:rsidRPr="004060A6">
        <w:rPr>
          <w:color w:val="000000" w:themeColor="text1"/>
          <w:sz w:val="28"/>
          <w:szCs w:val="28"/>
        </w:rPr>
        <w:lastRenderedPageBreak/>
        <w:t>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 ты средств к существованию по независящим от него обстоятельства</w:t>
      </w:r>
      <w:r w:rsidRPr="004060A6">
        <w:rPr>
          <w:rStyle w:val="a4"/>
          <w:color w:val="000000" w:themeColor="text1"/>
          <w:sz w:val="28"/>
          <w:szCs w:val="28"/>
        </w:rPr>
        <w:footnoteReference w:id="110"/>
      </w:r>
      <w:r>
        <w:rPr>
          <w:color w:val="000000" w:themeColor="text1"/>
          <w:sz w:val="28"/>
          <w:szCs w:val="28"/>
        </w:rPr>
        <w:t>.</w:t>
      </w:r>
    </w:p>
    <w:p w14:paraId="79E3BE1C" w14:textId="6D183034" w:rsidR="0013614F" w:rsidRPr="004060A6" w:rsidRDefault="0013614F" w:rsidP="0013614F">
      <w:pPr>
        <w:ind w:firstLine="567"/>
        <w:jc w:val="both"/>
        <w:rPr>
          <w:color w:val="000000" w:themeColor="text1"/>
          <w:sz w:val="28"/>
          <w:szCs w:val="28"/>
        </w:rPr>
      </w:pPr>
      <w:r>
        <w:rPr>
          <w:color w:val="000000" w:themeColor="text1"/>
          <w:sz w:val="28"/>
          <w:szCs w:val="28"/>
        </w:rPr>
        <w:t xml:space="preserve"> Статья 39 Конституции РФ </w:t>
      </w:r>
      <w:r w:rsidRPr="004060A6">
        <w:rPr>
          <w:color w:val="000000" w:themeColor="text1"/>
          <w:sz w:val="28"/>
          <w:szCs w:val="28"/>
        </w:rPr>
        <w:t>закрепляет: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4060A6">
        <w:rPr>
          <w:rStyle w:val="a4"/>
          <w:color w:val="000000" w:themeColor="text1"/>
          <w:sz w:val="28"/>
          <w:szCs w:val="28"/>
        </w:rPr>
        <w:footnoteReference w:id="111"/>
      </w:r>
      <w:r>
        <w:rPr>
          <w:color w:val="000000" w:themeColor="text1"/>
          <w:sz w:val="28"/>
          <w:szCs w:val="28"/>
        </w:rPr>
        <w:t xml:space="preserve">. Однако существуют проблемы, </w:t>
      </w:r>
      <w:r w:rsidRPr="004060A6">
        <w:rPr>
          <w:color w:val="000000" w:themeColor="text1"/>
          <w:sz w:val="28"/>
          <w:szCs w:val="28"/>
        </w:rPr>
        <w:t xml:space="preserve">связанные с реализацией основополагающих конституционных положений в сельской местности. </w:t>
      </w:r>
    </w:p>
    <w:p w14:paraId="310120B3"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Прежде чем рассматривать проблемы социального обеспечения в сельских районах, необходимо обратить внимание на понятие «социальное обеспечение». </w:t>
      </w:r>
      <w:proofErr w:type="spellStart"/>
      <w:r w:rsidRPr="004060A6">
        <w:rPr>
          <w:color w:val="000000" w:themeColor="text1"/>
          <w:sz w:val="28"/>
          <w:szCs w:val="28"/>
        </w:rPr>
        <w:t>Шайхатдинов</w:t>
      </w:r>
      <w:proofErr w:type="spellEnd"/>
      <w:r w:rsidRPr="004060A6">
        <w:rPr>
          <w:color w:val="000000" w:themeColor="text1"/>
          <w:sz w:val="28"/>
          <w:szCs w:val="28"/>
        </w:rPr>
        <w:t xml:space="preserve">  В.Ш. отмечает, что социальное обеспечение представляет собой институт, посредством которого происходит удовлетворение жизненных потребностей людей, нуждающихся в помощи и поддержке</w:t>
      </w:r>
      <w:r>
        <w:rPr>
          <w:color w:val="000000" w:themeColor="text1"/>
          <w:sz w:val="28"/>
          <w:szCs w:val="28"/>
        </w:rPr>
        <w:t xml:space="preserve"> </w:t>
      </w:r>
      <w:r w:rsidRPr="004060A6">
        <w:rPr>
          <w:rStyle w:val="a4"/>
          <w:color w:val="000000" w:themeColor="text1"/>
          <w:sz w:val="28"/>
          <w:szCs w:val="28"/>
        </w:rPr>
        <w:footnoteReference w:id="112"/>
      </w:r>
      <w:r>
        <w:rPr>
          <w:color w:val="000000" w:themeColor="text1"/>
          <w:sz w:val="28"/>
          <w:szCs w:val="28"/>
        </w:rPr>
        <w:t>.</w:t>
      </w:r>
    </w:p>
    <w:p w14:paraId="1350357E"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К основным функциям </w:t>
      </w:r>
      <w:r>
        <w:rPr>
          <w:color w:val="000000" w:themeColor="text1"/>
          <w:sz w:val="28"/>
          <w:szCs w:val="28"/>
        </w:rPr>
        <w:t>рассматриваемого</w:t>
      </w:r>
      <w:r w:rsidRPr="004060A6">
        <w:rPr>
          <w:color w:val="000000" w:themeColor="text1"/>
          <w:sz w:val="28"/>
          <w:szCs w:val="28"/>
        </w:rPr>
        <w:t xml:space="preserve"> института относятся: </w:t>
      </w:r>
    </w:p>
    <w:p w14:paraId="0720DAAC" w14:textId="77777777" w:rsidR="0013614F" w:rsidRPr="004060A6" w:rsidRDefault="0013614F" w:rsidP="00FC1D75">
      <w:pPr>
        <w:ind w:firstLine="567"/>
        <w:jc w:val="both"/>
        <w:rPr>
          <w:color w:val="000000" w:themeColor="text1"/>
          <w:sz w:val="28"/>
          <w:szCs w:val="28"/>
        </w:rPr>
      </w:pPr>
      <w:r w:rsidRPr="004060A6">
        <w:rPr>
          <w:color w:val="000000" w:themeColor="text1"/>
          <w:sz w:val="28"/>
          <w:szCs w:val="28"/>
        </w:rPr>
        <w:t>1.  Обеспечение в денежной форме (пенсии, пособия, компенсационные выплаты);</w:t>
      </w:r>
    </w:p>
    <w:p w14:paraId="1271BF4B" w14:textId="77777777" w:rsidR="0013614F" w:rsidRPr="004060A6" w:rsidRDefault="0013614F" w:rsidP="00FC1D75">
      <w:pPr>
        <w:ind w:firstLine="567"/>
        <w:jc w:val="both"/>
        <w:rPr>
          <w:color w:val="000000" w:themeColor="text1"/>
          <w:sz w:val="28"/>
          <w:szCs w:val="28"/>
        </w:rPr>
      </w:pPr>
      <w:r w:rsidRPr="004060A6">
        <w:rPr>
          <w:color w:val="000000" w:themeColor="text1"/>
          <w:sz w:val="28"/>
          <w:szCs w:val="28"/>
        </w:rPr>
        <w:t>2. Предоставление социальных услуг;</w:t>
      </w:r>
    </w:p>
    <w:p w14:paraId="30C46CAD" w14:textId="77777777" w:rsidR="0013614F" w:rsidRPr="004060A6" w:rsidRDefault="0013614F" w:rsidP="00FC1D75">
      <w:pPr>
        <w:ind w:firstLine="567"/>
        <w:jc w:val="both"/>
        <w:rPr>
          <w:color w:val="000000" w:themeColor="text1"/>
          <w:sz w:val="28"/>
          <w:szCs w:val="28"/>
        </w:rPr>
      </w:pPr>
      <w:r w:rsidRPr="004060A6">
        <w:rPr>
          <w:color w:val="000000" w:themeColor="text1"/>
          <w:sz w:val="28"/>
          <w:szCs w:val="28"/>
        </w:rPr>
        <w:t xml:space="preserve">3. Процедурные и процессуальные функции (установление юридических фактов, реализация и защита прав на определенный вид социального обеспечения). </w:t>
      </w:r>
    </w:p>
    <w:p w14:paraId="7A89E6CF"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Согласно Рекомендации N 202 Международной организации труда "О минимальных уровнях социальной защиты",  социальное обеспечение  является важным инструментом предотвращения и сокращения масштабов бедности, неравенства, социальной изолированности и социальной незащищенности, содействия равным возможностям и равенству, а также инструментом стимулирования занятости в формальном секторе экономики</w:t>
      </w:r>
      <w:r>
        <w:rPr>
          <w:color w:val="000000" w:themeColor="text1"/>
          <w:sz w:val="28"/>
          <w:szCs w:val="28"/>
        </w:rPr>
        <w:t xml:space="preserve"> </w:t>
      </w:r>
      <w:r w:rsidRPr="004060A6">
        <w:rPr>
          <w:rStyle w:val="a4"/>
          <w:color w:val="000000" w:themeColor="text1"/>
          <w:sz w:val="28"/>
          <w:szCs w:val="28"/>
        </w:rPr>
        <w:footnoteReference w:id="113"/>
      </w:r>
      <w:r>
        <w:rPr>
          <w:color w:val="000000" w:themeColor="text1"/>
          <w:sz w:val="28"/>
          <w:szCs w:val="28"/>
        </w:rPr>
        <w:t>.</w:t>
      </w:r>
    </w:p>
    <w:p w14:paraId="17689BB9" w14:textId="09DB8C4B" w:rsidR="0013614F" w:rsidRPr="004060A6" w:rsidRDefault="0013614F" w:rsidP="0013614F">
      <w:pPr>
        <w:ind w:firstLine="567"/>
        <w:jc w:val="both"/>
        <w:rPr>
          <w:color w:val="000000" w:themeColor="text1"/>
          <w:sz w:val="28"/>
          <w:szCs w:val="28"/>
        </w:rPr>
      </w:pPr>
      <w:r w:rsidRPr="004060A6">
        <w:rPr>
          <w:color w:val="000000" w:themeColor="text1"/>
          <w:sz w:val="28"/>
          <w:szCs w:val="28"/>
        </w:rPr>
        <w:t>З</w:t>
      </w:r>
      <w:r w:rsidR="00892665">
        <w:rPr>
          <w:color w:val="000000" w:themeColor="text1"/>
          <w:sz w:val="28"/>
          <w:szCs w:val="28"/>
        </w:rPr>
        <w:t xml:space="preserve">атруднение </w:t>
      </w:r>
      <w:r w:rsidRPr="004060A6">
        <w:rPr>
          <w:color w:val="000000" w:themeColor="text1"/>
          <w:sz w:val="28"/>
          <w:szCs w:val="28"/>
        </w:rPr>
        <w:t>функционирования данного института</w:t>
      </w:r>
      <w:r>
        <w:rPr>
          <w:color w:val="000000" w:themeColor="text1"/>
          <w:sz w:val="28"/>
          <w:szCs w:val="28"/>
        </w:rPr>
        <w:t xml:space="preserve"> в сельской местности</w:t>
      </w:r>
      <w:r w:rsidRPr="004060A6">
        <w:rPr>
          <w:color w:val="000000" w:themeColor="text1"/>
          <w:sz w:val="28"/>
          <w:szCs w:val="28"/>
        </w:rPr>
        <w:t xml:space="preserve"> связано с несколькими факторами:</w:t>
      </w:r>
    </w:p>
    <w:p w14:paraId="232AB9E3" w14:textId="5EDCCB72" w:rsidR="0013614F" w:rsidRPr="004060A6" w:rsidRDefault="0013614F" w:rsidP="0013614F">
      <w:pPr>
        <w:ind w:firstLine="567"/>
        <w:jc w:val="both"/>
        <w:rPr>
          <w:color w:val="000000" w:themeColor="text1"/>
          <w:sz w:val="28"/>
          <w:szCs w:val="28"/>
        </w:rPr>
      </w:pPr>
      <w:r w:rsidRPr="004060A6">
        <w:rPr>
          <w:color w:val="000000" w:themeColor="text1"/>
          <w:sz w:val="28"/>
          <w:szCs w:val="28"/>
        </w:rPr>
        <w:lastRenderedPageBreak/>
        <w:t>1.Изолированность и территориальная удаленность выступает первостепенным и основным фактором, затрудняющим социальное обе</w:t>
      </w:r>
      <w:r>
        <w:rPr>
          <w:color w:val="000000" w:themeColor="text1"/>
          <w:sz w:val="28"/>
          <w:szCs w:val="28"/>
        </w:rPr>
        <w:t>спечение сельского населения.</w:t>
      </w:r>
      <w:r w:rsidRPr="004060A6">
        <w:rPr>
          <w:color w:val="000000" w:themeColor="text1"/>
          <w:sz w:val="28"/>
          <w:szCs w:val="28"/>
        </w:rPr>
        <w:t xml:space="preserve"> Данный аспект препятствует именно предоставлению различных видов социальных услуг. Например, по причине удаленности сел и деревень от областных центров </w:t>
      </w:r>
      <w:r>
        <w:rPr>
          <w:color w:val="000000" w:themeColor="text1"/>
          <w:sz w:val="28"/>
          <w:szCs w:val="28"/>
        </w:rPr>
        <w:t>возникают проблемы оказания</w:t>
      </w:r>
      <w:r w:rsidRPr="004060A6">
        <w:rPr>
          <w:color w:val="000000" w:themeColor="text1"/>
          <w:sz w:val="28"/>
          <w:szCs w:val="28"/>
        </w:rPr>
        <w:t xml:space="preserve"> социально-бытовых услуг в форме социального обслуживания на дому: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помощь в приготовлении пищи; оплата за счет средств получателя социальных услуг жилищно-коммунальных услуг и услуг связи, затрудняется медицинская помощь.</w:t>
      </w:r>
    </w:p>
    <w:p w14:paraId="3929FD5A" w14:textId="4F6EE451" w:rsidR="0013614F" w:rsidRPr="004060A6" w:rsidRDefault="0013614F" w:rsidP="0013614F">
      <w:pPr>
        <w:ind w:firstLine="567"/>
        <w:jc w:val="both"/>
        <w:rPr>
          <w:color w:val="000000" w:themeColor="text1"/>
          <w:sz w:val="28"/>
          <w:szCs w:val="28"/>
        </w:rPr>
      </w:pPr>
      <w:r w:rsidRPr="004060A6">
        <w:rPr>
          <w:color w:val="000000" w:themeColor="text1"/>
          <w:sz w:val="28"/>
          <w:szCs w:val="28"/>
        </w:rPr>
        <w:t>2</w:t>
      </w:r>
      <w:r w:rsidR="008174D4">
        <w:rPr>
          <w:color w:val="000000" w:themeColor="text1"/>
          <w:sz w:val="28"/>
          <w:szCs w:val="28"/>
        </w:rPr>
        <w:t xml:space="preserve">. </w:t>
      </w:r>
      <w:r w:rsidRPr="004060A6">
        <w:rPr>
          <w:color w:val="000000" w:themeColor="text1"/>
          <w:sz w:val="28"/>
          <w:szCs w:val="28"/>
        </w:rPr>
        <w:t>Дефицит источников общественной и частной социальной поддержки.  Сельская местность за счет низкой плотности населения характеризуется весьма небольшим количеством функционирующих общественных</w:t>
      </w:r>
      <w:r w:rsidR="008174D4">
        <w:rPr>
          <w:color w:val="000000" w:themeColor="text1"/>
          <w:sz w:val="28"/>
          <w:szCs w:val="28"/>
        </w:rPr>
        <w:t xml:space="preserve"> </w:t>
      </w:r>
      <w:r w:rsidRPr="004060A6">
        <w:rPr>
          <w:color w:val="000000" w:themeColor="text1"/>
          <w:sz w:val="28"/>
          <w:szCs w:val="28"/>
        </w:rPr>
        <w:t>учреждений социальной направленности. В основном данные функции выполняют школы, сельские клубы, церкви, однако они существуют не везде. При этом, стоит отметить, что услуги сельскому населению сложно организовать по причине их трудоемкости: учреждениям социального обслуживания в сельской местности приходится обеспечивать тяжелые работы - вскапывание огор</w:t>
      </w:r>
      <w:r>
        <w:rPr>
          <w:color w:val="000000" w:themeColor="text1"/>
          <w:sz w:val="28"/>
          <w:szCs w:val="28"/>
        </w:rPr>
        <w:t>одов, доставку топлива, распил</w:t>
      </w:r>
      <w:r w:rsidRPr="004060A6">
        <w:rPr>
          <w:color w:val="000000" w:themeColor="text1"/>
          <w:sz w:val="28"/>
          <w:szCs w:val="28"/>
        </w:rPr>
        <w:t>ку дров и пр. </w:t>
      </w:r>
    </w:p>
    <w:p w14:paraId="7AAF9E4A" w14:textId="55D6C090" w:rsidR="00126A16" w:rsidRPr="004060A6" w:rsidRDefault="009C4800" w:rsidP="00126A16">
      <w:pPr>
        <w:jc w:val="both"/>
        <w:rPr>
          <w:color w:val="000000" w:themeColor="text1"/>
          <w:sz w:val="28"/>
          <w:szCs w:val="28"/>
        </w:rPr>
      </w:pPr>
      <w:r>
        <w:rPr>
          <w:color w:val="000000" w:themeColor="text1"/>
          <w:sz w:val="28"/>
          <w:szCs w:val="28"/>
        </w:rPr>
        <w:tab/>
      </w:r>
      <w:r w:rsidR="0013614F" w:rsidRPr="004060A6">
        <w:rPr>
          <w:color w:val="000000" w:themeColor="text1"/>
          <w:sz w:val="28"/>
          <w:szCs w:val="28"/>
        </w:rPr>
        <w:t>3. Основная масса сельского населения живет в условиях ограниченного информационного пространства или вообще находится в информационной изоляции. В одной трети сельских поселений телефонная связь отсутствует.  По этой причине у населения возникают проблемы как психологического характера, ведь социальные контакты являются фундаментальным аспектом человеческого существования, так и социального, поскольку информационная изоляция может привести к проблемам реализации права</w:t>
      </w:r>
      <w:r w:rsidR="00010CEC">
        <w:rPr>
          <w:color w:val="000000" w:themeColor="text1"/>
          <w:sz w:val="28"/>
          <w:szCs w:val="28"/>
        </w:rPr>
        <w:t xml:space="preserve"> человека на </w:t>
      </w:r>
      <w:r w:rsidR="0013614F" w:rsidRPr="004060A6">
        <w:rPr>
          <w:color w:val="000000" w:themeColor="text1"/>
          <w:sz w:val="28"/>
          <w:szCs w:val="28"/>
        </w:rPr>
        <w:t>социальное обеспечение.</w:t>
      </w:r>
      <w:r w:rsidR="008174D4">
        <w:rPr>
          <w:color w:val="000000" w:themeColor="text1"/>
          <w:sz w:val="28"/>
          <w:szCs w:val="28"/>
        </w:rPr>
        <w:t xml:space="preserve"> </w:t>
      </w:r>
      <w:r w:rsidR="0013614F" w:rsidRPr="004060A6">
        <w:rPr>
          <w:color w:val="000000" w:themeColor="text1"/>
          <w:sz w:val="28"/>
          <w:szCs w:val="28"/>
        </w:rPr>
        <w:t>Инфраструктурное развитие сельских территорий, особенно дорожной сети и современных средств связи, ведется темпами, не</w:t>
      </w:r>
      <w:r>
        <w:rPr>
          <w:color w:val="000000" w:themeColor="text1"/>
          <w:sz w:val="28"/>
          <w:szCs w:val="28"/>
        </w:rPr>
        <w:t xml:space="preserve"> </w:t>
      </w:r>
      <w:r w:rsidR="0013614F" w:rsidRPr="004060A6">
        <w:rPr>
          <w:color w:val="000000" w:themeColor="text1"/>
          <w:sz w:val="28"/>
          <w:szCs w:val="28"/>
        </w:rPr>
        <w:t xml:space="preserve">позволяющими в ближайшее время преодолеть существующий пространственный и коммуникационный разрыв между городом и </w:t>
      </w:r>
      <w:r w:rsidR="00126A16">
        <w:rPr>
          <w:color w:val="000000" w:themeColor="text1"/>
          <w:sz w:val="28"/>
          <w:szCs w:val="28"/>
        </w:rPr>
        <w:t>село</w:t>
      </w:r>
      <w:r w:rsidR="00126A16" w:rsidRPr="004060A6">
        <w:rPr>
          <w:color w:val="000000" w:themeColor="text1"/>
          <w:sz w:val="28"/>
          <w:szCs w:val="28"/>
        </w:rPr>
        <w:t>м</w:t>
      </w:r>
      <w:r w:rsidR="00126A16" w:rsidRPr="004060A6">
        <w:rPr>
          <w:rStyle w:val="a4"/>
          <w:color w:val="000000" w:themeColor="text1"/>
          <w:sz w:val="28"/>
          <w:szCs w:val="28"/>
        </w:rPr>
        <w:footnoteReference w:id="114"/>
      </w:r>
      <w:r w:rsidR="00126A16">
        <w:rPr>
          <w:color w:val="000000" w:themeColor="text1"/>
          <w:sz w:val="28"/>
          <w:szCs w:val="28"/>
        </w:rPr>
        <w:t>.</w:t>
      </w:r>
    </w:p>
    <w:p w14:paraId="7EB91926" w14:textId="74127C7C"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4. Численность организаций здравоохранения в сельской местности сокращается, в результате чего неотъемлемое конституционное право на охрану здоровья и медицинскую помощь осуществлять порой сложно, при этом медицинская помощь является частью системы социального обеспечения. Многим гражданам, проживающим в </w:t>
      </w:r>
      <w:r w:rsidR="008174D4">
        <w:rPr>
          <w:color w:val="000000" w:themeColor="text1"/>
          <w:sz w:val="28"/>
          <w:szCs w:val="28"/>
        </w:rPr>
        <w:t xml:space="preserve">сельской местности, необходимо </w:t>
      </w:r>
      <w:r w:rsidRPr="004060A6">
        <w:rPr>
          <w:color w:val="000000" w:themeColor="text1"/>
          <w:sz w:val="28"/>
          <w:szCs w:val="28"/>
        </w:rPr>
        <w:t>систематическое наблюдение за состоянием их здоровья, а при необходимости</w:t>
      </w:r>
      <w:r>
        <w:rPr>
          <w:color w:val="000000" w:themeColor="text1"/>
          <w:sz w:val="28"/>
          <w:szCs w:val="28"/>
        </w:rPr>
        <w:t xml:space="preserve"> –</w:t>
      </w:r>
      <w:r w:rsidRPr="004060A6">
        <w:rPr>
          <w:color w:val="000000" w:themeColor="text1"/>
          <w:sz w:val="28"/>
          <w:szCs w:val="28"/>
        </w:rPr>
        <w:t xml:space="preserve">оказание медицинской помощи, но оказание такого рода социального обеспечения зачастую затруднено. </w:t>
      </w:r>
    </w:p>
    <w:p w14:paraId="1E06C0B7" w14:textId="2BDD3820" w:rsidR="0013614F" w:rsidRPr="004060A6" w:rsidRDefault="0013614F" w:rsidP="0013614F">
      <w:pPr>
        <w:ind w:firstLine="567"/>
        <w:jc w:val="both"/>
        <w:rPr>
          <w:color w:val="000000" w:themeColor="text1"/>
          <w:sz w:val="28"/>
          <w:szCs w:val="28"/>
        </w:rPr>
      </w:pPr>
      <w:r w:rsidRPr="004060A6">
        <w:rPr>
          <w:color w:val="000000" w:themeColor="text1"/>
          <w:sz w:val="28"/>
          <w:szCs w:val="28"/>
        </w:rPr>
        <w:lastRenderedPageBreak/>
        <w:t>Не снижается острота проблемы обеспечения сельских жителей лекарственными средствами, в том числе проблема льготного лекарственного обеспечения. Неравенство в распределении ресурсов без учета специфики территориального расположения</w:t>
      </w:r>
      <w:r w:rsidR="008174D4">
        <w:rPr>
          <w:color w:val="000000" w:themeColor="text1"/>
          <w:sz w:val="28"/>
          <w:szCs w:val="28"/>
        </w:rPr>
        <w:t xml:space="preserve"> </w:t>
      </w:r>
      <w:r w:rsidRPr="004060A6">
        <w:rPr>
          <w:color w:val="000000" w:themeColor="text1"/>
          <w:sz w:val="28"/>
          <w:szCs w:val="28"/>
        </w:rPr>
        <w:t>сельских местностей препятствует созданию условий, необходимых для улучшения доступа к наиболее эффективной медицинской помощи и повышения качества медицинского обслуживания в сельской местности.</w:t>
      </w:r>
    </w:p>
    <w:p w14:paraId="041BF457" w14:textId="2AA63798" w:rsidR="0013614F" w:rsidRPr="004060A6" w:rsidRDefault="0013614F" w:rsidP="0013614F">
      <w:pPr>
        <w:ind w:firstLine="567"/>
        <w:jc w:val="both"/>
        <w:rPr>
          <w:color w:val="000000" w:themeColor="text1"/>
          <w:sz w:val="28"/>
          <w:szCs w:val="28"/>
        </w:rPr>
      </w:pPr>
      <w:r w:rsidRPr="004060A6">
        <w:rPr>
          <w:color w:val="000000" w:themeColor="text1"/>
          <w:sz w:val="28"/>
          <w:szCs w:val="28"/>
          <w:shd w:val="clear" w:color="auto" w:fill="FFFFFF"/>
        </w:rPr>
        <w:t xml:space="preserve">Развитие жизненно важной инфраструктуры здравоохранения и образования подчинено цели обеспечения экономической эффективности в ущерб доступу населения к этим важнейшим социальным услугам, что фактически ведет к нарушению конституционных прав жителей села на медицинскую помощь и образование. Численность организаций здравоохранения в сельской местности сокращается. По сравнению с 2000 годом число поликлиник сократилось на 65 </w:t>
      </w:r>
      <w:r>
        <w:rPr>
          <w:color w:val="000000" w:themeColor="text1"/>
          <w:sz w:val="28"/>
          <w:szCs w:val="28"/>
          <w:shd w:val="clear" w:color="auto" w:fill="FFFFFF"/>
        </w:rPr>
        <w:t>%</w:t>
      </w:r>
      <w:r w:rsidRPr="004060A6">
        <w:rPr>
          <w:color w:val="000000" w:themeColor="text1"/>
          <w:sz w:val="28"/>
          <w:szCs w:val="28"/>
          <w:shd w:val="clear" w:color="auto" w:fill="FFFFFF"/>
        </w:rPr>
        <w:t xml:space="preserve">, фельдшерско-акушерских пунктов - на 22 </w:t>
      </w:r>
      <w:r>
        <w:rPr>
          <w:color w:val="000000" w:themeColor="text1"/>
          <w:sz w:val="28"/>
          <w:szCs w:val="28"/>
          <w:shd w:val="clear" w:color="auto" w:fill="FFFFFF"/>
        </w:rPr>
        <w:t>%</w:t>
      </w:r>
      <w:r w:rsidRPr="004060A6">
        <w:rPr>
          <w:color w:val="000000" w:themeColor="text1"/>
          <w:sz w:val="28"/>
          <w:szCs w:val="28"/>
          <w:shd w:val="clear" w:color="auto" w:fill="FFFFFF"/>
        </w:rPr>
        <w:t xml:space="preserve">, станций скорой помощи - на 11 </w:t>
      </w:r>
      <w:r>
        <w:rPr>
          <w:color w:val="000000" w:themeColor="text1"/>
          <w:sz w:val="28"/>
          <w:szCs w:val="28"/>
          <w:shd w:val="clear" w:color="auto" w:fill="FFFFFF"/>
        </w:rPr>
        <w:t>%</w:t>
      </w:r>
      <w:r w:rsidRPr="004060A6">
        <w:rPr>
          <w:color w:val="000000" w:themeColor="text1"/>
          <w:sz w:val="28"/>
          <w:szCs w:val="28"/>
          <w:shd w:val="clear" w:color="auto" w:fill="FFFFFF"/>
        </w:rPr>
        <w:t xml:space="preserve">, численность среднего медицинского персонала сократилась на 9 </w:t>
      </w:r>
      <w:r>
        <w:rPr>
          <w:color w:val="000000" w:themeColor="text1"/>
          <w:sz w:val="28"/>
          <w:szCs w:val="28"/>
          <w:shd w:val="clear" w:color="auto" w:fill="FFFFFF"/>
        </w:rPr>
        <w:t>%</w:t>
      </w:r>
      <w:r w:rsidRPr="004060A6">
        <w:rPr>
          <w:rStyle w:val="a4"/>
          <w:color w:val="000000" w:themeColor="text1"/>
          <w:sz w:val="28"/>
          <w:szCs w:val="28"/>
          <w:shd w:val="clear" w:color="auto" w:fill="FFFFFF"/>
        </w:rPr>
        <w:footnoteReference w:id="115"/>
      </w:r>
      <w:r>
        <w:rPr>
          <w:color w:val="000000" w:themeColor="text1"/>
          <w:sz w:val="28"/>
          <w:szCs w:val="28"/>
          <w:shd w:val="clear" w:color="auto" w:fill="FFFFFF"/>
        </w:rPr>
        <w:t>.</w:t>
      </w:r>
    </w:p>
    <w:p w14:paraId="3F796880" w14:textId="594E8776" w:rsidR="0013614F" w:rsidRPr="004060A6" w:rsidRDefault="0013614F" w:rsidP="0013614F">
      <w:pPr>
        <w:ind w:firstLine="567"/>
        <w:jc w:val="both"/>
        <w:rPr>
          <w:color w:val="000000" w:themeColor="text1"/>
          <w:sz w:val="28"/>
          <w:szCs w:val="28"/>
        </w:rPr>
      </w:pPr>
      <w:r w:rsidRPr="004060A6">
        <w:rPr>
          <w:color w:val="000000" w:themeColor="text1"/>
          <w:sz w:val="28"/>
          <w:szCs w:val="28"/>
        </w:rPr>
        <w:t>Безусловно, Российская Федерация озабочена состоянием социально-экономического развития сельских территорий и качеством жизни сельского населения,</w:t>
      </w:r>
      <w:r w:rsidR="00010CEC">
        <w:rPr>
          <w:color w:val="000000" w:themeColor="text1"/>
          <w:sz w:val="28"/>
          <w:szCs w:val="28"/>
        </w:rPr>
        <w:t xml:space="preserve"> с чем связано </w:t>
      </w:r>
      <w:r w:rsidRPr="004060A6">
        <w:rPr>
          <w:color w:val="000000" w:themeColor="text1"/>
          <w:sz w:val="28"/>
          <w:szCs w:val="28"/>
        </w:rPr>
        <w:t xml:space="preserve">принятие определенных мер организационного и экономико-правового характера. Утверждение ряда нормативных правовых актов, среди которых и Распоряжение Правительства «Об утверждении Стратегии устойчивого развития сельских территорий Российской Федерации на период до 2030 года» так же направлено на решения проблемы социального обеспечения селян, однако на практике их реализация затруднена. </w:t>
      </w:r>
    </w:p>
    <w:p w14:paraId="2FAAC780"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С целью решения проблем социального обеспечения сельского населения и повышения качества жизни селян, полагаю необходимым </w:t>
      </w:r>
      <w:r>
        <w:rPr>
          <w:color w:val="000000" w:themeColor="text1"/>
          <w:sz w:val="28"/>
          <w:szCs w:val="28"/>
        </w:rPr>
        <w:t>принять меры</w:t>
      </w:r>
      <w:r w:rsidRPr="004060A6">
        <w:rPr>
          <w:color w:val="000000" w:themeColor="text1"/>
          <w:sz w:val="28"/>
          <w:szCs w:val="28"/>
        </w:rPr>
        <w:t>:</w:t>
      </w:r>
    </w:p>
    <w:p w14:paraId="45B43A8A" w14:textId="77777777" w:rsidR="0013614F" w:rsidRPr="004060A6" w:rsidRDefault="0013614F" w:rsidP="0013614F">
      <w:pPr>
        <w:ind w:firstLine="567"/>
        <w:jc w:val="both"/>
        <w:rPr>
          <w:color w:val="000000" w:themeColor="text1"/>
          <w:sz w:val="28"/>
          <w:szCs w:val="28"/>
          <w:shd w:val="clear" w:color="auto" w:fill="FFFFFF"/>
        </w:rPr>
      </w:pPr>
      <w:r w:rsidRPr="004060A6">
        <w:rPr>
          <w:color w:val="000000" w:themeColor="text1"/>
          <w:sz w:val="28"/>
          <w:szCs w:val="28"/>
        </w:rPr>
        <w:t xml:space="preserve">1. По </w:t>
      </w:r>
      <w:r>
        <w:rPr>
          <w:color w:val="000000" w:themeColor="text1"/>
          <w:sz w:val="28"/>
          <w:szCs w:val="28"/>
          <w:shd w:val="clear" w:color="auto" w:fill="FFFFFF"/>
        </w:rPr>
        <w:t xml:space="preserve">восстановлению и </w:t>
      </w:r>
      <w:r w:rsidRPr="004060A6">
        <w:rPr>
          <w:bCs/>
          <w:color w:val="000000" w:themeColor="text1"/>
          <w:sz w:val="28"/>
          <w:szCs w:val="28"/>
          <w:shd w:val="clear" w:color="auto" w:fill="FFFFFF"/>
        </w:rPr>
        <w:t xml:space="preserve">увеличению </w:t>
      </w:r>
      <w:r w:rsidRPr="004060A6">
        <w:rPr>
          <w:color w:val="000000" w:themeColor="text1"/>
          <w:sz w:val="28"/>
          <w:szCs w:val="28"/>
          <w:shd w:val="clear" w:color="auto" w:fill="FFFFFF"/>
        </w:rPr>
        <w:t>объемов сельскохозяйственного производства и на этой основе восстановлению, сохранению и созданию новых </w:t>
      </w:r>
      <w:r w:rsidRPr="004060A6">
        <w:rPr>
          <w:bCs/>
          <w:color w:val="000000" w:themeColor="text1"/>
          <w:sz w:val="28"/>
          <w:szCs w:val="28"/>
          <w:shd w:val="clear" w:color="auto" w:fill="FFFFFF"/>
        </w:rPr>
        <w:t>рабочих</w:t>
      </w:r>
      <w:r w:rsidRPr="004060A6">
        <w:rPr>
          <w:color w:val="000000" w:themeColor="text1"/>
          <w:sz w:val="28"/>
          <w:szCs w:val="28"/>
          <w:shd w:val="clear" w:color="auto" w:fill="FFFFFF"/>
        </w:rPr>
        <w:t> </w:t>
      </w:r>
      <w:r w:rsidRPr="004060A6">
        <w:rPr>
          <w:bCs/>
          <w:color w:val="000000" w:themeColor="text1"/>
          <w:sz w:val="28"/>
          <w:szCs w:val="28"/>
          <w:shd w:val="clear" w:color="auto" w:fill="FFFFFF"/>
        </w:rPr>
        <w:t>мест</w:t>
      </w:r>
      <w:r w:rsidRPr="004060A6">
        <w:rPr>
          <w:color w:val="000000" w:themeColor="text1"/>
          <w:sz w:val="28"/>
          <w:szCs w:val="28"/>
          <w:shd w:val="clear" w:color="auto" w:fill="FFFFFF"/>
        </w:rPr>
        <w:t> в сельском хозяйстве при приоритетной госу</w:t>
      </w:r>
      <w:r>
        <w:rPr>
          <w:color w:val="000000" w:themeColor="text1"/>
          <w:sz w:val="28"/>
          <w:szCs w:val="28"/>
          <w:shd w:val="clear" w:color="auto" w:fill="FFFFFF"/>
        </w:rPr>
        <w:t xml:space="preserve">дарственной поддержке </w:t>
      </w:r>
      <w:proofErr w:type="spellStart"/>
      <w:r>
        <w:rPr>
          <w:color w:val="000000" w:themeColor="text1"/>
          <w:sz w:val="28"/>
          <w:szCs w:val="28"/>
          <w:shd w:val="clear" w:color="auto" w:fill="FFFFFF"/>
        </w:rPr>
        <w:t>агросферы</w:t>
      </w:r>
      <w:proofErr w:type="spellEnd"/>
      <w:r>
        <w:rPr>
          <w:color w:val="000000" w:themeColor="text1"/>
          <w:sz w:val="28"/>
          <w:szCs w:val="28"/>
          <w:shd w:val="clear" w:color="auto" w:fill="FFFFFF"/>
        </w:rPr>
        <w:t>.</w:t>
      </w:r>
    </w:p>
    <w:p w14:paraId="2E368D16" w14:textId="7F897639" w:rsidR="0013614F" w:rsidRPr="004060A6" w:rsidRDefault="0013614F" w:rsidP="0013614F">
      <w:pPr>
        <w:ind w:firstLine="567"/>
        <w:jc w:val="both"/>
        <w:rPr>
          <w:color w:val="000000" w:themeColor="text1"/>
          <w:sz w:val="28"/>
          <w:szCs w:val="28"/>
        </w:rPr>
      </w:pPr>
      <w:r w:rsidRPr="004060A6">
        <w:rPr>
          <w:color w:val="000000" w:themeColor="text1"/>
          <w:sz w:val="28"/>
          <w:szCs w:val="28"/>
        </w:rPr>
        <w:t xml:space="preserve">2.По увеличению государственных финансовых ресурсов в пользу сельской местности и регулированию целевого использования </w:t>
      </w:r>
      <w:r w:rsidR="00010CEC">
        <w:rPr>
          <w:color w:val="000000" w:themeColor="text1"/>
          <w:sz w:val="28"/>
          <w:szCs w:val="28"/>
        </w:rPr>
        <w:t xml:space="preserve">государственного бюджета, в </w:t>
      </w:r>
      <w:r w:rsidRPr="004060A6">
        <w:rPr>
          <w:color w:val="000000" w:themeColor="text1"/>
          <w:sz w:val="28"/>
          <w:szCs w:val="28"/>
        </w:rPr>
        <w:t>связи с тяжелыми жизненными условиями сельского населения</w:t>
      </w:r>
      <w:r>
        <w:rPr>
          <w:color w:val="000000" w:themeColor="text1"/>
          <w:sz w:val="28"/>
          <w:szCs w:val="28"/>
        </w:rPr>
        <w:t>.</w:t>
      </w:r>
    </w:p>
    <w:p w14:paraId="7DCF4D5F"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3.По строительству инфраструктуры в первую очередь асфальтированных дорог, направленных к основным объектам жизнедеятельности</w:t>
      </w:r>
    </w:p>
    <w:p w14:paraId="14D82130" w14:textId="253D74AF" w:rsidR="0013614F" w:rsidRPr="004060A6" w:rsidRDefault="0013614F" w:rsidP="0013614F">
      <w:pPr>
        <w:ind w:firstLine="567"/>
        <w:jc w:val="both"/>
        <w:rPr>
          <w:color w:val="000000" w:themeColor="text1"/>
          <w:sz w:val="28"/>
          <w:szCs w:val="28"/>
        </w:rPr>
      </w:pPr>
      <w:r w:rsidRPr="004060A6">
        <w:rPr>
          <w:color w:val="000000" w:themeColor="text1"/>
          <w:sz w:val="28"/>
          <w:szCs w:val="28"/>
        </w:rPr>
        <w:t>4. По</w:t>
      </w:r>
      <w:r w:rsidR="00010CEC">
        <w:rPr>
          <w:color w:val="000000" w:themeColor="text1"/>
          <w:sz w:val="28"/>
          <w:szCs w:val="28"/>
        </w:rPr>
        <w:t xml:space="preserve"> предоставлению помощи </w:t>
      </w:r>
      <w:r w:rsidRPr="004060A6">
        <w:rPr>
          <w:color w:val="000000" w:themeColor="text1"/>
          <w:sz w:val="28"/>
          <w:szCs w:val="28"/>
        </w:rPr>
        <w:t>в получении современного жилища молодым семьям и специалистам, переезжающим в сельскую местность</w:t>
      </w:r>
      <w:r>
        <w:rPr>
          <w:color w:val="000000" w:themeColor="text1"/>
          <w:sz w:val="28"/>
          <w:szCs w:val="28"/>
        </w:rPr>
        <w:t>.</w:t>
      </w:r>
    </w:p>
    <w:p w14:paraId="427DE2AA" w14:textId="77777777" w:rsidR="0013614F" w:rsidRPr="004060A6" w:rsidRDefault="0013614F" w:rsidP="0013614F">
      <w:pPr>
        <w:ind w:firstLine="567"/>
        <w:jc w:val="both"/>
        <w:rPr>
          <w:color w:val="000000" w:themeColor="text1"/>
          <w:sz w:val="28"/>
          <w:szCs w:val="28"/>
        </w:rPr>
      </w:pPr>
      <w:r w:rsidRPr="004060A6">
        <w:rPr>
          <w:color w:val="000000" w:themeColor="text1"/>
          <w:sz w:val="28"/>
          <w:szCs w:val="28"/>
        </w:rPr>
        <w:t>5. По формированию системы грантов, направленной на вознаграждение и поощрение специалистов в технологических отраслях агрокомплекса.</w:t>
      </w:r>
    </w:p>
    <w:p w14:paraId="27F5ADC6" w14:textId="09ED5506" w:rsidR="00090272" w:rsidRPr="00371586" w:rsidRDefault="0013614F" w:rsidP="0013614F">
      <w:pPr>
        <w:ind w:firstLine="397"/>
        <w:jc w:val="both"/>
        <w:rPr>
          <w:sz w:val="28"/>
          <w:szCs w:val="28"/>
        </w:rPr>
      </w:pPr>
      <w:r w:rsidRPr="004060A6">
        <w:rPr>
          <w:color w:val="000000" w:themeColor="text1"/>
          <w:sz w:val="28"/>
          <w:szCs w:val="28"/>
        </w:rPr>
        <w:lastRenderedPageBreak/>
        <w:t>Подводя итоги, хотелось бы отметить, что</w:t>
      </w:r>
      <w:r>
        <w:rPr>
          <w:color w:val="000000" w:themeColor="text1"/>
          <w:sz w:val="28"/>
          <w:szCs w:val="28"/>
        </w:rPr>
        <w:t xml:space="preserve"> </w:t>
      </w:r>
      <w:r w:rsidRPr="004060A6">
        <w:rPr>
          <w:color w:val="000000" w:themeColor="text1"/>
          <w:sz w:val="28"/>
          <w:szCs w:val="28"/>
        </w:rPr>
        <w:t>решение проблем реализации права человека на с</w:t>
      </w:r>
      <w:r>
        <w:rPr>
          <w:color w:val="000000" w:themeColor="text1"/>
          <w:sz w:val="28"/>
          <w:szCs w:val="28"/>
        </w:rPr>
        <w:t>оциальное обеспечение невозможна</w:t>
      </w:r>
      <w:r w:rsidRPr="004060A6">
        <w:rPr>
          <w:color w:val="000000" w:themeColor="text1"/>
          <w:sz w:val="28"/>
          <w:szCs w:val="28"/>
        </w:rPr>
        <w:t xml:space="preserve"> без государ</w:t>
      </w:r>
      <w:r>
        <w:rPr>
          <w:color w:val="000000" w:themeColor="text1"/>
          <w:sz w:val="28"/>
          <w:szCs w:val="28"/>
        </w:rPr>
        <w:t>ственной поддержки и приоритета</w:t>
      </w:r>
      <w:r w:rsidRPr="004060A6">
        <w:rPr>
          <w:color w:val="000000" w:themeColor="text1"/>
          <w:sz w:val="28"/>
          <w:szCs w:val="28"/>
        </w:rPr>
        <w:t xml:space="preserve"> государственной политики в области сельского </w:t>
      </w:r>
      <w:r>
        <w:rPr>
          <w:color w:val="000000" w:themeColor="text1"/>
          <w:sz w:val="28"/>
          <w:szCs w:val="28"/>
        </w:rPr>
        <w:t xml:space="preserve">хозяйства. </w:t>
      </w:r>
      <w:r w:rsidRPr="004060A6">
        <w:rPr>
          <w:color w:val="000000" w:themeColor="text1"/>
          <w:sz w:val="28"/>
          <w:szCs w:val="28"/>
        </w:rPr>
        <w:t>Развитие сельских территорий находятся в прямой взаимосвязи с уровнем жизни сельского населения, а</w:t>
      </w:r>
      <w:r>
        <w:rPr>
          <w:color w:val="000000" w:themeColor="text1"/>
          <w:sz w:val="28"/>
          <w:szCs w:val="28"/>
        </w:rPr>
        <w:t>,</w:t>
      </w:r>
      <w:r w:rsidRPr="004060A6">
        <w:rPr>
          <w:color w:val="000000" w:themeColor="text1"/>
          <w:sz w:val="28"/>
          <w:szCs w:val="28"/>
        </w:rPr>
        <w:t xml:space="preserve"> как следствие</w:t>
      </w:r>
      <w:r>
        <w:rPr>
          <w:color w:val="000000" w:themeColor="text1"/>
          <w:sz w:val="28"/>
          <w:szCs w:val="28"/>
        </w:rPr>
        <w:t>,</w:t>
      </w:r>
      <w:r w:rsidRPr="004060A6">
        <w:rPr>
          <w:color w:val="000000" w:themeColor="text1"/>
          <w:sz w:val="28"/>
          <w:szCs w:val="28"/>
        </w:rPr>
        <w:t xml:space="preserve"> и с социальным обеспечением селян. </w:t>
      </w:r>
      <w:r>
        <w:rPr>
          <w:color w:val="000000" w:themeColor="text1"/>
          <w:sz w:val="28"/>
          <w:szCs w:val="28"/>
        </w:rPr>
        <w:t>Создание условий для</w:t>
      </w:r>
      <w:r w:rsidRPr="004060A6">
        <w:rPr>
          <w:color w:val="000000" w:themeColor="text1"/>
          <w:sz w:val="28"/>
          <w:szCs w:val="28"/>
        </w:rPr>
        <w:t xml:space="preserve"> жизнедеятельности людей, стимулирование с целью привлечения граждан в села, популяризация о</w:t>
      </w:r>
      <w:r w:rsidR="00010CEC">
        <w:rPr>
          <w:color w:val="000000" w:themeColor="text1"/>
          <w:sz w:val="28"/>
          <w:szCs w:val="28"/>
        </w:rPr>
        <w:t xml:space="preserve">браза жизни в деревне возможно </w:t>
      </w:r>
      <w:r w:rsidRPr="004060A6">
        <w:rPr>
          <w:color w:val="000000" w:themeColor="text1"/>
          <w:sz w:val="28"/>
          <w:szCs w:val="28"/>
        </w:rPr>
        <w:t>благодаря активной и конструктивной политике государства в сфере сельского хозяйства.</w:t>
      </w:r>
    </w:p>
    <w:p w14:paraId="2498617C" w14:textId="77777777" w:rsidR="00010CEC" w:rsidRDefault="00010CEC" w:rsidP="00D9053F">
      <w:pPr>
        <w:ind w:firstLine="397"/>
        <w:rPr>
          <w:b/>
          <w:sz w:val="28"/>
          <w:szCs w:val="28"/>
        </w:rPr>
      </w:pPr>
    </w:p>
    <w:p w14:paraId="3013D7FA" w14:textId="4D484D5B" w:rsidR="00090272" w:rsidRDefault="00090272" w:rsidP="00D9053F">
      <w:pPr>
        <w:ind w:firstLine="397"/>
        <w:rPr>
          <w:b/>
          <w:sz w:val="28"/>
          <w:szCs w:val="28"/>
        </w:rPr>
      </w:pPr>
      <w:r w:rsidRPr="00D9053F">
        <w:rPr>
          <w:b/>
          <w:sz w:val="28"/>
          <w:szCs w:val="28"/>
        </w:rPr>
        <w:t>Список литературы</w:t>
      </w:r>
    </w:p>
    <w:p w14:paraId="69CC8076" w14:textId="5696FA6D" w:rsidR="00010CEC" w:rsidRDefault="00010CEC" w:rsidP="00D9053F">
      <w:pPr>
        <w:ind w:firstLine="397"/>
        <w:rPr>
          <w:b/>
          <w:sz w:val="28"/>
          <w:szCs w:val="28"/>
        </w:rPr>
      </w:pPr>
      <w:r>
        <w:rPr>
          <w:b/>
          <w:sz w:val="28"/>
          <w:szCs w:val="28"/>
        </w:rPr>
        <w:t>Нормативно-правовые акты:</w:t>
      </w:r>
    </w:p>
    <w:p w14:paraId="1B7676E0" w14:textId="3AE5E432" w:rsidR="00010CEC" w:rsidRPr="00010CEC" w:rsidRDefault="00010CEC" w:rsidP="00EC69F0">
      <w:pPr>
        <w:pStyle w:val="a7"/>
        <w:numPr>
          <w:ilvl w:val="0"/>
          <w:numId w:val="2"/>
        </w:numPr>
        <w:ind w:left="0" w:firstLine="397"/>
        <w:contextualSpacing w:val="0"/>
        <w:jc w:val="both"/>
        <w:rPr>
          <w:sz w:val="28"/>
          <w:szCs w:val="28"/>
        </w:rPr>
      </w:pPr>
      <w:r w:rsidRPr="00010CEC">
        <w:rPr>
          <w:sz w:val="28"/>
          <w:szCs w:val="28"/>
        </w:rPr>
        <w:t>Вс</w:t>
      </w:r>
      <w:r w:rsidR="00FC1D75">
        <w:rPr>
          <w:sz w:val="28"/>
          <w:szCs w:val="28"/>
        </w:rPr>
        <w:t>еобщая декларация прав человека</w:t>
      </w:r>
      <w:r w:rsidRPr="00010CEC">
        <w:rPr>
          <w:sz w:val="28"/>
          <w:szCs w:val="28"/>
        </w:rPr>
        <w:t xml:space="preserve"> (принята Генеральной Ассамблеей ООН 10.12.1948) // "Российская газета", 10.12.1998</w:t>
      </w:r>
      <w:r w:rsidR="00FC1D75">
        <w:rPr>
          <w:sz w:val="28"/>
          <w:szCs w:val="28"/>
        </w:rPr>
        <w:t>.</w:t>
      </w:r>
    </w:p>
    <w:p w14:paraId="682F1720" w14:textId="610A92C4" w:rsidR="00010CEC" w:rsidRPr="00010CEC" w:rsidRDefault="00010CEC" w:rsidP="00EC69F0">
      <w:pPr>
        <w:pStyle w:val="a7"/>
        <w:numPr>
          <w:ilvl w:val="0"/>
          <w:numId w:val="2"/>
        </w:numPr>
        <w:ind w:left="0" w:firstLine="397"/>
        <w:contextualSpacing w:val="0"/>
        <w:jc w:val="both"/>
        <w:rPr>
          <w:sz w:val="28"/>
          <w:szCs w:val="28"/>
        </w:rPr>
      </w:pPr>
      <w:r w:rsidRPr="00010CEC">
        <w:rPr>
          <w:sz w:val="28"/>
          <w:szCs w:val="28"/>
        </w:rPr>
        <w:t>Конституция РФ</w:t>
      </w:r>
      <w:r>
        <w:rPr>
          <w:sz w:val="28"/>
          <w:szCs w:val="28"/>
        </w:rPr>
        <w:t xml:space="preserve"> </w:t>
      </w:r>
      <w:r w:rsidRPr="00010CEC">
        <w:rPr>
          <w:sz w:val="28"/>
          <w:szCs w:val="28"/>
        </w:rPr>
        <w:t>(принята всенародным голосованием 12.12.1993)</w:t>
      </w:r>
      <w:r w:rsidR="005217F4">
        <w:rPr>
          <w:sz w:val="28"/>
          <w:szCs w:val="28"/>
        </w:rPr>
        <w:t xml:space="preserve"> </w:t>
      </w:r>
      <w:r w:rsidRPr="00010CEC">
        <w:rPr>
          <w:sz w:val="28"/>
          <w:szCs w:val="28"/>
        </w:rPr>
        <w:t>(с учетом поправок, внесенных Законами РФ о поправках к Конституции РФ от 30.12.2008 N 6-ФКЗ, от 30.12.2008 N 7-ФКЗ, от 05.02.2014 N 2-ФКЗ, от 21.07.2014 N 11-ФКЗ)</w:t>
      </w:r>
      <w:r w:rsidR="005217F4">
        <w:rPr>
          <w:sz w:val="28"/>
          <w:szCs w:val="28"/>
        </w:rPr>
        <w:t xml:space="preserve"> </w:t>
      </w:r>
      <w:r w:rsidRPr="00010CEC">
        <w:rPr>
          <w:sz w:val="28"/>
          <w:szCs w:val="28"/>
        </w:rPr>
        <w:t>//</w:t>
      </w:r>
      <w:r w:rsidR="005217F4">
        <w:rPr>
          <w:sz w:val="28"/>
          <w:szCs w:val="28"/>
        </w:rPr>
        <w:t xml:space="preserve"> </w:t>
      </w:r>
      <w:r w:rsidRPr="00010CEC">
        <w:rPr>
          <w:sz w:val="28"/>
          <w:szCs w:val="28"/>
        </w:rPr>
        <w:t>в "Собрании законодательства РФ", 04.08.2014, N 31, ст. 4398.</w:t>
      </w:r>
    </w:p>
    <w:p w14:paraId="79121331" w14:textId="4C3B0C07" w:rsidR="00010CEC" w:rsidRPr="00010CEC" w:rsidRDefault="00010CEC" w:rsidP="00EC69F0">
      <w:pPr>
        <w:pStyle w:val="a7"/>
        <w:numPr>
          <w:ilvl w:val="0"/>
          <w:numId w:val="2"/>
        </w:numPr>
        <w:ind w:left="0" w:firstLine="397"/>
        <w:contextualSpacing w:val="0"/>
        <w:jc w:val="both"/>
        <w:rPr>
          <w:sz w:val="28"/>
          <w:szCs w:val="28"/>
        </w:rPr>
      </w:pPr>
      <w:r w:rsidRPr="00010CEC">
        <w:rPr>
          <w:sz w:val="28"/>
          <w:szCs w:val="28"/>
        </w:rPr>
        <w:t>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 "Собрание законодательства РФ", 09.02.2015, N 6, ст. 1014.</w:t>
      </w:r>
    </w:p>
    <w:p w14:paraId="42096AAA" w14:textId="01281A2A" w:rsidR="00090272" w:rsidRPr="00D9053F" w:rsidRDefault="00090272" w:rsidP="00D9053F">
      <w:pPr>
        <w:pStyle w:val="a7"/>
        <w:ind w:left="397"/>
        <w:contextualSpacing w:val="0"/>
        <w:jc w:val="both"/>
        <w:rPr>
          <w:b/>
          <w:sz w:val="28"/>
          <w:szCs w:val="28"/>
        </w:rPr>
      </w:pPr>
      <w:r w:rsidRPr="00D9053F">
        <w:rPr>
          <w:b/>
          <w:sz w:val="28"/>
          <w:szCs w:val="28"/>
        </w:rPr>
        <w:t>Специал</w:t>
      </w:r>
      <w:r w:rsidR="00E932B4">
        <w:rPr>
          <w:b/>
          <w:sz w:val="28"/>
          <w:szCs w:val="28"/>
        </w:rPr>
        <w:t>ь</w:t>
      </w:r>
      <w:r w:rsidRPr="00D9053F">
        <w:rPr>
          <w:b/>
          <w:sz w:val="28"/>
          <w:szCs w:val="28"/>
        </w:rPr>
        <w:t>ная литература</w:t>
      </w:r>
      <w:r w:rsidR="00D9053F">
        <w:rPr>
          <w:b/>
          <w:sz w:val="28"/>
          <w:szCs w:val="28"/>
        </w:rPr>
        <w:t>:</w:t>
      </w:r>
    </w:p>
    <w:p w14:paraId="6CCFB464" w14:textId="5B5FF111"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Большакова Юлия Александровна Факторы и показатели устойчивого развития социальной инфраструктуры сельских территорий // Вестник НГИЭИ. 2015. №11 (54). URL: https://cyberleninka.ru/article/n/faktory-i-pokazateli-ustoychivogo-razvitiya-sotsialnoy-infrastruktury-selskih-territoriy (дата обращения: 08.12.2019).</w:t>
      </w:r>
    </w:p>
    <w:p w14:paraId="2B5379B2" w14:textId="7C07F145"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Воронина Я.В., Фатеева Н.Б., Петрова Л.Н. Экономико-правовые проблемы обеспечения качества жизни российских сельских жителей // АВУ. 2016. №3 (145). URL: https://cyberleninka.ru/article/n/ekonomiko-pravovye-problemy-obespecheniya-kachestva-zhizni-rossiyskih-selskih-zhiteley (дата обращения: 01.12.2019).</w:t>
      </w:r>
    </w:p>
    <w:p w14:paraId="3D8D4B98" w14:textId="61720C94"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Ерусланова, Р. И. Технологии социального обслуживания лиц пожилого возраста и инвалидов на дому: учебное пособие / Р. И. Ерусланова. — М.: Дашков и Ко, 2015. -180 с.</w:t>
      </w:r>
    </w:p>
    <w:p w14:paraId="0DE1FF15" w14:textId="121BAE2F" w:rsidR="00010CEC" w:rsidRPr="00010CEC" w:rsidRDefault="00010CEC" w:rsidP="00EC69F0">
      <w:pPr>
        <w:pStyle w:val="a7"/>
        <w:numPr>
          <w:ilvl w:val="0"/>
          <w:numId w:val="1"/>
        </w:numPr>
        <w:ind w:left="0" w:firstLine="397"/>
        <w:contextualSpacing w:val="0"/>
        <w:jc w:val="both"/>
        <w:rPr>
          <w:sz w:val="28"/>
          <w:szCs w:val="28"/>
        </w:rPr>
      </w:pPr>
      <w:r w:rsidRPr="00010CEC">
        <w:rPr>
          <w:sz w:val="28"/>
          <w:szCs w:val="28"/>
        </w:rPr>
        <w:t xml:space="preserve">Право социального обеспечения: учебник для академического бакалавриата / В. Ш. </w:t>
      </w:r>
      <w:proofErr w:type="spellStart"/>
      <w:r w:rsidRPr="00010CEC">
        <w:rPr>
          <w:sz w:val="28"/>
          <w:szCs w:val="28"/>
        </w:rPr>
        <w:t>Шайхатдинов</w:t>
      </w:r>
      <w:proofErr w:type="spellEnd"/>
      <w:r w:rsidRPr="00010CEC">
        <w:rPr>
          <w:sz w:val="28"/>
          <w:szCs w:val="28"/>
        </w:rPr>
        <w:t xml:space="preserve"> [и др.]; под редакцией В. Ш. </w:t>
      </w:r>
      <w:proofErr w:type="spellStart"/>
      <w:r w:rsidRPr="00010CEC">
        <w:rPr>
          <w:sz w:val="28"/>
          <w:szCs w:val="28"/>
        </w:rPr>
        <w:t>Шайхатдинова</w:t>
      </w:r>
      <w:proofErr w:type="spellEnd"/>
      <w:r w:rsidRPr="00010CEC">
        <w:rPr>
          <w:sz w:val="28"/>
          <w:szCs w:val="28"/>
        </w:rPr>
        <w:t xml:space="preserve">. — 3-е изд., </w:t>
      </w:r>
      <w:proofErr w:type="spellStart"/>
      <w:r w:rsidRPr="00010CEC">
        <w:rPr>
          <w:sz w:val="28"/>
          <w:szCs w:val="28"/>
        </w:rPr>
        <w:t>перераб</w:t>
      </w:r>
      <w:proofErr w:type="spellEnd"/>
      <w:r w:rsidRPr="00010CEC">
        <w:rPr>
          <w:sz w:val="28"/>
          <w:szCs w:val="28"/>
        </w:rPr>
        <w:t xml:space="preserve">. и доп. — Москва: Издательство </w:t>
      </w:r>
      <w:proofErr w:type="spellStart"/>
      <w:r w:rsidRPr="00010CEC">
        <w:rPr>
          <w:sz w:val="28"/>
          <w:szCs w:val="28"/>
        </w:rPr>
        <w:t>Юрайт</w:t>
      </w:r>
      <w:proofErr w:type="spellEnd"/>
      <w:r w:rsidRPr="00010CEC">
        <w:rPr>
          <w:sz w:val="28"/>
          <w:szCs w:val="28"/>
        </w:rPr>
        <w:t xml:space="preserve">, 2019. — 26 с. — (Бакалавр. Академический курс). — ISBN 978-5-9916-3713-8. — Текст: электронный // ЭБС </w:t>
      </w:r>
      <w:proofErr w:type="spellStart"/>
      <w:r w:rsidRPr="00010CEC">
        <w:rPr>
          <w:sz w:val="28"/>
          <w:szCs w:val="28"/>
        </w:rPr>
        <w:t>Юрайт</w:t>
      </w:r>
      <w:proofErr w:type="spellEnd"/>
      <w:r w:rsidRPr="00010CEC">
        <w:rPr>
          <w:sz w:val="28"/>
          <w:szCs w:val="28"/>
        </w:rPr>
        <w:t xml:space="preserve"> [сайт]. — URL: https://www.biblio-online.ru/bcode/425209 (дата обращения: 27.10.2019).</w:t>
      </w:r>
    </w:p>
    <w:p w14:paraId="2070312D" w14:textId="77777777" w:rsidR="00FC1D75" w:rsidRDefault="00FC1D75" w:rsidP="00D9053F">
      <w:pPr>
        <w:pStyle w:val="a7"/>
        <w:ind w:left="397"/>
        <w:contextualSpacing w:val="0"/>
        <w:jc w:val="both"/>
        <w:rPr>
          <w:b/>
          <w:sz w:val="28"/>
          <w:szCs w:val="28"/>
        </w:rPr>
      </w:pPr>
    </w:p>
    <w:p w14:paraId="0B1B4B1D" w14:textId="77777777" w:rsidR="00FC1D75" w:rsidRDefault="00FC1D75" w:rsidP="00D9053F">
      <w:pPr>
        <w:pStyle w:val="a7"/>
        <w:ind w:left="397"/>
        <w:contextualSpacing w:val="0"/>
        <w:jc w:val="both"/>
        <w:rPr>
          <w:b/>
          <w:sz w:val="28"/>
          <w:szCs w:val="28"/>
        </w:rPr>
      </w:pPr>
    </w:p>
    <w:p w14:paraId="49840665" w14:textId="4AA87054" w:rsidR="00090272" w:rsidRDefault="00010CEC" w:rsidP="00D9053F">
      <w:pPr>
        <w:pStyle w:val="a7"/>
        <w:ind w:left="397"/>
        <w:contextualSpacing w:val="0"/>
        <w:jc w:val="both"/>
        <w:rPr>
          <w:b/>
          <w:sz w:val="28"/>
          <w:szCs w:val="28"/>
        </w:rPr>
      </w:pPr>
      <w:r>
        <w:rPr>
          <w:b/>
          <w:sz w:val="28"/>
          <w:szCs w:val="28"/>
        </w:rPr>
        <w:lastRenderedPageBreak/>
        <w:t>Интернет-источники:</w:t>
      </w:r>
    </w:p>
    <w:p w14:paraId="0FF01786" w14:textId="7EC3EB10" w:rsidR="00090272" w:rsidRDefault="00010CEC" w:rsidP="00010CEC">
      <w:pPr>
        <w:pStyle w:val="a3"/>
        <w:spacing w:before="0" w:beforeAutospacing="0" w:after="0" w:afterAutospacing="0"/>
        <w:ind w:firstLine="397"/>
        <w:jc w:val="both"/>
        <w:rPr>
          <w:rStyle w:val="a8"/>
          <w:color w:val="auto"/>
          <w:sz w:val="28"/>
          <w:szCs w:val="28"/>
          <w:u w:val="none"/>
        </w:rPr>
      </w:pPr>
      <w:r>
        <w:rPr>
          <w:sz w:val="28"/>
          <w:szCs w:val="28"/>
        </w:rPr>
        <w:t xml:space="preserve">1. </w:t>
      </w:r>
      <w:r w:rsidRPr="001F026D">
        <w:rPr>
          <w:sz w:val="28"/>
          <w:szCs w:val="28"/>
        </w:rPr>
        <w:t xml:space="preserve">Оценка численности постоянного населения на 1 января 2019 г. и в среднем за 2018 г.// </w:t>
      </w:r>
      <w:proofErr w:type="spellStart"/>
      <w:r w:rsidRPr="001F026D">
        <w:rPr>
          <w:sz w:val="28"/>
          <w:szCs w:val="28"/>
          <w:lang w:val="en-US"/>
        </w:rPr>
        <w:t>gks</w:t>
      </w:r>
      <w:proofErr w:type="spellEnd"/>
      <w:r w:rsidRPr="001F026D">
        <w:rPr>
          <w:sz w:val="28"/>
          <w:szCs w:val="28"/>
        </w:rPr>
        <w:t>.</w:t>
      </w:r>
      <w:proofErr w:type="spellStart"/>
      <w:r w:rsidRPr="001F026D">
        <w:rPr>
          <w:sz w:val="28"/>
          <w:szCs w:val="28"/>
          <w:lang w:val="en-US"/>
        </w:rPr>
        <w:t>ru</w:t>
      </w:r>
      <w:proofErr w:type="spellEnd"/>
      <w:r w:rsidRPr="001F026D">
        <w:rPr>
          <w:sz w:val="28"/>
          <w:szCs w:val="28"/>
        </w:rPr>
        <w:t>: Официальный</w:t>
      </w:r>
      <w:r w:rsidR="00715894">
        <w:rPr>
          <w:sz w:val="28"/>
          <w:szCs w:val="28"/>
        </w:rPr>
        <w:t xml:space="preserve"> </w:t>
      </w:r>
      <w:r w:rsidR="00126A16">
        <w:rPr>
          <w:sz w:val="28"/>
          <w:szCs w:val="28"/>
        </w:rPr>
        <w:t>сайт «</w:t>
      </w:r>
      <w:r w:rsidRPr="004060A6">
        <w:rPr>
          <w:sz w:val="28"/>
          <w:szCs w:val="28"/>
        </w:rPr>
        <w:t>Федеральная служба государственной с</w:t>
      </w:r>
      <w:r w:rsidR="00126A16">
        <w:rPr>
          <w:sz w:val="28"/>
          <w:szCs w:val="28"/>
        </w:rPr>
        <w:t>татистики» [Электронный ресурс]</w:t>
      </w:r>
      <w:r w:rsidRPr="004060A6">
        <w:rPr>
          <w:sz w:val="28"/>
          <w:szCs w:val="28"/>
        </w:rPr>
        <w:t xml:space="preserve"> </w:t>
      </w:r>
      <w:r w:rsidRPr="004060A6">
        <w:rPr>
          <w:sz w:val="28"/>
          <w:szCs w:val="28"/>
          <w:lang w:val="en-US"/>
        </w:rPr>
        <w:t>URL</w:t>
      </w:r>
      <w:r w:rsidRPr="004060A6">
        <w:rPr>
          <w:sz w:val="28"/>
          <w:szCs w:val="28"/>
        </w:rPr>
        <w:t xml:space="preserve">: </w:t>
      </w:r>
      <w:hyperlink r:id="rId12" w:history="1">
        <w:r w:rsidRPr="00010CEC">
          <w:rPr>
            <w:rStyle w:val="a8"/>
            <w:color w:val="auto"/>
            <w:sz w:val="28"/>
            <w:szCs w:val="28"/>
            <w:u w:val="none"/>
          </w:rPr>
          <w:t>https://www.gks.ru</w:t>
        </w:r>
      </w:hyperlink>
    </w:p>
    <w:p w14:paraId="6AFB9812" w14:textId="5A96812B" w:rsidR="00010CEC" w:rsidRPr="00010CEC" w:rsidRDefault="00010CEC" w:rsidP="00010CEC">
      <w:pPr>
        <w:pStyle w:val="a3"/>
        <w:spacing w:before="0" w:beforeAutospacing="0" w:after="0" w:afterAutospacing="0"/>
        <w:ind w:firstLine="397"/>
        <w:jc w:val="both"/>
        <w:rPr>
          <w:sz w:val="28"/>
          <w:szCs w:val="28"/>
        </w:rPr>
      </w:pPr>
      <w:r>
        <w:rPr>
          <w:rStyle w:val="a8"/>
          <w:color w:val="auto"/>
          <w:sz w:val="28"/>
          <w:szCs w:val="28"/>
          <w:u w:val="none"/>
        </w:rPr>
        <w:t xml:space="preserve">2. </w:t>
      </w:r>
      <w:r w:rsidRPr="004060A6">
        <w:rPr>
          <w:color w:val="000000"/>
          <w:sz w:val="28"/>
          <w:szCs w:val="28"/>
        </w:rPr>
        <w:t xml:space="preserve">Рекомендация N 202 Международной организации труда "О минимальных уровнях социальной защиты" [рус., англ.] (Принята в г. Женеве 14.06.2012 на 101-й сессии Генеральной конференции МОТ) //СПС </w:t>
      </w:r>
      <w:r>
        <w:rPr>
          <w:color w:val="000000"/>
          <w:sz w:val="28"/>
          <w:szCs w:val="28"/>
        </w:rPr>
        <w:t>«</w:t>
      </w:r>
      <w:r w:rsidRPr="004060A6">
        <w:rPr>
          <w:color w:val="000000"/>
          <w:sz w:val="28"/>
          <w:szCs w:val="28"/>
        </w:rPr>
        <w:t>КонсультантПлюс</w:t>
      </w:r>
      <w:r>
        <w:rPr>
          <w:color w:val="000000"/>
          <w:sz w:val="28"/>
          <w:szCs w:val="28"/>
        </w:rPr>
        <w:t>»</w:t>
      </w:r>
      <w:r w:rsidRPr="004060A6">
        <w:rPr>
          <w:color w:val="000000"/>
          <w:sz w:val="28"/>
          <w:szCs w:val="28"/>
        </w:rPr>
        <w:t>.</w:t>
      </w:r>
      <w:r w:rsidR="00126A16">
        <w:rPr>
          <w:color w:val="000000"/>
          <w:sz w:val="28"/>
          <w:szCs w:val="28"/>
        </w:rPr>
        <w:t xml:space="preserve"> </w:t>
      </w:r>
      <w:r w:rsidR="00126A16" w:rsidRPr="004060A6">
        <w:rPr>
          <w:sz w:val="28"/>
          <w:szCs w:val="28"/>
        </w:rPr>
        <w:t>[Электронный ресурс]</w:t>
      </w:r>
      <w:r w:rsidR="00126A16">
        <w:rPr>
          <w:sz w:val="28"/>
          <w:szCs w:val="28"/>
        </w:rPr>
        <w:t xml:space="preserve"> </w:t>
      </w:r>
      <w:r w:rsidR="00126A16" w:rsidRPr="004060A6">
        <w:rPr>
          <w:sz w:val="28"/>
          <w:szCs w:val="28"/>
          <w:lang w:val="en-US"/>
        </w:rPr>
        <w:t>URL</w:t>
      </w:r>
      <w:r w:rsidR="00126A16" w:rsidRPr="004060A6">
        <w:rPr>
          <w:sz w:val="28"/>
          <w:szCs w:val="28"/>
        </w:rPr>
        <w:t>:</w:t>
      </w:r>
      <w:r w:rsidR="00126A16">
        <w:rPr>
          <w:sz w:val="28"/>
          <w:szCs w:val="28"/>
        </w:rPr>
        <w:t xml:space="preserve"> </w:t>
      </w:r>
      <w:r w:rsidR="00126A16" w:rsidRPr="00126A16">
        <w:rPr>
          <w:sz w:val="28"/>
          <w:szCs w:val="28"/>
        </w:rPr>
        <w:t>http://www.consultant.ru/</w:t>
      </w:r>
    </w:p>
    <w:p w14:paraId="08C31CB7" w14:textId="77777777" w:rsidR="00090272" w:rsidRPr="00371586" w:rsidRDefault="00090272" w:rsidP="00371586">
      <w:pPr>
        <w:pStyle w:val="a3"/>
        <w:spacing w:before="0" w:beforeAutospacing="0" w:after="0" w:afterAutospacing="0"/>
        <w:ind w:firstLine="397"/>
        <w:jc w:val="center"/>
        <w:rPr>
          <w:b/>
          <w:sz w:val="28"/>
          <w:szCs w:val="28"/>
        </w:rPr>
      </w:pPr>
    </w:p>
    <w:p w14:paraId="3F301CAF" w14:textId="65E43755" w:rsidR="00715FD8" w:rsidRPr="00D9053F" w:rsidRDefault="00D00256" w:rsidP="00D9053F">
      <w:pPr>
        <w:pStyle w:val="1"/>
        <w:jc w:val="center"/>
        <w:rPr>
          <w:rFonts w:ascii="Times New Roman" w:hAnsi="Times New Roman" w:cs="Times New Roman"/>
          <w:b/>
          <w:color w:val="auto"/>
          <w:sz w:val="28"/>
          <w:szCs w:val="28"/>
        </w:rPr>
      </w:pPr>
      <w:r w:rsidRPr="00D00256">
        <w:rPr>
          <w:rFonts w:ascii="Times New Roman" w:hAnsi="Times New Roman" w:cs="Times New Roman"/>
          <w:b/>
          <w:color w:val="auto"/>
          <w:sz w:val="28"/>
          <w:szCs w:val="28"/>
        </w:rPr>
        <w:t>ПРОБЛЕМА ОПРЕДЕЛЕНИЯ КРИТЕРИЕВ НУЖДАЕМОСТИ В СОЦИАЛЬНОЙ ПОМОЩИ И ПОДДЕРЖКЕ</w:t>
      </w:r>
    </w:p>
    <w:p w14:paraId="49C0C09F" w14:textId="32093910" w:rsidR="00715FD8" w:rsidRPr="00D9053F" w:rsidRDefault="00D00256" w:rsidP="00D9053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Николаев П.С, </w:t>
      </w:r>
      <w:proofErr w:type="spellStart"/>
      <w:r>
        <w:rPr>
          <w:rFonts w:ascii="Times New Roman" w:hAnsi="Times New Roman" w:cs="Times New Roman"/>
          <w:b/>
          <w:color w:val="auto"/>
          <w:sz w:val="28"/>
          <w:szCs w:val="28"/>
        </w:rPr>
        <w:t>Османова</w:t>
      </w:r>
      <w:proofErr w:type="spellEnd"/>
      <w:r>
        <w:rPr>
          <w:rFonts w:ascii="Times New Roman" w:hAnsi="Times New Roman" w:cs="Times New Roman"/>
          <w:b/>
          <w:color w:val="auto"/>
          <w:sz w:val="28"/>
          <w:szCs w:val="28"/>
        </w:rPr>
        <w:t xml:space="preserve"> Т.Л.</w:t>
      </w:r>
    </w:p>
    <w:p w14:paraId="36566EB0" w14:textId="77777777" w:rsidR="00D9053F" w:rsidRDefault="00D9053F" w:rsidP="00D9053F">
      <w:pPr>
        <w:ind w:firstLine="397"/>
        <w:jc w:val="center"/>
        <w:rPr>
          <w:bCs/>
        </w:rPr>
      </w:pPr>
    </w:p>
    <w:p w14:paraId="4D219795" w14:textId="77777777" w:rsidR="00D9053F" w:rsidRPr="00242206" w:rsidRDefault="00D9053F" w:rsidP="00D9053F">
      <w:pPr>
        <w:ind w:firstLine="397"/>
        <w:jc w:val="center"/>
      </w:pPr>
      <w:r w:rsidRPr="00242206">
        <w:rPr>
          <w:bCs/>
        </w:rPr>
        <w:t>ФГБОУ ВО «Тверской государственный университет»</w:t>
      </w:r>
    </w:p>
    <w:p w14:paraId="1CC1152F" w14:textId="77777777" w:rsidR="00D9053F" w:rsidRDefault="00D9053F" w:rsidP="00371586">
      <w:pPr>
        <w:pStyle w:val="-3"/>
        <w:spacing w:before="0"/>
        <w:ind w:left="0" w:right="0" w:firstLine="397"/>
        <w:rPr>
          <w:sz w:val="28"/>
          <w:szCs w:val="28"/>
        </w:rPr>
      </w:pPr>
    </w:p>
    <w:p w14:paraId="2E2FD280" w14:textId="2877CCE1" w:rsidR="00D00256" w:rsidRPr="00D00256" w:rsidRDefault="00D00256" w:rsidP="00D9053F">
      <w:pPr>
        <w:ind w:left="426"/>
        <w:jc w:val="both"/>
      </w:pPr>
      <w:r w:rsidRPr="00D00256">
        <w:t>В статье анализируется проблема законодательного закрепления понятия нуждаемости и критериев нуждаемости, предлагаются варианты определения данных терминов, сравниваются критерии нуждаемости, закреплённые различными субъектами Российской Федерации, описываются связанные с этим проблемы, а также анализируются перспективы законодательного регулирования социальной помощи и поддержки в контексте определения критериев нуждаемости.</w:t>
      </w:r>
    </w:p>
    <w:p w14:paraId="0E87504E" w14:textId="4AAD9E63" w:rsidR="00715FD8" w:rsidRPr="00D00256" w:rsidRDefault="00715FD8" w:rsidP="00D9053F">
      <w:pPr>
        <w:ind w:left="426"/>
        <w:jc w:val="both"/>
        <w:rPr>
          <w:i/>
        </w:rPr>
      </w:pPr>
      <w:r w:rsidRPr="00D9053F">
        <w:rPr>
          <w:b/>
          <w:i/>
        </w:rPr>
        <w:t>Ключевые слова:</w:t>
      </w:r>
      <w:r w:rsidRPr="00D9053F">
        <w:t xml:space="preserve"> </w:t>
      </w:r>
      <w:r w:rsidR="00D00256" w:rsidRPr="00D00256">
        <w:rPr>
          <w:i/>
        </w:rPr>
        <w:t>понятие критериев нуждаемости, критерии нуждаемости, социальная помощь, социальная поддержка, адресность, меры социальной поддержки.</w:t>
      </w:r>
    </w:p>
    <w:p w14:paraId="2CE11BC6" w14:textId="77777777" w:rsidR="00D9053F" w:rsidRDefault="00D9053F" w:rsidP="00371586">
      <w:pPr>
        <w:ind w:firstLine="397"/>
        <w:jc w:val="both"/>
        <w:rPr>
          <w:sz w:val="28"/>
          <w:szCs w:val="28"/>
        </w:rPr>
      </w:pPr>
    </w:p>
    <w:p w14:paraId="57996DB3" w14:textId="3541D0F4" w:rsidR="00D00256" w:rsidRPr="00D24BE4" w:rsidRDefault="00D00256" w:rsidP="00D00256">
      <w:pPr>
        <w:ind w:firstLine="567"/>
        <w:jc w:val="both"/>
        <w:rPr>
          <w:color w:val="000000" w:themeColor="text1"/>
          <w:sz w:val="28"/>
          <w:szCs w:val="28"/>
          <w:shd w:val="clear" w:color="auto" w:fill="FFFFFF"/>
        </w:rPr>
      </w:pPr>
      <w:r w:rsidRPr="00D00256">
        <w:rPr>
          <w:color w:val="000000" w:themeColor="text1"/>
          <w:sz w:val="28"/>
          <w:szCs w:val="28"/>
          <w:shd w:val="clear" w:color="auto" w:fill="FFFFFF"/>
        </w:rPr>
        <w:t xml:space="preserve">С 2014 года было </w:t>
      </w:r>
      <w:r w:rsidRPr="00D24BE4">
        <w:rPr>
          <w:color w:val="000000" w:themeColor="text1"/>
          <w:sz w:val="28"/>
          <w:szCs w:val="28"/>
          <w:shd w:val="clear" w:color="auto" w:fill="FFFFFF"/>
        </w:rPr>
        <w:t>установлено</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право</w:t>
      </w:r>
      <w:r>
        <w:rPr>
          <w:color w:val="000000" w:themeColor="text1"/>
          <w:sz w:val="28"/>
          <w:szCs w:val="28"/>
          <w:shd w:val="clear" w:color="auto" w:fill="FFFFFF"/>
        </w:rPr>
        <w:t xml:space="preserve"> </w:t>
      </w:r>
      <w:r w:rsidRPr="00D24BE4">
        <w:rPr>
          <w:color w:val="000000" w:themeColor="text1"/>
          <w:sz w:val="28"/>
          <w:szCs w:val="28"/>
          <w:shd w:val="clear" w:color="auto" w:fill="FFFFFF"/>
        </w:rPr>
        <w:t>органов</w:t>
      </w:r>
      <w:r>
        <w:rPr>
          <w:color w:val="000000" w:themeColor="text1"/>
          <w:sz w:val="28"/>
          <w:szCs w:val="28"/>
          <w:shd w:val="clear" w:color="auto" w:fill="FFFFFF"/>
        </w:rPr>
        <w:t xml:space="preserve"> </w:t>
      </w:r>
      <w:r w:rsidRPr="00D24BE4">
        <w:rPr>
          <w:color w:val="000000" w:themeColor="text1"/>
          <w:sz w:val="28"/>
          <w:szCs w:val="28"/>
          <w:shd w:val="clear" w:color="auto" w:fill="FFFFFF"/>
        </w:rPr>
        <w:t>государственной</w:t>
      </w:r>
      <w:r>
        <w:rPr>
          <w:color w:val="000000" w:themeColor="text1"/>
          <w:sz w:val="28"/>
          <w:szCs w:val="28"/>
          <w:shd w:val="clear" w:color="auto" w:fill="FFFFFF"/>
        </w:rPr>
        <w:t xml:space="preserve"> </w:t>
      </w:r>
      <w:r w:rsidRPr="00D24BE4">
        <w:rPr>
          <w:color w:val="000000" w:themeColor="text1"/>
          <w:sz w:val="28"/>
          <w:szCs w:val="28"/>
          <w:shd w:val="clear" w:color="auto" w:fill="FFFFFF"/>
        </w:rPr>
        <w:t>власти</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пределах</w:t>
      </w:r>
      <w:r>
        <w:rPr>
          <w:color w:val="000000" w:themeColor="text1"/>
          <w:sz w:val="28"/>
          <w:szCs w:val="28"/>
          <w:shd w:val="clear" w:color="auto" w:fill="FFFFFF"/>
        </w:rPr>
        <w:t xml:space="preserve"> </w:t>
      </w:r>
      <w:r w:rsidRPr="00D24BE4">
        <w:rPr>
          <w:color w:val="000000" w:themeColor="text1"/>
          <w:sz w:val="28"/>
          <w:szCs w:val="28"/>
          <w:shd w:val="clear" w:color="auto" w:fill="FFFFFF"/>
        </w:rPr>
        <w:t>своих</w:t>
      </w:r>
      <w:r>
        <w:rPr>
          <w:color w:val="000000" w:themeColor="text1"/>
          <w:sz w:val="28"/>
          <w:szCs w:val="28"/>
          <w:shd w:val="clear" w:color="auto" w:fill="FFFFFF"/>
        </w:rPr>
        <w:t xml:space="preserve"> </w:t>
      </w:r>
      <w:r w:rsidRPr="00D24BE4">
        <w:rPr>
          <w:color w:val="000000" w:themeColor="text1"/>
          <w:sz w:val="28"/>
          <w:szCs w:val="28"/>
          <w:shd w:val="clear" w:color="auto" w:fill="FFFFFF"/>
        </w:rPr>
        <w:t>полномочий</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решении</w:t>
      </w:r>
      <w:r>
        <w:rPr>
          <w:color w:val="000000" w:themeColor="text1"/>
          <w:sz w:val="28"/>
          <w:szCs w:val="28"/>
          <w:shd w:val="clear" w:color="auto" w:fill="FFFFFF"/>
        </w:rPr>
        <w:t xml:space="preserve"> </w:t>
      </w:r>
      <w:r w:rsidRPr="00D24BE4">
        <w:rPr>
          <w:color w:val="000000" w:themeColor="text1"/>
          <w:sz w:val="28"/>
          <w:szCs w:val="28"/>
          <w:shd w:val="clear" w:color="auto" w:fill="FFFFFF"/>
        </w:rPr>
        <w:t>вопросов</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отдельных</w:t>
      </w:r>
      <w:r>
        <w:rPr>
          <w:color w:val="000000" w:themeColor="text1"/>
          <w:sz w:val="28"/>
          <w:szCs w:val="28"/>
          <w:shd w:val="clear" w:color="auto" w:fill="FFFFFF"/>
        </w:rPr>
        <w:t xml:space="preserve"> </w:t>
      </w:r>
      <w:r w:rsidRPr="00D24BE4">
        <w:rPr>
          <w:color w:val="000000" w:themeColor="text1"/>
          <w:sz w:val="28"/>
          <w:szCs w:val="28"/>
          <w:shd w:val="clear" w:color="auto" w:fill="FFFFFF"/>
        </w:rPr>
        <w:t>категорий</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устанавливать</w:t>
      </w:r>
      <w:r>
        <w:rPr>
          <w:color w:val="000000" w:themeColor="text1"/>
          <w:sz w:val="28"/>
          <w:szCs w:val="28"/>
          <w:shd w:val="clear" w:color="auto" w:fill="FFFFFF"/>
        </w:rPr>
        <w:t xml:space="preserve"> </w:t>
      </w:r>
      <w:r w:rsidRPr="00D24BE4">
        <w:rPr>
          <w:color w:val="000000" w:themeColor="text1"/>
          <w:sz w:val="28"/>
          <w:szCs w:val="28"/>
          <w:shd w:val="clear" w:color="auto" w:fill="FFFFFF"/>
        </w:rPr>
        <w:t>законами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иными</w:t>
      </w:r>
      <w:r>
        <w:rPr>
          <w:color w:val="000000" w:themeColor="text1"/>
          <w:sz w:val="28"/>
          <w:szCs w:val="28"/>
          <w:shd w:val="clear" w:color="auto" w:fill="FFFFFF"/>
        </w:rPr>
        <w:t xml:space="preserve"> </w:t>
      </w:r>
      <w:r w:rsidRPr="00D24BE4">
        <w:rPr>
          <w:color w:val="000000" w:themeColor="text1"/>
          <w:sz w:val="28"/>
          <w:szCs w:val="28"/>
          <w:shd w:val="clear" w:color="auto" w:fill="FFFFFF"/>
        </w:rPr>
        <w:t>нормативными</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правовыми</w:t>
      </w:r>
      <w:r>
        <w:rPr>
          <w:color w:val="000000" w:themeColor="text1"/>
          <w:sz w:val="28"/>
          <w:szCs w:val="28"/>
          <w:shd w:val="clear" w:color="auto" w:fill="FFFFFF"/>
        </w:rPr>
        <w:t xml:space="preserve"> </w:t>
      </w:r>
      <w:r w:rsidRPr="00D24BE4">
        <w:rPr>
          <w:color w:val="000000" w:themeColor="text1"/>
          <w:sz w:val="28"/>
          <w:szCs w:val="28"/>
          <w:shd w:val="clear" w:color="auto" w:fill="FFFFFF"/>
        </w:rPr>
        <w:t>актами</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критерии</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sidRPr="00811492">
        <w:rPr>
          <w:shd w:val="clear" w:color="auto" w:fill="FFFFFF"/>
          <w:vertAlign w:val="superscript"/>
        </w:rPr>
        <w:footnoteReference w:id="116"/>
      </w:r>
      <w:r w:rsidR="00811492">
        <w:rPr>
          <w:color w:val="000000" w:themeColor="text1"/>
          <w:sz w:val="28"/>
          <w:szCs w:val="28"/>
          <w:shd w:val="clear" w:color="auto" w:fill="FFFFFF"/>
        </w:rPr>
        <w:t>.</w:t>
      </w:r>
      <w:r>
        <w:rPr>
          <w:color w:val="000000" w:themeColor="text1"/>
          <w:sz w:val="28"/>
          <w:szCs w:val="28"/>
          <w:shd w:val="clear" w:color="auto" w:fill="FFFFFF"/>
        </w:rPr>
        <w:t xml:space="preserve"> </w:t>
      </w:r>
      <w:r w:rsidRPr="00D24BE4">
        <w:rPr>
          <w:color w:val="000000" w:themeColor="text1"/>
          <w:sz w:val="28"/>
          <w:szCs w:val="28"/>
          <w:shd w:val="clear" w:color="auto" w:fill="FFFFFF"/>
        </w:rPr>
        <w:t>По</w:t>
      </w:r>
      <w:r>
        <w:rPr>
          <w:color w:val="000000" w:themeColor="text1"/>
          <w:sz w:val="28"/>
          <w:szCs w:val="28"/>
          <w:shd w:val="clear" w:color="auto" w:fill="FFFFFF"/>
        </w:rPr>
        <w:t xml:space="preserve"> </w:t>
      </w:r>
      <w:r w:rsidRPr="00D24BE4">
        <w:rPr>
          <w:color w:val="000000" w:themeColor="text1"/>
          <w:sz w:val="28"/>
          <w:szCs w:val="28"/>
          <w:shd w:val="clear" w:color="auto" w:fill="FFFFFF"/>
        </w:rPr>
        <w:t>замыслу</w:t>
      </w:r>
      <w:r>
        <w:rPr>
          <w:color w:val="000000" w:themeColor="text1"/>
          <w:sz w:val="28"/>
          <w:szCs w:val="28"/>
          <w:shd w:val="clear" w:color="auto" w:fill="FFFFFF"/>
        </w:rPr>
        <w:t xml:space="preserve"> </w:t>
      </w:r>
      <w:r w:rsidRPr="00D24BE4">
        <w:rPr>
          <w:color w:val="000000" w:themeColor="text1"/>
          <w:sz w:val="28"/>
          <w:szCs w:val="28"/>
          <w:shd w:val="clear" w:color="auto" w:fill="FFFFFF"/>
        </w:rPr>
        <w:t>законодателя</w:t>
      </w:r>
      <w:r>
        <w:rPr>
          <w:color w:val="000000" w:themeColor="text1"/>
          <w:sz w:val="28"/>
          <w:szCs w:val="28"/>
          <w:shd w:val="clear" w:color="auto" w:fill="FFFFFF"/>
        </w:rPr>
        <w:t xml:space="preserve"> </w:t>
      </w:r>
      <w:r w:rsidRPr="00D24BE4">
        <w:rPr>
          <w:color w:val="000000" w:themeColor="text1"/>
          <w:sz w:val="28"/>
          <w:szCs w:val="28"/>
          <w:shd w:val="clear" w:color="auto" w:fill="FFFFFF"/>
        </w:rPr>
        <w:t>такая</w:t>
      </w:r>
      <w:r>
        <w:rPr>
          <w:color w:val="000000" w:themeColor="text1"/>
          <w:sz w:val="28"/>
          <w:szCs w:val="28"/>
          <w:shd w:val="clear" w:color="auto" w:fill="FFFFFF"/>
        </w:rPr>
        <w:t xml:space="preserve"> </w:t>
      </w:r>
      <w:r w:rsidRPr="00D24BE4">
        <w:rPr>
          <w:color w:val="000000" w:themeColor="text1"/>
          <w:sz w:val="28"/>
          <w:szCs w:val="28"/>
          <w:shd w:val="clear" w:color="auto" w:fill="FFFFFF"/>
        </w:rPr>
        <w:t>возможность</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призвана</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помочь</w:t>
      </w:r>
      <w:r>
        <w:rPr>
          <w:color w:val="000000" w:themeColor="text1"/>
          <w:sz w:val="28"/>
          <w:szCs w:val="28"/>
          <w:shd w:val="clear" w:color="auto" w:fill="FFFFFF"/>
        </w:rPr>
        <w:t xml:space="preserve"> </w:t>
      </w:r>
      <w:r w:rsidRPr="00D24BE4">
        <w:rPr>
          <w:color w:val="000000" w:themeColor="text1"/>
          <w:sz w:val="28"/>
          <w:szCs w:val="28"/>
          <w:shd w:val="clear" w:color="auto" w:fill="FFFFFF"/>
        </w:rPr>
        <w:t>обеспечить</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адресность</w:t>
      </w:r>
      <w:r>
        <w:rPr>
          <w:color w:val="000000" w:themeColor="text1"/>
          <w:sz w:val="28"/>
          <w:szCs w:val="28"/>
          <w:shd w:val="clear" w:color="auto" w:fill="FFFFFF"/>
        </w:rPr>
        <w:t xml:space="preserve"> </w:t>
      </w:r>
      <w:r w:rsidRPr="00D24BE4">
        <w:rPr>
          <w:color w:val="000000" w:themeColor="text1"/>
          <w:sz w:val="28"/>
          <w:szCs w:val="28"/>
          <w:shd w:val="clear" w:color="auto" w:fill="FFFFFF"/>
        </w:rPr>
        <w:t>региональной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следствие,</w:t>
      </w:r>
      <w:r>
        <w:rPr>
          <w:color w:val="000000" w:themeColor="text1"/>
          <w:sz w:val="28"/>
          <w:szCs w:val="28"/>
          <w:shd w:val="clear" w:color="auto" w:fill="FFFFFF"/>
        </w:rPr>
        <w:t xml:space="preserve"> </w:t>
      </w:r>
      <w:r w:rsidRPr="00D24BE4">
        <w:rPr>
          <w:color w:val="000000" w:themeColor="text1"/>
          <w:sz w:val="28"/>
          <w:szCs w:val="28"/>
          <w:shd w:val="clear" w:color="auto" w:fill="FFFFFF"/>
        </w:rPr>
        <w:t>-</w:t>
      </w:r>
      <w:r>
        <w:rPr>
          <w:color w:val="000000" w:themeColor="text1"/>
          <w:sz w:val="28"/>
          <w:szCs w:val="28"/>
          <w:shd w:val="clear" w:color="auto" w:fill="FFFFFF"/>
        </w:rPr>
        <w:t xml:space="preserve"> </w:t>
      </w:r>
      <w:r w:rsidRPr="00D24BE4">
        <w:rPr>
          <w:color w:val="000000" w:themeColor="text1"/>
          <w:sz w:val="28"/>
          <w:szCs w:val="28"/>
          <w:shd w:val="clear" w:color="auto" w:fill="FFFFFF"/>
        </w:rPr>
        <w:t>повысить</w:t>
      </w:r>
      <w:r>
        <w:rPr>
          <w:color w:val="000000" w:themeColor="text1"/>
          <w:sz w:val="28"/>
          <w:szCs w:val="28"/>
          <w:shd w:val="clear" w:color="auto" w:fill="FFFFFF"/>
        </w:rPr>
        <w:t xml:space="preserve"> </w:t>
      </w:r>
      <w:r w:rsidRPr="00D24BE4">
        <w:rPr>
          <w:color w:val="000000" w:themeColor="text1"/>
          <w:sz w:val="28"/>
          <w:szCs w:val="28"/>
          <w:shd w:val="clear" w:color="auto" w:fill="FFFFFF"/>
        </w:rPr>
        <w:t>эффективность</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социальных</w:t>
      </w:r>
      <w:r>
        <w:rPr>
          <w:color w:val="000000" w:themeColor="text1"/>
          <w:sz w:val="28"/>
          <w:szCs w:val="28"/>
          <w:shd w:val="clear" w:color="auto" w:fill="FFFFFF"/>
        </w:rPr>
        <w:t xml:space="preserve"> </w:t>
      </w:r>
      <w:r w:rsidRPr="00D24BE4">
        <w:rPr>
          <w:color w:val="000000" w:themeColor="text1"/>
          <w:sz w:val="28"/>
          <w:szCs w:val="28"/>
          <w:shd w:val="clear" w:color="auto" w:fill="FFFFFF"/>
        </w:rPr>
        <w:t>расходов</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сохранении</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права</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социальную</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поддержку.</w:t>
      </w:r>
    </w:p>
    <w:p w14:paraId="34124F9C" w14:textId="17F6BD31" w:rsidR="00D00256" w:rsidRPr="00D24BE4" w:rsidRDefault="00D00256" w:rsidP="00D00256">
      <w:pPr>
        <w:ind w:firstLine="567"/>
        <w:jc w:val="both"/>
        <w:rPr>
          <w:color w:val="000000" w:themeColor="text1"/>
          <w:sz w:val="28"/>
          <w:szCs w:val="28"/>
          <w:shd w:val="clear" w:color="auto" w:fill="FFFFFF"/>
        </w:rPr>
      </w:pP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этом</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ч.3</w:t>
      </w:r>
      <w:r>
        <w:rPr>
          <w:color w:val="000000" w:themeColor="text1"/>
          <w:sz w:val="28"/>
          <w:szCs w:val="28"/>
          <w:shd w:val="clear" w:color="auto" w:fill="FFFFFF"/>
        </w:rPr>
        <w:t xml:space="preserve"> </w:t>
      </w:r>
      <w:r w:rsidRPr="00D24BE4">
        <w:rPr>
          <w:color w:val="000000" w:themeColor="text1"/>
          <w:sz w:val="28"/>
          <w:szCs w:val="28"/>
          <w:shd w:val="clear" w:color="auto" w:fill="FFFFFF"/>
        </w:rPr>
        <w:t>ст.</w:t>
      </w:r>
      <w:r>
        <w:rPr>
          <w:color w:val="000000" w:themeColor="text1"/>
          <w:sz w:val="28"/>
          <w:szCs w:val="28"/>
          <w:shd w:val="clear" w:color="auto" w:fill="FFFFFF"/>
        </w:rPr>
        <w:t xml:space="preserve"> </w:t>
      </w:r>
      <w:r w:rsidRPr="00D24BE4">
        <w:rPr>
          <w:color w:val="000000" w:themeColor="text1"/>
          <w:sz w:val="28"/>
          <w:szCs w:val="28"/>
          <w:shd w:val="clear" w:color="auto" w:fill="FFFFFF"/>
        </w:rPr>
        <w:t>26.3-1</w:t>
      </w:r>
      <w:r>
        <w:rPr>
          <w:color w:val="000000" w:themeColor="text1"/>
          <w:sz w:val="28"/>
          <w:szCs w:val="28"/>
          <w:shd w:val="clear" w:color="auto" w:fill="FFFFFF"/>
        </w:rPr>
        <w:t xml:space="preserve"> </w:t>
      </w:r>
      <w:r w:rsidRPr="00D24BE4">
        <w:rPr>
          <w:color w:val="000000" w:themeColor="text1"/>
          <w:sz w:val="28"/>
          <w:szCs w:val="28"/>
          <w:shd w:val="clear" w:color="auto" w:fill="FFFFFF"/>
        </w:rPr>
        <w:t>ФЗ</w:t>
      </w:r>
      <w:r>
        <w:rPr>
          <w:color w:val="000000" w:themeColor="text1"/>
          <w:sz w:val="28"/>
          <w:szCs w:val="28"/>
          <w:shd w:val="clear" w:color="auto" w:fill="FFFFFF"/>
        </w:rPr>
        <w:t xml:space="preserve"> </w:t>
      </w:r>
      <w:r w:rsidRPr="00D24BE4">
        <w:rPr>
          <w:color w:val="000000" w:themeColor="text1"/>
          <w:sz w:val="28"/>
          <w:szCs w:val="28"/>
          <w:shd w:val="clear" w:color="auto" w:fill="FFFFFF"/>
        </w:rPr>
        <w:t>№184</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определено,</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дополнительные</w:t>
      </w:r>
      <w:r>
        <w:rPr>
          <w:color w:val="000000" w:themeColor="text1"/>
          <w:sz w:val="28"/>
          <w:szCs w:val="28"/>
          <w:shd w:val="clear" w:color="auto" w:fill="FFFFFF"/>
        </w:rPr>
        <w:t xml:space="preserve"> </w:t>
      </w:r>
      <w:r w:rsidRPr="00D24BE4">
        <w:rPr>
          <w:color w:val="000000" w:themeColor="text1"/>
          <w:sz w:val="28"/>
          <w:szCs w:val="28"/>
          <w:shd w:val="clear" w:color="auto" w:fill="FFFFFF"/>
        </w:rPr>
        <w:t>меры</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для</w:t>
      </w:r>
      <w:r>
        <w:rPr>
          <w:color w:val="000000" w:themeColor="text1"/>
          <w:sz w:val="28"/>
          <w:szCs w:val="28"/>
          <w:shd w:val="clear" w:color="auto" w:fill="FFFFFF"/>
        </w:rPr>
        <w:t xml:space="preserve"> </w:t>
      </w:r>
      <w:r w:rsidRPr="00D24BE4">
        <w:rPr>
          <w:color w:val="000000" w:themeColor="text1"/>
          <w:sz w:val="28"/>
          <w:szCs w:val="28"/>
          <w:shd w:val="clear" w:color="auto" w:fill="FFFFFF"/>
        </w:rPr>
        <w:t>отдельных</w:t>
      </w:r>
      <w:r>
        <w:rPr>
          <w:color w:val="000000" w:themeColor="text1"/>
          <w:sz w:val="28"/>
          <w:szCs w:val="28"/>
          <w:shd w:val="clear" w:color="auto" w:fill="FFFFFF"/>
        </w:rPr>
        <w:t xml:space="preserve"> </w:t>
      </w:r>
      <w:r w:rsidRPr="00D24BE4">
        <w:rPr>
          <w:color w:val="000000" w:themeColor="text1"/>
          <w:sz w:val="28"/>
          <w:szCs w:val="28"/>
          <w:shd w:val="clear" w:color="auto" w:fill="FFFFFF"/>
        </w:rPr>
        <w:t>категорий</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устанавливаться,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том</w:t>
      </w:r>
      <w:r>
        <w:rPr>
          <w:color w:val="000000" w:themeColor="text1"/>
          <w:sz w:val="28"/>
          <w:szCs w:val="28"/>
          <w:shd w:val="clear" w:color="auto" w:fill="FFFFFF"/>
        </w:rPr>
        <w:t xml:space="preserve"> </w:t>
      </w:r>
      <w:r w:rsidRPr="00D24BE4">
        <w:rPr>
          <w:color w:val="000000" w:themeColor="text1"/>
          <w:sz w:val="28"/>
          <w:szCs w:val="28"/>
          <w:shd w:val="clear" w:color="auto" w:fill="FFFFFF"/>
        </w:rPr>
        <w:t>числе,</w:t>
      </w:r>
      <w:r>
        <w:rPr>
          <w:color w:val="000000" w:themeColor="text1"/>
          <w:sz w:val="28"/>
          <w:szCs w:val="28"/>
          <w:shd w:val="clear" w:color="auto" w:fill="FFFFFF"/>
        </w:rPr>
        <w:t xml:space="preserve"> </w:t>
      </w:r>
      <w:r w:rsidRPr="00D24BE4">
        <w:rPr>
          <w:color w:val="000000" w:themeColor="text1"/>
          <w:sz w:val="28"/>
          <w:szCs w:val="28"/>
          <w:shd w:val="clear" w:color="auto" w:fill="FFFFFF"/>
        </w:rPr>
        <w:t>исходя</w:t>
      </w:r>
      <w:r>
        <w:rPr>
          <w:color w:val="000000" w:themeColor="text1"/>
          <w:sz w:val="28"/>
          <w:szCs w:val="28"/>
          <w:shd w:val="clear" w:color="auto" w:fill="FFFFFF"/>
        </w:rPr>
        <w:t xml:space="preserve"> </w:t>
      </w:r>
      <w:r w:rsidRPr="00D24BE4">
        <w:rPr>
          <w:color w:val="000000" w:themeColor="text1"/>
          <w:sz w:val="28"/>
          <w:szCs w:val="28"/>
          <w:shd w:val="clear" w:color="auto" w:fill="FFFFFF"/>
        </w:rPr>
        <w:t>из</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критериев</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sidRPr="00811492">
        <w:rPr>
          <w:vertAlign w:val="superscript"/>
        </w:rPr>
        <w:footnoteReference w:id="117"/>
      </w:r>
      <w:r w:rsidR="00811492">
        <w:rPr>
          <w:color w:val="000000" w:themeColor="text1"/>
          <w:sz w:val="28"/>
          <w:szCs w:val="28"/>
          <w:shd w:val="clear" w:color="auto" w:fill="FFFFFF"/>
        </w:rPr>
        <w:t>.</w:t>
      </w:r>
    </w:p>
    <w:p w14:paraId="3D84D682" w14:textId="659B79ED" w:rsidR="00D00256" w:rsidRPr="00D24BE4" w:rsidRDefault="00D00256" w:rsidP="00D00256">
      <w:pPr>
        <w:ind w:firstLine="567"/>
        <w:jc w:val="both"/>
        <w:rPr>
          <w:color w:val="000000" w:themeColor="text1"/>
          <w:sz w:val="28"/>
          <w:szCs w:val="28"/>
        </w:rPr>
      </w:pPr>
      <w:r w:rsidRPr="00D00256">
        <w:rPr>
          <w:color w:val="000000" w:themeColor="text1"/>
          <w:sz w:val="28"/>
          <w:szCs w:val="28"/>
          <w:shd w:val="clear" w:color="auto" w:fill="FFFFFF"/>
        </w:rPr>
        <w:t xml:space="preserve">В действующем законодательстве отсутствует легальное определение понятия «критерий нуждаемости». Однако, существует проект Методических </w:t>
      </w:r>
      <w:r w:rsidRPr="00D00256">
        <w:rPr>
          <w:color w:val="000000" w:themeColor="text1"/>
          <w:sz w:val="28"/>
          <w:szCs w:val="28"/>
          <w:shd w:val="clear" w:color="auto" w:fill="FFFFFF"/>
        </w:rPr>
        <w:lastRenderedPageBreak/>
        <w:t>рекомендаций Минтруда, в котором указывается, что под</w:t>
      </w:r>
      <w:r>
        <w:rPr>
          <w:color w:val="000000" w:themeColor="text1"/>
          <w:sz w:val="28"/>
          <w:szCs w:val="28"/>
        </w:rPr>
        <w:t xml:space="preserve"> </w:t>
      </w:r>
      <w:r w:rsidRPr="00D24BE4">
        <w:rPr>
          <w:color w:val="000000" w:themeColor="text1"/>
          <w:sz w:val="28"/>
          <w:szCs w:val="28"/>
        </w:rPr>
        <w:t>понятием</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отношении</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принято</w:t>
      </w:r>
      <w:r>
        <w:rPr>
          <w:color w:val="000000" w:themeColor="text1"/>
          <w:sz w:val="28"/>
          <w:szCs w:val="28"/>
        </w:rPr>
        <w:t xml:space="preserve"> </w:t>
      </w:r>
      <w:r w:rsidRPr="00D24BE4">
        <w:rPr>
          <w:color w:val="000000" w:themeColor="text1"/>
          <w:sz w:val="28"/>
          <w:szCs w:val="28"/>
        </w:rPr>
        <w:t>понимать</w:t>
      </w:r>
      <w:r>
        <w:rPr>
          <w:color w:val="000000" w:themeColor="text1"/>
          <w:sz w:val="28"/>
          <w:szCs w:val="28"/>
        </w:rPr>
        <w:t xml:space="preserve"> </w:t>
      </w:r>
      <w:r w:rsidRPr="00D24BE4">
        <w:rPr>
          <w:color w:val="000000" w:themeColor="text1"/>
          <w:sz w:val="28"/>
          <w:szCs w:val="28"/>
        </w:rPr>
        <w:t>«условия,</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которых</w:t>
      </w:r>
      <w:r>
        <w:rPr>
          <w:color w:val="000000" w:themeColor="text1"/>
          <w:sz w:val="28"/>
          <w:szCs w:val="28"/>
        </w:rPr>
        <w:t xml:space="preserve"> </w:t>
      </w:r>
      <w:r w:rsidRPr="00D24BE4">
        <w:rPr>
          <w:color w:val="000000" w:themeColor="text1"/>
          <w:sz w:val="28"/>
          <w:szCs w:val="28"/>
        </w:rPr>
        <w:t>семья</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одиноко</w:t>
      </w:r>
      <w:r>
        <w:rPr>
          <w:color w:val="000000" w:themeColor="text1"/>
          <w:sz w:val="28"/>
          <w:szCs w:val="28"/>
        </w:rPr>
        <w:t xml:space="preserve"> </w:t>
      </w:r>
      <w:r w:rsidRPr="00D24BE4">
        <w:rPr>
          <w:color w:val="000000" w:themeColor="text1"/>
          <w:sz w:val="28"/>
          <w:szCs w:val="28"/>
        </w:rPr>
        <w:t>проживающий</w:t>
      </w:r>
      <w:r>
        <w:rPr>
          <w:color w:val="000000" w:themeColor="text1"/>
          <w:sz w:val="28"/>
          <w:szCs w:val="28"/>
        </w:rPr>
        <w:t xml:space="preserve"> </w:t>
      </w:r>
      <w:r w:rsidRPr="00D24BE4">
        <w:rPr>
          <w:color w:val="000000" w:themeColor="text1"/>
          <w:sz w:val="28"/>
          <w:szCs w:val="28"/>
        </w:rPr>
        <w:t>гражданин</w:t>
      </w:r>
      <w:r>
        <w:rPr>
          <w:color w:val="000000" w:themeColor="text1"/>
          <w:sz w:val="28"/>
          <w:szCs w:val="28"/>
        </w:rPr>
        <w:t xml:space="preserve"> </w:t>
      </w:r>
      <w:r w:rsidRPr="00D24BE4">
        <w:rPr>
          <w:color w:val="000000" w:themeColor="text1"/>
          <w:sz w:val="28"/>
          <w:szCs w:val="28"/>
        </w:rPr>
        <w:t>признаются</w:t>
      </w:r>
      <w:r>
        <w:rPr>
          <w:color w:val="000000" w:themeColor="text1"/>
          <w:sz w:val="28"/>
          <w:szCs w:val="28"/>
        </w:rPr>
        <w:t xml:space="preserve"> </w:t>
      </w:r>
      <w:r w:rsidRPr="00D24BE4">
        <w:rPr>
          <w:color w:val="000000" w:themeColor="text1"/>
          <w:sz w:val="28"/>
          <w:szCs w:val="28"/>
        </w:rPr>
        <w:t>нуждающимися»</w:t>
      </w:r>
      <w:r w:rsidRPr="00D24BE4">
        <w:rPr>
          <w:rStyle w:val="a4"/>
          <w:color w:val="000000" w:themeColor="text1"/>
          <w:sz w:val="28"/>
          <w:szCs w:val="28"/>
        </w:rPr>
        <w:footnoteReference w:id="118"/>
      </w:r>
      <w:r w:rsidR="00811492">
        <w:rPr>
          <w:color w:val="000000" w:themeColor="text1"/>
          <w:sz w:val="28"/>
          <w:szCs w:val="28"/>
        </w:rPr>
        <w:t>.</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одной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такое</w:t>
      </w:r>
      <w:r>
        <w:rPr>
          <w:color w:val="000000" w:themeColor="text1"/>
          <w:sz w:val="28"/>
          <w:szCs w:val="28"/>
        </w:rPr>
        <w:t xml:space="preserve"> </w:t>
      </w:r>
      <w:r w:rsidRPr="00D24BE4">
        <w:rPr>
          <w:color w:val="000000" w:themeColor="text1"/>
          <w:sz w:val="28"/>
          <w:szCs w:val="28"/>
        </w:rPr>
        <w:t>толкование</w:t>
      </w:r>
      <w:r>
        <w:rPr>
          <w:color w:val="000000" w:themeColor="text1"/>
          <w:sz w:val="28"/>
          <w:szCs w:val="28"/>
        </w:rPr>
        <w:t xml:space="preserve"> </w:t>
      </w:r>
      <w:r w:rsidRPr="00D24BE4">
        <w:rPr>
          <w:color w:val="000000" w:themeColor="text1"/>
          <w:sz w:val="28"/>
          <w:szCs w:val="28"/>
        </w:rPr>
        <w:t>термина</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довольно</w:t>
      </w:r>
      <w:r>
        <w:rPr>
          <w:color w:val="000000" w:themeColor="text1"/>
          <w:sz w:val="28"/>
          <w:szCs w:val="28"/>
        </w:rPr>
        <w:t xml:space="preserve"> </w:t>
      </w:r>
      <w:r w:rsidRPr="00D24BE4">
        <w:rPr>
          <w:color w:val="000000" w:themeColor="text1"/>
          <w:sz w:val="28"/>
          <w:szCs w:val="28"/>
        </w:rPr>
        <w:t>кратким</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понятным</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но</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другой</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оно</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содержит</w:t>
      </w:r>
      <w:r>
        <w:rPr>
          <w:color w:val="000000" w:themeColor="text1"/>
          <w:sz w:val="28"/>
          <w:szCs w:val="28"/>
        </w:rPr>
        <w:t xml:space="preserve"> </w:t>
      </w:r>
      <w:r w:rsidRPr="00D24BE4">
        <w:rPr>
          <w:color w:val="000000" w:themeColor="text1"/>
          <w:sz w:val="28"/>
          <w:szCs w:val="28"/>
        </w:rPr>
        <w:t>признаков,</w:t>
      </w:r>
      <w:r>
        <w:rPr>
          <w:color w:val="000000" w:themeColor="text1"/>
          <w:sz w:val="28"/>
          <w:szCs w:val="28"/>
        </w:rPr>
        <w:t xml:space="preserve"> </w:t>
      </w:r>
      <w:r w:rsidRPr="00D24BE4">
        <w:rPr>
          <w:color w:val="000000" w:themeColor="text1"/>
          <w:sz w:val="28"/>
          <w:szCs w:val="28"/>
        </w:rPr>
        <w:t>определяющих</w:t>
      </w:r>
      <w:r>
        <w:rPr>
          <w:color w:val="000000" w:themeColor="text1"/>
          <w:sz w:val="28"/>
          <w:szCs w:val="28"/>
        </w:rPr>
        <w:t xml:space="preserve"> </w:t>
      </w:r>
      <w:r w:rsidRPr="00D24BE4">
        <w:rPr>
          <w:color w:val="000000" w:themeColor="text1"/>
          <w:sz w:val="28"/>
          <w:szCs w:val="28"/>
        </w:rPr>
        <w:t>сущность</w:t>
      </w:r>
      <w:r>
        <w:rPr>
          <w:color w:val="000000" w:themeColor="text1"/>
          <w:sz w:val="28"/>
          <w:szCs w:val="28"/>
        </w:rPr>
        <w:t xml:space="preserve"> </w:t>
      </w:r>
      <w:r w:rsidRPr="00D24BE4">
        <w:rPr>
          <w:color w:val="000000" w:themeColor="text1"/>
          <w:sz w:val="28"/>
          <w:szCs w:val="28"/>
        </w:rPr>
        <w:t>данного</w:t>
      </w:r>
      <w:r>
        <w:rPr>
          <w:color w:val="000000" w:themeColor="text1"/>
          <w:sz w:val="28"/>
          <w:szCs w:val="28"/>
        </w:rPr>
        <w:t xml:space="preserve"> </w:t>
      </w:r>
      <w:r w:rsidRPr="00D24BE4">
        <w:rPr>
          <w:color w:val="000000" w:themeColor="text1"/>
          <w:sz w:val="28"/>
          <w:szCs w:val="28"/>
        </w:rPr>
        <w:t>явления</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позволяющих</w:t>
      </w:r>
      <w:r>
        <w:rPr>
          <w:color w:val="000000" w:themeColor="text1"/>
          <w:sz w:val="28"/>
          <w:szCs w:val="28"/>
        </w:rPr>
        <w:t xml:space="preserve"> </w:t>
      </w:r>
      <w:r w:rsidRPr="00D24BE4">
        <w:rPr>
          <w:color w:val="000000" w:themeColor="text1"/>
          <w:sz w:val="28"/>
          <w:szCs w:val="28"/>
        </w:rPr>
        <w:t>точно</w:t>
      </w:r>
      <w:r>
        <w:rPr>
          <w:color w:val="000000" w:themeColor="text1"/>
          <w:sz w:val="28"/>
          <w:szCs w:val="28"/>
        </w:rPr>
        <w:t xml:space="preserve"> </w:t>
      </w:r>
      <w:r w:rsidRPr="00D24BE4">
        <w:rPr>
          <w:color w:val="000000" w:themeColor="text1"/>
          <w:sz w:val="28"/>
          <w:szCs w:val="28"/>
        </w:rPr>
        <w:t>дифференцировать</w:t>
      </w:r>
      <w:r>
        <w:rPr>
          <w:color w:val="000000" w:themeColor="text1"/>
          <w:sz w:val="28"/>
          <w:szCs w:val="28"/>
        </w:rPr>
        <w:t xml:space="preserve"> </w:t>
      </w:r>
      <w:r w:rsidRPr="00D24BE4">
        <w:rPr>
          <w:color w:val="000000" w:themeColor="text1"/>
          <w:sz w:val="28"/>
          <w:szCs w:val="28"/>
        </w:rPr>
        <w:t>это</w:t>
      </w:r>
      <w:r>
        <w:rPr>
          <w:color w:val="000000" w:themeColor="text1"/>
          <w:sz w:val="28"/>
          <w:szCs w:val="28"/>
        </w:rPr>
        <w:t xml:space="preserve"> </w:t>
      </w:r>
      <w:r w:rsidRPr="00D24BE4">
        <w:rPr>
          <w:color w:val="000000" w:themeColor="text1"/>
          <w:sz w:val="28"/>
          <w:szCs w:val="28"/>
        </w:rPr>
        <w:t>явление</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схожих</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ним</w:t>
      </w:r>
      <w:r>
        <w:rPr>
          <w:color w:val="000000" w:themeColor="text1"/>
          <w:sz w:val="28"/>
          <w:szCs w:val="28"/>
        </w:rPr>
        <w:t xml:space="preserve"> </w:t>
      </w:r>
      <w:r w:rsidRPr="00D24BE4">
        <w:rPr>
          <w:color w:val="000000" w:themeColor="text1"/>
          <w:sz w:val="28"/>
          <w:szCs w:val="28"/>
        </w:rPr>
        <w:t>(например,</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условий</w:t>
      </w:r>
      <w:r>
        <w:rPr>
          <w:color w:val="000000" w:themeColor="text1"/>
          <w:sz w:val="28"/>
          <w:szCs w:val="28"/>
        </w:rPr>
        <w:t xml:space="preserve"> </w:t>
      </w:r>
      <w:r w:rsidRPr="00D24BE4">
        <w:rPr>
          <w:color w:val="000000" w:themeColor="text1"/>
          <w:sz w:val="28"/>
          <w:szCs w:val="28"/>
        </w:rPr>
        <w:t>предоставления</w:t>
      </w:r>
      <w:r>
        <w:rPr>
          <w:color w:val="000000" w:themeColor="text1"/>
          <w:sz w:val="28"/>
          <w:szCs w:val="28"/>
        </w:rPr>
        <w:t xml:space="preserve"> </w:t>
      </w:r>
      <w:r w:rsidRPr="00D24BE4">
        <w:rPr>
          <w:color w:val="000000" w:themeColor="text1"/>
          <w:sz w:val="28"/>
          <w:szCs w:val="28"/>
        </w:rPr>
        <w:t>обеспечения</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социальных</w:t>
      </w:r>
      <w:r>
        <w:rPr>
          <w:color w:val="000000" w:themeColor="text1"/>
          <w:sz w:val="28"/>
          <w:szCs w:val="28"/>
        </w:rPr>
        <w:t xml:space="preserve"> </w:t>
      </w:r>
      <w:r w:rsidRPr="00D24BE4">
        <w:rPr>
          <w:color w:val="000000" w:themeColor="text1"/>
          <w:sz w:val="28"/>
          <w:szCs w:val="28"/>
        </w:rPr>
        <w:t>рисков).</w:t>
      </w:r>
    </w:p>
    <w:p w14:paraId="2C2613F7" w14:textId="4A54CC6B" w:rsidR="00D00256" w:rsidRPr="00D24BE4" w:rsidRDefault="00D00256" w:rsidP="00D00256">
      <w:pPr>
        <w:ind w:firstLine="567"/>
        <w:jc w:val="both"/>
        <w:rPr>
          <w:color w:val="000000" w:themeColor="text1"/>
          <w:sz w:val="28"/>
          <w:szCs w:val="28"/>
        </w:rPr>
      </w:pPr>
      <w:r w:rsidRPr="00D24BE4">
        <w:rPr>
          <w:color w:val="000000" w:themeColor="text1"/>
          <w:sz w:val="28"/>
          <w:szCs w:val="28"/>
        </w:rPr>
        <w:t>Кроме</w:t>
      </w:r>
      <w:r>
        <w:rPr>
          <w:color w:val="000000" w:themeColor="text1"/>
          <w:sz w:val="28"/>
          <w:szCs w:val="28"/>
        </w:rPr>
        <w:t xml:space="preserve"> </w:t>
      </w:r>
      <w:r w:rsidRPr="00D24BE4">
        <w:rPr>
          <w:color w:val="000000" w:themeColor="text1"/>
          <w:sz w:val="28"/>
          <w:szCs w:val="28"/>
        </w:rPr>
        <w:t>того,</w:t>
      </w:r>
      <w:r>
        <w:rPr>
          <w:color w:val="000000" w:themeColor="text1"/>
          <w:sz w:val="28"/>
          <w:szCs w:val="28"/>
        </w:rPr>
        <w:t xml:space="preserve"> </w:t>
      </w:r>
      <w:r w:rsidRPr="00D24BE4">
        <w:rPr>
          <w:color w:val="000000" w:themeColor="text1"/>
          <w:sz w:val="28"/>
          <w:szCs w:val="28"/>
        </w:rPr>
        <w:t>указанное</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проекте</w:t>
      </w:r>
      <w:r>
        <w:rPr>
          <w:color w:val="000000" w:themeColor="text1"/>
          <w:sz w:val="28"/>
          <w:szCs w:val="28"/>
        </w:rPr>
        <w:t xml:space="preserve"> </w:t>
      </w:r>
      <w:r w:rsidRPr="00D24BE4">
        <w:rPr>
          <w:color w:val="000000" w:themeColor="text1"/>
          <w:sz w:val="28"/>
          <w:szCs w:val="28"/>
        </w:rPr>
        <w:t>понятие</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достаточно</w:t>
      </w:r>
      <w:r>
        <w:rPr>
          <w:color w:val="000000" w:themeColor="text1"/>
          <w:sz w:val="28"/>
          <w:szCs w:val="28"/>
        </w:rPr>
        <w:t xml:space="preserve"> </w:t>
      </w:r>
      <w:r w:rsidRPr="00D24BE4">
        <w:rPr>
          <w:color w:val="000000" w:themeColor="text1"/>
          <w:sz w:val="28"/>
          <w:szCs w:val="28"/>
        </w:rPr>
        <w:t>точным</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«недостаток</w:t>
      </w:r>
      <w:r>
        <w:rPr>
          <w:color w:val="000000" w:themeColor="text1"/>
          <w:sz w:val="28"/>
          <w:szCs w:val="28"/>
        </w:rPr>
        <w:t xml:space="preserve"> </w:t>
      </w:r>
      <w:r w:rsidRPr="00D24BE4">
        <w:rPr>
          <w:color w:val="000000" w:themeColor="text1"/>
          <w:sz w:val="28"/>
          <w:szCs w:val="28"/>
        </w:rPr>
        <w:t>средств,</w:t>
      </w:r>
      <w:r>
        <w:rPr>
          <w:color w:val="000000" w:themeColor="text1"/>
          <w:sz w:val="28"/>
          <w:szCs w:val="28"/>
        </w:rPr>
        <w:t xml:space="preserve"> </w:t>
      </w:r>
      <w:r w:rsidRPr="00D24BE4">
        <w:rPr>
          <w:color w:val="000000" w:themeColor="text1"/>
          <w:sz w:val="28"/>
          <w:szCs w:val="28"/>
        </w:rPr>
        <w:t>необходимых</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сохранения</w:t>
      </w:r>
      <w:r>
        <w:rPr>
          <w:color w:val="000000" w:themeColor="text1"/>
          <w:sz w:val="28"/>
          <w:szCs w:val="28"/>
        </w:rPr>
        <w:t xml:space="preserve"> </w:t>
      </w:r>
      <w:r w:rsidRPr="00D24BE4">
        <w:rPr>
          <w:color w:val="000000" w:themeColor="text1"/>
          <w:sz w:val="28"/>
          <w:szCs w:val="28"/>
        </w:rPr>
        <w:t>здоровья</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обеспечения</w:t>
      </w:r>
      <w:r>
        <w:rPr>
          <w:color w:val="000000" w:themeColor="text1"/>
          <w:sz w:val="28"/>
          <w:szCs w:val="28"/>
        </w:rPr>
        <w:t xml:space="preserve"> </w:t>
      </w:r>
      <w:r w:rsidRPr="00D24BE4">
        <w:rPr>
          <w:color w:val="000000" w:themeColor="text1"/>
          <w:sz w:val="28"/>
          <w:szCs w:val="28"/>
        </w:rPr>
        <w:t>жизнедеятельности».</w:t>
      </w:r>
      <w:r>
        <w:rPr>
          <w:color w:val="000000" w:themeColor="text1"/>
          <w:sz w:val="28"/>
          <w:szCs w:val="28"/>
        </w:rPr>
        <w:t xml:space="preserve"> </w:t>
      </w:r>
      <w:r w:rsidRPr="00D24BE4">
        <w:rPr>
          <w:color w:val="000000" w:themeColor="text1"/>
          <w:sz w:val="28"/>
          <w:szCs w:val="28"/>
        </w:rPr>
        <w:t>Неточность</w:t>
      </w:r>
      <w:r>
        <w:rPr>
          <w:color w:val="000000" w:themeColor="text1"/>
          <w:sz w:val="28"/>
          <w:szCs w:val="28"/>
        </w:rPr>
        <w:t xml:space="preserve"> </w:t>
      </w:r>
      <w:r w:rsidRPr="00D24BE4">
        <w:rPr>
          <w:color w:val="000000" w:themeColor="text1"/>
          <w:sz w:val="28"/>
          <w:szCs w:val="28"/>
        </w:rPr>
        <w:t>выражается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том,</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имеющееся</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конкретизирует</w:t>
      </w:r>
      <w:r>
        <w:rPr>
          <w:color w:val="000000" w:themeColor="text1"/>
          <w:sz w:val="28"/>
          <w:szCs w:val="28"/>
        </w:rPr>
        <w:t xml:space="preserve"> </w:t>
      </w:r>
      <w:r w:rsidRPr="00D24BE4">
        <w:rPr>
          <w:color w:val="000000" w:themeColor="text1"/>
          <w:sz w:val="28"/>
          <w:szCs w:val="28"/>
        </w:rPr>
        <w:t>указываемые</w:t>
      </w:r>
      <w:r>
        <w:rPr>
          <w:color w:val="000000" w:themeColor="text1"/>
          <w:sz w:val="28"/>
          <w:szCs w:val="28"/>
        </w:rPr>
        <w:t xml:space="preserve"> </w:t>
      </w:r>
      <w:r w:rsidRPr="00D24BE4">
        <w:rPr>
          <w:color w:val="000000" w:themeColor="text1"/>
          <w:sz w:val="28"/>
          <w:szCs w:val="28"/>
        </w:rPr>
        <w:t>понятия,</w:t>
      </w:r>
      <w:r>
        <w:rPr>
          <w:color w:val="000000" w:themeColor="text1"/>
          <w:sz w:val="28"/>
          <w:szCs w:val="28"/>
        </w:rPr>
        <w:t xml:space="preserve"> </w:t>
      </w:r>
      <w:r w:rsidRPr="00D24BE4">
        <w:rPr>
          <w:color w:val="000000" w:themeColor="text1"/>
          <w:sz w:val="28"/>
          <w:szCs w:val="28"/>
        </w:rPr>
        <w:t>а</w:t>
      </w:r>
      <w:r>
        <w:rPr>
          <w:color w:val="000000" w:themeColor="text1"/>
          <w:sz w:val="28"/>
          <w:szCs w:val="28"/>
        </w:rPr>
        <w:t xml:space="preserve"> </w:t>
      </w:r>
      <w:r w:rsidRPr="00D24BE4">
        <w:rPr>
          <w:color w:val="000000" w:themeColor="text1"/>
          <w:sz w:val="28"/>
          <w:szCs w:val="28"/>
        </w:rPr>
        <w:t>только</w:t>
      </w:r>
      <w:r>
        <w:rPr>
          <w:color w:val="000000" w:themeColor="text1"/>
          <w:sz w:val="28"/>
          <w:szCs w:val="28"/>
        </w:rPr>
        <w:t xml:space="preserve"> </w:t>
      </w:r>
      <w:r w:rsidRPr="00D24BE4">
        <w:rPr>
          <w:color w:val="000000" w:themeColor="text1"/>
          <w:sz w:val="28"/>
          <w:szCs w:val="28"/>
        </w:rPr>
        <w:t>перечисляет</w:t>
      </w:r>
      <w:r>
        <w:rPr>
          <w:color w:val="000000" w:themeColor="text1"/>
          <w:sz w:val="28"/>
          <w:szCs w:val="28"/>
        </w:rPr>
        <w:t xml:space="preserve"> </w:t>
      </w:r>
      <w:r w:rsidRPr="00D24BE4">
        <w:rPr>
          <w:color w:val="000000" w:themeColor="text1"/>
          <w:sz w:val="28"/>
          <w:szCs w:val="28"/>
        </w:rPr>
        <w:t>их,</w:t>
      </w:r>
      <w:r>
        <w:rPr>
          <w:color w:val="000000" w:themeColor="text1"/>
          <w:sz w:val="28"/>
          <w:szCs w:val="28"/>
        </w:rPr>
        <w:t xml:space="preserve"> </w:t>
      </w:r>
      <w:r w:rsidRPr="00D24BE4">
        <w:rPr>
          <w:color w:val="000000" w:themeColor="text1"/>
          <w:sz w:val="28"/>
          <w:szCs w:val="28"/>
        </w:rPr>
        <w:t>подобный</w:t>
      </w:r>
      <w:r>
        <w:rPr>
          <w:color w:val="000000" w:themeColor="text1"/>
          <w:sz w:val="28"/>
          <w:szCs w:val="28"/>
        </w:rPr>
        <w:t xml:space="preserve"> </w:t>
      </w:r>
      <w:r w:rsidRPr="00D24BE4">
        <w:rPr>
          <w:color w:val="000000" w:themeColor="text1"/>
          <w:sz w:val="28"/>
          <w:szCs w:val="28"/>
        </w:rPr>
        <w:t>недостаток</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отрицательным</w:t>
      </w:r>
      <w:r>
        <w:rPr>
          <w:color w:val="000000" w:themeColor="text1"/>
          <w:sz w:val="28"/>
          <w:szCs w:val="28"/>
        </w:rPr>
        <w:t xml:space="preserve"> </w:t>
      </w:r>
      <w:r w:rsidRPr="00D24BE4">
        <w:rPr>
          <w:color w:val="000000" w:themeColor="text1"/>
          <w:sz w:val="28"/>
          <w:szCs w:val="28"/>
        </w:rPr>
        <w:t>фактором</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определения</w:t>
      </w:r>
      <w:r>
        <w:rPr>
          <w:color w:val="000000" w:themeColor="text1"/>
          <w:sz w:val="28"/>
          <w:szCs w:val="28"/>
        </w:rPr>
        <w:t xml:space="preserve"> </w:t>
      </w:r>
      <w:r w:rsidRPr="00D24BE4">
        <w:rPr>
          <w:color w:val="000000" w:themeColor="text1"/>
          <w:sz w:val="28"/>
          <w:szCs w:val="28"/>
        </w:rPr>
        <w:t>сущности</w:t>
      </w:r>
      <w:r>
        <w:rPr>
          <w:color w:val="000000" w:themeColor="text1"/>
          <w:sz w:val="28"/>
          <w:szCs w:val="28"/>
        </w:rPr>
        <w:t xml:space="preserve"> </w:t>
      </w:r>
      <w:r w:rsidRPr="00D24BE4">
        <w:rPr>
          <w:color w:val="000000" w:themeColor="text1"/>
          <w:sz w:val="28"/>
          <w:szCs w:val="28"/>
        </w:rPr>
        <w:t>критерия</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общее</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согласно</w:t>
      </w:r>
      <w:r>
        <w:rPr>
          <w:color w:val="000000" w:themeColor="text1"/>
          <w:sz w:val="28"/>
          <w:szCs w:val="28"/>
        </w:rPr>
        <w:t xml:space="preserve"> </w:t>
      </w:r>
      <w:r w:rsidRPr="00D24BE4">
        <w:rPr>
          <w:color w:val="000000" w:themeColor="text1"/>
          <w:sz w:val="28"/>
          <w:szCs w:val="28"/>
        </w:rPr>
        <w:t>которому</w:t>
      </w:r>
      <w:r>
        <w:rPr>
          <w:color w:val="000000" w:themeColor="text1"/>
          <w:sz w:val="28"/>
          <w:szCs w:val="28"/>
        </w:rPr>
        <w:t xml:space="preserve"> </w:t>
      </w:r>
      <w:r w:rsidRPr="00D24BE4">
        <w:rPr>
          <w:color w:val="000000" w:themeColor="text1"/>
          <w:sz w:val="28"/>
          <w:szCs w:val="28"/>
        </w:rPr>
        <w:t>«нуждаемость</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это</w:t>
      </w:r>
      <w:r>
        <w:rPr>
          <w:color w:val="000000" w:themeColor="text1"/>
          <w:sz w:val="28"/>
          <w:szCs w:val="28"/>
        </w:rPr>
        <w:t xml:space="preserve"> </w:t>
      </w:r>
      <w:r w:rsidRPr="00D24BE4">
        <w:rPr>
          <w:color w:val="000000" w:themeColor="text1"/>
          <w:sz w:val="28"/>
          <w:szCs w:val="28"/>
        </w:rPr>
        <w:t>состояние</w:t>
      </w:r>
      <w:r>
        <w:rPr>
          <w:color w:val="000000" w:themeColor="text1"/>
          <w:sz w:val="28"/>
          <w:szCs w:val="28"/>
        </w:rPr>
        <w:t xml:space="preserve"> </w:t>
      </w:r>
      <w:r w:rsidRPr="00D24BE4">
        <w:rPr>
          <w:color w:val="000000" w:themeColor="text1"/>
          <w:sz w:val="28"/>
          <w:szCs w:val="28"/>
        </w:rPr>
        <w:t>испытывающего</w:t>
      </w:r>
      <w:r>
        <w:rPr>
          <w:color w:val="000000" w:themeColor="text1"/>
          <w:sz w:val="28"/>
          <w:szCs w:val="28"/>
        </w:rPr>
        <w:t xml:space="preserve"> </w:t>
      </w:r>
      <w:r w:rsidRPr="00D24BE4">
        <w:rPr>
          <w:color w:val="000000" w:themeColor="text1"/>
          <w:sz w:val="28"/>
          <w:szCs w:val="28"/>
        </w:rPr>
        <w:t>нужду</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потребность</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чем-либо»,</w:t>
      </w:r>
      <w:r>
        <w:rPr>
          <w:color w:val="000000" w:themeColor="text1"/>
          <w:sz w:val="28"/>
          <w:szCs w:val="28"/>
        </w:rPr>
        <w:t xml:space="preserve"> </w:t>
      </w:r>
      <w:r w:rsidRPr="00D24BE4">
        <w:rPr>
          <w:color w:val="000000" w:themeColor="text1"/>
          <w:sz w:val="28"/>
          <w:szCs w:val="28"/>
        </w:rPr>
        <w:t>также</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позволяет</w:t>
      </w:r>
      <w:r>
        <w:rPr>
          <w:color w:val="000000" w:themeColor="text1"/>
          <w:sz w:val="28"/>
          <w:szCs w:val="28"/>
        </w:rPr>
        <w:t xml:space="preserve"> </w:t>
      </w:r>
      <w:r w:rsidRPr="00D24BE4">
        <w:rPr>
          <w:color w:val="000000" w:themeColor="text1"/>
          <w:sz w:val="28"/>
          <w:szCs w:val="28"/>
        </w:rPr>
        <w:t>отделить</w:t>
      </w:r>
      <w:r>
        <w:rPr>
          <w:color w:val="000000" w:themeColor="text1"/>
          <w:sz w:val="28"/>
          <w:szCs w:val="28"/>
        </w:rPr>
        <w:t xml:space="preserve"> </w:t>
      </w:r>
      <w:r w:rsidRPr="00D24BE4">
        <w:rPr>
          <w:color w:val="000000" w:themeColor="text1"/>
          <w:sz w:val="28"/>
          <w:szCs w:val="28"/>
        </w:rPr>
        <w:t>критерий</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понятий</w:t>
      </w:r>
      <w:r>
        <w:rPr>
          <w:color w:val="000000" w:themeColor="text1"/>
          <w:sz w:val="28"/>
          <w:szCs w:val="28"/>
        </w:rPr>
        <w:t xml:space="preserve"> </w:t>
      </w:r>
      <w:r w:rsidRPr="00D24BE4">
        <w:rPr>
          <w:color w:val="000000" w:themeColor="text1"/>
          <w:sz w:val="28"/>
          <w:szCs w:val="28"/>
        </w:rPr>
        <w:t>права</w:t>
      </w:r>
      <w:r>
        <w:rPr>
          <w:color w:val="000000" w:themeColor="text1"/>
          <w:sz w:val="28"/>
          <w:szCs w:val="28"/>
        </w:rPr>
        <w:t xml:space="preserve">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обеспечения</w:t>
      </w:r>
      <w:r w:rsidRPr="00D00256">
        <w:rPr>
          <w:vertAlign w:val="superscript"/>
        </w:rPr>
        <w:footnoteReference w:id="119"/>
      </w:r>
      <w:r w:rsidR="009C4800">
        <w:rPr>
          <w:color w:val="000000" w:themeColor="text1"/>
          <w:sz w:val="28"/>
          <w:szCs w:val="28"/>
        </w:rPr>
        <w:t>.</w:t>
      </w:r>
    </w:p>
    <w:p w14:paraId="4BD8C34C"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 xml:space="preserve">Также следует учитывать, что рекомендации будут распространяться только на те меры социальной поддержки, которые оказываются на региональном или муниципальном уровне. При этом, исходя из наиболее актуальной версии рекомендаций, на меры социальной поддержки федерального уровня действие данных методических рекомендаций в принципе не распространяется. </w:t>
      </w:r>
    </w:p>
    <w:p w14:paraId="55C908E9"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В отсутствие действующего законодательного определения или хотя бы общих признаков «нуждаемости» применительно к мерам социальной поддержки, в субъектах Российской Федерации используются критерии, в основе которых лежат различные основания, отличающиеся в зависимости от законодательства субъекта.</w:t>
      </w:r>
    </w:p>
    <w:p w14:paraId="1C67A55E" w14:textId="04E859F6" w:rsidR="00D00256" w:rsidRPr="00D24BE4" w:rsidRDefault="00D00256" w:rsidP="00D00256">
      <w:pPr>
        <w:ind w:firstLine="567"/>
        <w:jc w:val="both"/>
        <w:rPr>
          <w:color w:val="000000" w:themeColor="text1"/>
          <w:sz w:val="28"/>
          <w:szCs w:val="28"/>
        </w:rPr>
      </w:pPr>
      <w:r w:rsidRPr="00D00256">
        <w:rPr>
          <w:color w:val="000000" w:themeColor="text1"/>
          <w:sz w:val="28"/>
          <w:szCs w:val="28"/>
        </w:rPr>
        <w:t xml:space="preserve">В постановлении от 27.03.2018 Конституционный Суд указал, что законодатель субъекта Российской Федерации, реализуя предоставленные ему полномочия в сфере социальной защиты, обладает широкой дискрецией и вправе как определять форму, виды и условия предоставления за счёт собственных средств социальной помощи (поддержки), в том числе с учётом принципа адресности и на основе оценки </w:t>
      </w:r>
      <w:r w:rsidRPr="00D00256">
        <w:t>нуждаемости</w:t>
      </w:r>
      <w:r w:rsidRPr="00D00256">
        <w:rPr>
          <w:color w:val="000000" w:themeColor="text1"/>
          <w:sz w:val="28"/>
          <w:szCs w:val="28"/>
        </w:rPr>
        <w:t>, так и изменять правовое регулирование в указанной сфере</w:t>
      </w:r>
      <w:r w:rsidRPr="00D00256">
        <w:rPr>
          <w:vertAlign w:val="superscript"/>
        </w:rPr>
        <w:footnoteReference w:id="120"/>
      </w:r>
      <w:r w:rsidR="00811492">
        <w:rPr>
          <w:color w:val="000000" w:themeColor="text1"/>
          <w:sz w:val="28"/>
          <w:szCs w:val="28"/>
        </w:rPr>
        <w:t>.</w:t>
      </w:r>
    </w:p>
    <w:p w14:paraId="4F3FCF01" w14:textId="77777777" w:rsidR="00D00256" w:rsidRPr="00D00256" w:rsidRDefault="00D00256" w:rsidP="00D00256">
      <w:pPr>
        <w:ind w:firstLine="567"/>
        <w:jc w:val="both"/>
        <w:rPr>
          <w:color w:val="000000" w:themeColor="text1"/>
          <w:sz w:val="28"/>
          <w:szCs w:val="28"/>
        </w:rPr>
      </w:pPr>
      <w:r w:rsidRPr="00D24BE4">
        <w:rPr>
          <w:color w:val="000000" w:themeColor="text1"/>
          <w:sz w:val="28"/>
          <w:szCs w:val="28"/>
          <w:shd w:val="clear" w:color="auto" w:fill="FFFFFF"/>
        </w:rPr>
        <w:lastRenderedPageBreak/>
        <w:t>Однако</w:t>
      </w:r>
      <w:r>
        <w:rPr>
          <w:color w:val="000000" w:themeColor="text1"/>
          <w:sz w:val="28"/>
          <w:szCs w:val="28"/>
          <w:shd w:val="clear" w:color="auto" w:fill="FFFFFF"/>
        </w:rPr>
        <w:t xml:space="preserve"> </w:t>
      </w:r>
      <w:r w:rsidRPr="00D24BE4">
        <w:rPr>
          <w:color w:val="000000" w:themeColor="text1"/>
          <w:sz w:val="28"/>
          <w:szCs w:val="28"/>
          <w:shd w:val="clear" w:color="auto" w:fill="FFFFFF"/>
        </w:rPr>
        <w:t>сам</w:t>
      </w:r>
      <w:r>
        <w:rPr>
          <w:color w:val="000000" w:themeColor="text1"/>
          <w:sz w:val="28"/>
          <w:szCs w:val="28"/>
          <w:shd w:val="clear" w:color="auto" w:fill="FFFFFF"/>
        </w:rPr>
        <w:t xml:space="preserve"> </w:t>
      </w:r>
      <w:r w:rsidRPr="00D24BE4">
        <w:rPr>
          <w:color w:val="000000" w:themeColor="text1"/>
          <w:sz w:val="28"/>
          <w:szCs w:val="28"/>
          <w:shd w:val="clear" w:color="auto" w:fill="FFFFFF"/>
        </w:rPr>
        <w:t>перечень</w:t>
      </w:r>
      <w:r>
        <w:rPr>
          <w:color w:val="000000" w:themeColor="text1"/>
          <w:sz w:val="28"/>
          <w:szCs w:val="28"/>
          <w:shd w:val="clear" w:color="auto" w:fill="FFFFFF"/>
        </w:rPr>
        <w:t xml:space="preserve"> </w:t>
      </w:r>
      <w:r w:rsidRPr="00D24BE4">
        <w:rPr>
          <w:color w:val="000000" w:themeColor="text1"/>
          <w:sz w:val="28"/>
          <w:szCs w:val="28"/>
          <w:shd w:val="clear" w:color="auto" w:fill="FFFFFF"/>
        </w:rPr>
        <w:t>возможных</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критериев</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определяющих</w:t>
      </w:r>
      <w:r>
        <w:rPr>
          <w:color w:val="000000" w:themeColor="text1"/>
          <w:sz w:val="28"/>
          <w:szCs w:val="28"/>
          <w:shd w:val="clear" w:color="auto" w:fill="FFFFFF"/>
        </w:rPr>
        <w:t xml:space="preserve"> </w:t>
      </w:r>
      <w:r w:rsidRPr="00D24BE4">
        <w:rPr>
          <w:color w:val="000000" w:themeColor="text1"/>
          <w:sz w:val="28"/>
          <w:szCs w:val="28"/>
          <w:shd w:val="clear" w:color="auto" w:fill="FFFFFF"/>
        </w:rPr>
        <w:t>условий</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методикой</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определён</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субъектам</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предлагается</w:t>
      </w:r>
      <w:r>
        <w:rPr>
          <w:color w:val="000000" w:themeColor="text1"/>
          <w:sz w:val="28"/>
          <w:szCs w:val="28"/>
          <w:shd w:val="clear" w:color="auto" w:fill="FFFFFF"/>
        </w:rPr>
        <w:t xml:space="preserve"> </w:t>
      </w:r>
      <w:r w:rsidRPr="00D00256">
        <w:rPr>
          <w:color w:val="000000" w:themeColor="text1"/>
          <w:sz w:val="28"/>
          <w:szCs w:val="28"/>
        </w:rPr>
        <w:t>трактовать их самостоятельно. Такой подход не только не решает проблему адресности социальной помощи и поддержки, но создаёт существенные проблемы в единообразии законодательства и практики, поскольку гражданин, признанный «нуждающимся» в одном субъекте, при перемещении в другой субъект уже может и не являться «нуждающимся» по законодательству другого субъекта.</w:t>
      </w:r>
    </w:p>
    <w:p w14:paraId="5DF53A9E" w14:textId="21193382" w:rsidR="00D00256" w:rsidRPr="00D00256" w:rsidRDefault="00D00256" w:rsidP="00D00256">
      <w:pPr>
        <w:ind w:firstLine="567"/>
        <w:jc w:val="both"/>
        <w:rPr>
          <w:color w:val="000000" w:themeColor="text1"/>
          <w:sz w:val="28"/>
          <w:szCs w:val="28"/>
        </w:rPr>
      </w:pPr>
      <w:r w:rsidRPr="00D00256">
        <w:rPr>
          <w:color w:val="000000" w:themeColor="text1"/>
          <w:sz w:val="28"/>
          <w:szCs w:val="28"/>
        </w:rPr>
        <w:t>Можно согласиться определением, которое дал Е.К. Бутенко, в соответствии с которым нуждаемость – это такое состояние (жизненная ситуация), при котором гражданин или семья не может самостоятельно удовлетворить свои элементарные потребности</w:t>
      </w:r>
      <w:r w:rsidRPr="00D00256">
        <w:rPr>
          <w:vertAlign w:val="superscript"/>
        </w:rPr>
        <w:footnoteReference w:id="121"/>
      </w:r>
      <w:r w:rsidR="00811492">
        <w:rPr>
          <w:color w:val="000000" w:themeColor="text1"/>
          <w:sz w:val="28"/>
          <w:szCs w:val="28"/>
        </w:rPr>
        <w:t>.</w:t>
      </w:r>
      <w:r w:rsidRPr="00D00256">
        <w:rPr>
          <w:color w:val="000000" w:themeColor="text1"/>
          <w:sz w:val="28"/>
          <w:szCs w:val="28"/>
        </w:rPr>
        <w:t xml:space="preserve"> </w:t>
      </w:r>
    </w:p>
    <w:p w14:paraId="23D6B6C3"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Признание гражданина нуждающимся является основанием предоставления социального обеспечения, различных мер поддержки со стороны государства, то есть нуждаемость – это характеристика субъектов, имеющих право на такое обеспечение. При этом вышеуказанное определение подразумевается в широком смысле. В узком смысле нуждаемость – обстоятельство реальной жизни, установленное законом применимо к конкретному виду социальной помощи или социальной поддержки, приводящее гражданина или семью к состоянию, при котором невозможно самостоятельное удовлетворение своих базовых потребностей.</w:t>
      </w:r>
    </w:p>
    <w:p w14:paraId="7F2E17E0" w14:textId="6280FC06" w:rsidR="00D00256" w:rsidRPr="00D00256" w:rsidRDefault="00D00256" w:rsidP="00D00256">
      <w:pPr>
        <w:ind w:firstLine="567"/>
        <w:jc w:val="both"/>
        <w:rPr>
          <w:color w:val="000000" w:themeColor="text1"/>
          <w:sz w:val="28"/>
          <w:szCs w:val="28"/>
        </w:rPr>
      </w:pPr>
      <w:r w:rsidRPr="00D00256">
        <w:rPr>
          <w:color w:val="000000" w:themeColor="text1"/>
          <w:sz w:val="28"/>
          <w:szCs w:val="28"/>
        </w:rPr>
        <w:t xml:space="preserve">Таким образом, критерий нуждаемости тесно связан с понятием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риска,</w:t>
      </w:r>
      <w:r>
        <w:rPr>
          <w:color w:val="000000" w:themeColor="text1"/>
          <w:sz w:val="28"/>
          <w:szCs w:val="28"/>
        </w:rPr>
        <w:t xml:space="preserve"> </w:t>
      </w:r>
      <w:r w:rsidRPr="00D24BE4">
        <w:rPr>
          <w:color w:val="000000" w:themeColor="text1"/>
          <w:sz w:val="28"/>
          <w:szCs w:val="28"/>
        </w:rPr>
        <w:t>который</w:t>
      </w:r>
      <w:r>
        <w:rPr>
          <w:color w:val="000000" w:themeColor="text1"/>
          <w:sz w:val="28"/>
          <w:szCs w:val="28"/>
        </w:rPr>
        <w:t xml:space="preserve"> </w:t>
      </w:r>
      <w:r w:rsidRPr="00D24BE4">
        <w:rPr>
          <w:color w:val="000000" w:themeColor="text1"/>
          <w:sz w:val="28"/>
          <w:szCs w:val="28"/>
        </w:rPr>
        <w:t>берет</w:t>
      </w:r>
      <w:r>
        <w:rPr>
          <w:color w:val="000000" w:themeColor="text1"/>
          <w:sz w:val="28"/>
          <w:szCs w:val="28"/>
        </w:rPr>
        <w:t xml:space="preserve"> </w:t>
      </w:r>
      <w:r w:rsidRPr="00D24BE4">
        <w:rPr>
          <w:color w:val="000000" w:themeColor="text1"/>
          <w:sz w:val="28"/>
          <w:szCs w:val="28"/>
        </w:rPr>
        <w:t>начало</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нормах</w:t>
      </w:r>
      <w:r>
        <w:rPr>
          <w:color w:val="000000" w:themeColor="text1"/>
          <w:sz w:val="28"/>
          <w:szCs w:val="28"/>
        </w:rPr>
        <w:t xml:space="preserve"> </w:t>
      </w:r>
      <w:r w:rsidRPr="00D24BE4">
        <w:rPr>
          <w:color w:val="000000" w:themeColor="text1"/>
          <w:sz w:val="28"/>
          <w:szCs w:val="28"/>
        </w:rPr>
        <w:t>ст.</w:t>
      </w:r>
      <w:r>
        <w:rPr>
          <w:color w:val="000000" w:themeColor="text1"/>
          <w:sz w:val="28"/>
          <w:szCs w:val="28"/>
        </w:rPr>
        <w:t xml:space="preserve"> </w:t>
      </w:r>
      <w:r w:rsidRPr="00D24BE4">
        <w:rPr>
          <w:color w:val="000000" w:themeColor="text1"/>
          <w:sz w:val="28"/>
          <w:szCs w:val="28"/>
        </w:rPr>
        <w:t>39</w:t>
      </w:r>
      <w:r>
        <w:rPr>
          <w:color w:val="000000" w:themeColor="text1"/>
          <w:sz w:val="28"/>
          <w:szCs w:val="28"/>
        </w:rPr>
        <w:t xml:space="preserve"> </w:t>
      </w:r>
      <w:r w:rsidRPr="00D24BE4">
        <w:rPr>
          <w:color w:val="000000" w:themeColor="text1"/>
          <w:sz w:val="28"/>
          <w:szCs w:val="28"/>
        </w:rPr>
        <w:t>Конституции</w:t>
      </w:r>
      <w:r>
        <w:rPr>
          <w:color w:val="000000" w:themeColor="text1"/>
          <w:sz w:val="28"/>
          <w:szCs w:val="28"/>
        </w:rPr>
        <w:t xml:space="preserve"> </w:t>
      </w:r>
      <w:r w:rsidRPr="00D24BE4">
        <w:rPr>
          <w:color w:val="000000" w:themeColor="text1"/>
          <w:sz w:val="28"/>
          <w:szCs w:val="28"/>
        </w:rPr>
        <w:t>РФ,</w:t>
      </w:r>
      <w:r>
        <w:rPr>
          <w:color w:val="000000" w:themeColor="text1"/>
          <w:sz w:val="28"/>
          <w:szCs w:val="28"/>
        </w:rPr>
        <w:t xml:space="preserve"> </w:t>
      </w:r>
      <w:r w:rsidRPr="00D24BE4">
        <w:rPr>
          <w:color w:val="000000" w:themeColor="text1"/>
          <w:sz w:val="28"/>
          <w:szCs w:val="28"/>
        </w:rPr>
        <w:t>признавая</w:t>
      </w:r>
      <w:r>
        <w:rPr>
          <w:color w:val="000000" w:themeColor="text1"/>
          <w:sz w:val="28"/>
          <w:szCs w:val="28"/>
        </w:rPr>
        <w:t xml:space="preserve"> </w:t>
      </w:r>
      <w:r w:rsidRPr="00D24BE4">
        <w:rPr>
          <w:color w:val="000000" w:themeColor="text1"/>
          <w:sz w:val="28"/>
          <w:szCs w:val="28"/>
        </w:rPr>
        <w:t>потребность</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социальном</w:t>
      </w:r>
      <w:r>
        <w:rPr>
          <w:color w:val="000000" w:themeColor="text1"/>
          <w:sz w:val="28"/>
          <w:szCs w:val="28"/>
        </w:rPr>
        <w:t xml:space="preserve"> </w:t>
      </w:r>
      <w:r w:rsidRPr="00D24BE4">
        <w:rPr>
          <w:color w:val="000000" w:themeColor="text1"/>
          <w:sz w:val="28"/>
          <w:szCs w:val="28"/>
        </w:rPr>
        <w:t>обеспечении,</w:t>
      </w:r>
      <w:r>
        <w:rPr>
          <w:color w:val="000000" w:themeColor="text1"/>
          <w:sz w:val="28"/>
          <w:szCs w:val="28"/>
        </w:rPr>
        <w:t xml:space="preserve"> </w:t>
      </w:r>
      <w:r w:rsidRPr="00D24BE4">
        <w:rPr>
          <w:color w:val="000000" w:themeColor="text1"/>
          <w:sz w:val="28"/>
          <w:szCs w:val="28"/>
        </w:rPr>
        <w:t>помощи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случае</w:t>
      </w:r>
      <w:r>
        <w:rPr>
          <w:color w:val="000000" w:themeColor="text1"/>
          <w:sz w:val="28"/>
          <w:szCs w:val="28"/>
        </w:rPr>
        <w:t xml:space="preserve"> </w:t>
      </w:r>
      <w:r w:rsidRPr="00D24BE4">
        <w:rPr>
          <w:color w:val="000000" w:themeColor="text1"/>
          <w:sz w:val="28"/>
          <w:szCs w:val="28"/>
        </w:rPr>
        <w:t>достижения</w:t>
      </w:r>
      <w:r>
        <w:rPr>
          <w:color w:val="000000" w:themeColor="text1"/>
          <w:sz w:val="28"/>
          <w:szCs w:val="28"/>
        </w:rPr>
        <w:t xml:space="preserve"> </w:t>
      </w:r>
      <w:r w:rsidRPr="00D24BE4">
        <w:rPr>
          <w:color w:val="000000" w:themeColor="text1"/>
          <w:sz w:val="28"/>
          <w:szCs w:val="28"/>
        </w:rPr>
        <w:t>пожилого</w:t>
      </w:r>
      <w:r>
        <w:rPr>
          <w:color w:val="000000" w:themeColor="text1"/>
          <w:sz w:val="28"/>
          <w:szCs w:val="28"/>
        </w:rPr>
        <w:t xml:space="preserve"> </w:t>
      </w:r>
      <w:r w:rsidRPr="00D24BE4">
        <w:rPr>
          <w:color w:val="000000" w:themeColor="text1"/>
          <w:sz w:val="28"/>
          <w:szCs w:val="28"/>
        </w:rPr>
        <w:t>возраста,</w:t>
      </w:r>
      <w:r>
        <w:rPr>
          <w:color w:val="000000" w:themeColor="text1"/>
          <w:sz w:val="28"/>
          <w:szCs w:val="28"/>
        </w:rPr>
        <w:t xml:space="preserve"> </w:t>
      </w:r>
      <w:r w:rsidRPr="00D24BE4">
        <w:rPr>
          <w:color w:val="000000" w:themeColor="text1"/>
          <w:sz w:val="28"/>
          <w:szCs w:val="28"/>
        </w:rPr>
        <w:t>старости,</w:t>
      </w:r>
      <w:r>
        <w:rPr>
          <w:color w:val="000000" w:themeColor="text1"/>
          <w:sz w:val="28"/>
          <w:szCs w:val="28"/>
        </w:rPr>
        <w:t xml:space="preserve"> </w:t>
      </w:r>
      <w:r w:rsidRPr="00D24BE4">
        <w:rPr>
          <w:color w:val="000000" w:themeColor="text1"/>
          <w:sz w:val="28"/>
          <w:szCs w:val="28"/>
        </w:rPr>
        <w:t>болезни,</w:t>
      </w:r>
      <w:r>
        <w:rPr>
          <w:color w:val="000000" w:themeColor="text1"/>
          <w:sz w:val="28"/>
          <w:szCs w:val="28"/>
        </w:rPr>
        <w:t xml:space="preserve"> </w:t>
      </w:r>
      <w:r w:rsidRPr="00D24BE4">
        <w:rPr>
          <w:color w:val="000000" w:themeColor="text1"/>
          <w:sz w:val="28"/>
          <w:szCs w:val="28"/>
        </w:rPr>
        <w:t>инвалидности,</w:t>
      </w:r>
      <w:r>
        <w:rPr>
          <w:color w:val="000000" w:themeColor="text1"/>
          <w:sz w:val="28"/>
          <w:szCs w:val="28"/>
        </w:rPr>
        <w:t xml:space="preserve"> </w:t>
      </w:r>
      <w:r w:rsidRPr="00D24BE4">
        <w:rPr>
          <w:color w:val="000000" w:themeColor="text1"/>
          <w:sz w:val="28"/>
          <w:szCs w:val="28"/>
        </w:rPr>
        <w:t>смерти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рождения</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других</w:t>
      </w:r>
      <w:r>
        <w:rPr>
          <w:color w:val="000000" w:themeColor="text1"/>
          <w:sz w:val="28"/>
          <w:szCs w:val="28"/>
        </w:rPr>
        <w:t xml:space="preserve"> </w:t>
      </w:r>
      <w:r w:rsidRPr="00D24BE4">
        <w:rPr>
          <w:color w:val="000000" w:themeColor="text1"/>
          <w:sz w:val="28"/>
          <w:szCs w:val="28"/>
        </w:rPr>
        <w:t>случаях</w:t>
      </w:r>
      <w:r w:rsidRPr="00D00256">
        <w:rPr>
          <w:vertAlign w:val="superscript"/>
        </w:rPr>
        <w:footnoteReference w:id="122"/>
      </w:r>
      <w:r w:rsidR="00811492">
        <w:rPr>
          <w:color w:val="000000" w:themeColor="text1"/>
          <w:sz w:val="28"/>
          <w:szCs w:val="28"/>
        </w:rPr>
        <w:t>.</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этом</w:t>
      </w:r>
      <w:r>
        <w:rPr>
          <w:color w:val="000000" w:themeColor="text1"/>
          <w:sz w:val="28"/>
          <w:szCs w:val="28"/>
        </w:rPr>
        <w:t xml:space="preserve"> </w:t>
      </w:r>
      <w:r w:rsidRPr="00D24BE4">
        <w:rPr>
          <w:color w:val="000000" w:themeColor="text1"/>
          <w:sz w:val="28"/>
          <w:szCs w:val="28"/>
        </w:rPr>
        <w:t>критерий</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одной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широким</w:t>
      </w:r>
      <w:r>
        <w:rPr>
          <w:color w:val="000000" w:themeColor="text1"/>
          <w:sz w:val="28"/>
          <w:szCs w:val="28"/>
        </w:rPr>
        <w:t xml:space="preserve"> </w:t>
      </w:r>
      <w:r w:rsidRPr="00D24BE4">
        <w:rPr>
          <w:color w:val="000000" w:themeColor="text1"/>
          <w:sz w:val="28"/>
          <w:szCs w:val="28"/>
        </w:rPr>
        <w:t>понятием,</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предоставления</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отдельным</w:t>
      </w:r>
      <w:r>
        <w:rPr>
          <w:color w:val="000000" w:themeColor="text1"/>
          <w:sz w:val="28"/>
          <w:szCs w:val="28"/>
        </w:rPr>
        <w:t xml:space="preserve"> </w:t>
      </w:r>
      <w:r w:rsidRPr="00D24BE4">
        <w:rPr>
          <w:color w:val="000000" w:themeColor="text1"/>
          <w:sz w:val="28"/>
          <w:szCs w:val="28"/>
        </w:rPr>
        <w:t>категориям</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указанные</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Конституции</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могут</w:t>
      </w:r>
      <w:r>
        <w:rPr>
          <w:color w:val="000000" w:themeColor="text1"/>
          <w:sz w:val="28"/>
          <w:szCs w:val="28"/>
        </w:rPr>
        <w:t xml:space="preserve"> </w:t>
      </w:r>
      <w:r w:rsidRPr="00D24BE4">
        <w:rPr>
          <w:color w:val="000000" w:themeColor="text1"/>
          <w:sz w:val="28"/>
          <w:szCs w:val="28"/>
        </w:rPr>
        <w:t>быть</w:t>
      </w:r>
      <w:r>
        <w:rPr>
          <w:color w:val="000000" w:themeColor="text1"/>
          <w:sz w:val="28"/>
          <w:szCs w:val="28"/>
        </w:rPr>
        <w:t xml:space="preserve"> </w:t>
      </w:r>
      <w:r w:rsidRPr="00D24BE4">
        <w:rPr>
          <w:color w:val="000000" w:themeColor="text1"/>
          <w:sz w:val="28"/>
          <w:szCs w:val="28"/>
        </w:rPr>
        <w:t>недостаточными,</w:t>
      </w:r>
      <w:r>
        <w:rPr>
          <w:color w:val="000000" w:themeColor="text1"/>
          <w:sz w:val="28"/>
          <w:szCs w:val="28"/>
        </w:rPr>
        <w:t xml:space="preserve"> </w:t>
      </w:r>
      <w:r w:rsidRPr="00D24BE4">
        <w:rPr>
          <w:color w:val="000000" w:themeColor="text1"/>
          <w:sz w:val="28"/>
          <w:szCs w:val="28"/>
        </w:rPr>
        <w:t>а</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другой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узконаправленным</w:t>
      </w:r>
      <w:r>
        <w:rPr>
          <w:color w:val="000000" w:themeColor="text1"/>
          <w:sz w:val="28"/>
          <w:szCs w:val="28"/>
        </w:rPr>
        <w:t xml:space="preserve"> </w:t>
      </w:r>
      <w:r w:rsidRPr="00D24BE4">
        <w:rPr>
          <w:color w:val="000000" w:themeColor="text1"/>
          <w:sz w:val="28"/>
          <w:szCs w:val="28"/>
        </w:rPr>
        <w:t>термином,</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относится</w:t>
      </w:r>
      <w:r>
        <w:rPr>
          <w:color w:val="000000" w:themeColor="text1"/>
          <w:sz w:val="28"/>
          <w:szCs w:val="28"/>
        </w:rPr>
        <w:t xml:space="preserve"> </w:t>
      </w:r>
      <w:r w:rsidRPr="00D24BE4">
        <w:rPr>
          <w:color w:val="000000" w:themeColor="text1"/>
          <w:sz w:val="28"/>
          <w:szCs w:val="28"/>
        </w:rPr>
        <w:t>только</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сфере</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помощи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поддержки.</w:t>
      </w:r>
    </w:p>
    <w:p w14:paraId="2656DFB1" w14:textId="12B54143" w:rsidR="00D00256" w:rsidRPr="00D00256" w:rsidRDefault="00D00256" w:rsidP="00D00256">
      <w:pPr>
        <w:ind w:firstLine="567"/>
        <w:jc w:val="both"/>
        <w:rPr>
          <w:rStyle w:val="af1"/>
          <w:rFonts w:eastAsia="Trebuchet MS"/>
          <w:bCs w:val="0"/>
          <w:color w:val="000000" w:themeColor="text1"/>
          <w:sz w:val="28"/>
          <w:szCs w:val="28"/>
        </w:rPr>
      </w:pPr>
      <w:r w:rsidRPr="00D00256">
        <w:rPr>
          <w:bCs/>
          <w:sz w:val="28"/>
          <w:szCs w:val="28"/>
        </w:rPr>
        <w:t xml:space="preserve">Например, в соответствии с ч. 1 ст. 2 Закона Архангельской области от 05.06.2001 N 38-6-ОЗ государственная социальная помощь может быть предоставлена семьям или гражданам, которые по независящим от них </w:t>
      </w:r>
      <w:r w:rsidRPr="00D00256">
        <w:rPr>
          <w:bCs/>
          <w:sz w:val="28"/>
          <w:szCs w:val="28"/>
        </w:rPr>
        <w:lastRenderedPageBreak/>
        <w:t xml:space="preserve">причинам имеют среднедушевой доход ниже </w:t>
      </w:r>
      <w:r w:rsidRPr="00D00256">
        <w:rPr>
          <w:rStyle w:val="af1"/>
          <w:rFonts w:eastAsia="Trebuchet MS"/>
          <w:b w:val="0"/>
          <w:color w:val="000000" w:themeColor="text1"/>
          <w:sz w:val="28"/>
          <w:szCs w:val="28"/>
        </w:rPr>
        <w:t>величины прожиточного минимума, установленного в Архангельской области»</w:t>
      </w:r>
      <w:r w:rsidRPr="00D00256">
        <w:rPr>
          <w:rStyle w:val="a4"/>
          <w:color w:val="000000" w:themeColor="text1"/>
          <w:sz w:val="28"/>
          <w:szCs w:val="28"/>
        </w:rPr>
        <w:footnoteReference w:id="123"/>
      </w:r>
      <w:r w:rsidR="00811492">
        <w:rPr>
          <w:rStyle w:val="af1"/>
          <w:rFonts w:eastAsia="Trebuchet MS"/>
          <w:b w:val="0"/>
          <w:color w:val="000000" w:themeColor="text1"/>
          <w:sz w:val="28"/>
          <w:szCs w:val="28"/>
        </w:rPr>
        <w:t>.</w:t>
      </w:r>
    </w:p>
    <w:p w14:paraId="6DD051C1"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 xml:space="preserve">Однако по мнению </w:t>
      </w:r>
      <w:proofErr w:type="spellStart"/>
      <w:r w:rsidRPr="00D24BE4">
        <w:rPr>
          <w:color w:val="000000" w:themeColor="text1"/>
          <w:sz w:val="28"/>
          <w:szCs w:val="28"/>
        </w:rPr>
        <w:t>Буяновой</w:t>
      </w:r>
      <w:proofErr w:type="spellEnd"/>
      <w:r>
        <w:rPr>
          <w:color w:val="000000" w:themeColor="text1"/>
          <w:sz w:val="28"/>
          <w:szCs w:val="28"/>
        </w:rPr>
        <w:t xml:space="preserve"> </w:t>
      </w:r>
      <w:r w:rsidRPr="00D24BE4">
        <w:rPr>
          <w:color w:val="000000" w:themeColor="text1"/>
          <w:sz w:val="28"/>
          <w:szCs w:val="28"/>
        </w:rPr>
        <w:t>А.В.</w:t>
      </w:r>
      <w:r w:rsidRPr="00D00256">
        <w:rPr>
          <w:color w:val="000000" w:themeColor="text1"/>
          <w:sz w:val="28"/>
          <w:szCs w:val="28"/>
        </w:rPr>
        <w:t xml:space="preserve">, данный критерий имеет некоторые недостатки: </w:t>
      </w:r>
    </w:p>
    <w:p w14:paraId="6BDD4BC0"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1) граждане могут намеренно «занижать» или «умалчивать» о своем официальном уровне дохода;</w:t>
      </w:r>
    </w:p>
    <w:p w14:paraId="23B001A8" w14:textId="77777777" w:rsidR="00D00256" w:rsidRPr="00D00256" w:rsidRDefault="00D00256" w:rsidP="00D00256">
      <w:pPr>
        <w:ind w:firstLine="567"/>
        <w:jc w:val="both"/>
        <w:rPr>
          <w:color w:val="000000" w:themeColor="text1"/>
          <w:sz w:val="28"/>
          <w:szCs w:val="28"/>
        </w:rPr>
      </w:pPr>
      <w:r w:rsidRPr="00D00256">
        <w:rPr>
          <w:color w:val="000000" w:themeColor="text1"/>
          <w:sz w:val="28"/>
          <w:szCs w:val="28"/>
        </w:rPr>
        <w:t>2) граждане могут меньше работать или вовсе не работать, решив, что денежного пособия им «достаточно»;</w:t>
      </w:r>
    </w:p>
    <w:p w14:paraId="323C5C14" w14:textId="5439C50B" w:rsidR="00D00256" w:rsidRPr="00D24BE4" w:rsidRDefault="00D00256" w:rsidP="00D00256">
      <w:pPr>
        <w:ind w:firstLine="567"/>
        <w:jc w:val="both"/>
        <w:rPr>
          <w:color w:val="000000" w:themeColor="text1"/>
          <w:sz w:val="28"/>
          <w:szCs w:val="28"/>
          <w:shd w:val="clear" w:color="auto" w:fill="FFFFFF"/>
        </w:rPr>
      </w:pPr>
      <w:r w:rsidRPr="00D00256">
        <w:rPr>
          <w:color w:val="000000" w:themeColor="text1"/>
          <w:sz w:val="28"/>
          <w:szCs w:val="28"/>
        </w:rPr>
        <w:t>3) семьи с низким уровнем</w:t>
      </w:r>
      <w:r>
        <w:rPr>
          <w:color w:val="000000" w:themeColor="text1"/>
          <w:sz w:val="28"/>
          <w:szCs w:val="28"/>
          <w:shd w:val="clear" w:color="auto" w:fill="FFFFFF"/>
        </w:rPr>
        <w:t xml:space="preserve"> </w:t>
      </w:r>
      <w:r w:rsidRPr="00D24BE4">
        <w:rPr>
          <w:color w:val="000000" w:themeColor="text1"/>
          <w:sz w:val="28"/>
          <w:szCs w:val="28"/>
          <w:shd w:val="clear" w:color="auto" w:fill="FFFFFF"/>
        </w:rPr>
        <w:t>дохода</w:t>
      </w:r>
      <w:r>
        <w:rPr>
          <w:color w:val="000000" w:themeColor="text1"/>
          <w:sz w:val="28"/>
          <w:szCs w:val="28"/>
          <w:shd w:val="clear" w:color="auto" w:fill="FFFFFF"/>
        </w:rPr>
        <w:t xml:space="preserve"> </w:t>
      </w:r>
      <w:r w:rsidRPr="00D24BE4">
        <w:rPr>
          <w:color w:val="000000" w:themeColor="text1"/>
          <w:sz w:val="28"/>
          <w:szCs w:val="28"/>
          <w:shd w:val="clear" w:color="auto" w:fill="FFFFFF"/>
        </w:rPr>
        <w:t>могу</w:t>
      </w:r>
      <w:r>
        <w:rPr>
          <w:color w:val="000000" w:themeColor="text1"/>
          <w:sz w:val="28"/>
          <w:szCs w:val="28"/>
          <w:shd w:val="clear" w:color="auto" w:fill="FFFFFF"/>
        </w:rPr>
        <w:t xml:space="preserve"> </w:t>
      </w:r>
      <w:r w:rsidRPr="00D24BE4">
        <w:rPr>
          <w:color w:val="000000" w:themeColor="text1"/>
          <w:sz w:val="28"/>
          <w:szCs w:val="28"/>
          <w:shd w:val="clear" w:color="auto" w:fill="FFFFFF"/>
        </w:rPr>
        <w:t>решить</w:t>
      </w:r>
      <w:r>
        <w:rPr>
          <w:color w:val="000000" w:themeColor="text1"/>
          <w:sz w:val="28"/>
          <w:szCs w:val="28"/>
          <w:shd w:val="clear" w:color="auto" w:fill="FFFFFF"/>
        </w:rPr>
        <w:t xml:space="preserve"> </w:t>
      </w:r>
      <w:r w:rsidRPr="00D24BE4">
        <w:rPr>
          <w:color w:val="000000" w:themeColor="text1"/>
          <w:sz w:val="28"/>
          <w:szCs w:val="28"/>
          <w:shd w:val="clear" w:color="auto" w:fill="FFFFFF"/>
        </w:rPr>
        <w:t>«воспользоваться»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подобным</w:t>
      </w:r>
      <w:r>
        <w:rPr>
          <w:color w:val="000000" w:themeColor="text1"/>
          <w:sz w:val="28"/>
          <w:szCs w:val="28"/>
          <w:shd w:val="clear" w:color="auto" w:fill="FFFFFF"/>
        </w:rPr>
        <w:t xml:space="preserve"> </w:t>
      </w:r>
      <w:r w:rsidRPr="00D24BE4">
        <w:rPr>
          <w:color w:val="000000" w:themeColor="text1"/>
          <w:sz w:val="28"/>
          <w:szCs w:val="28"/>
          <w:shd w:val="clear" w:color="auto" w:fill="FFFFFF"/>
        </w:rPr>
        <w:t>видом</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приведет</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повышению</w:t>
      </w:r>
      <w:r>
        <w:rPr>
          <w:color w:val="000000" w:themeColor="text1"/>
          <w:sz w:val="28"/>
          <w:szCs w:val="28"/>
          <w:shd w:val="clear" w:color="auto" w:fill="FFFFFF"/>
        </w:rPr>
        <w:t xml:space="preserve"> </w:t>
      </w:r>
      <w:r w:rsidRPr="00D24BE4">
        <w:rPr>
          <w:color w:val="000000" w:themeColor="text1"/>
          <w:sz w:val="28"/>
          <w:szCs w:val="28"/>
          <w:shd w:val="clear" w:color="auto" w:fill="FFFFFF"/>
        </w:rPr>
        <w:t>рождаемости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неблагополучных</w:t>
      </w:r>
      <w:r>
        <w:rPr>
          <w:color w:val="000000" w:themeColor="text1"/>
          <w:sz w:val="28"/>
          <w:szCs w:val="28"/>
          <w:shd w:val="clear" w:color="auto" w:fill="FFFFFF"/>
        </w:rPr>
        <w:t xml:space="preserve"> </w:t>
      </w:r>
      <w:r w:rsidRPr="00D24BE4">
        <w:rPr>
          <w:color w:val="000000" w:themeColor="text1"/>
          <w:sz w:val="28"/>
          <w:szCs w:val="28"/>
          <w:shd w:val="clear" w:color="auto" w:fill="FFFFFF"/>
        </w:rPr>
        <w:t>семьях</w:t>
      </w:r>
      <w:r w:rsidRPr="00D24BE4">
        <w:rPr>
          <w:rStyle w:val="a4"/>
          <w:color w:val="000000" w:themeColor="text1"/>
          <w:sz w:val="28"/>
          <w:szCs w:val="28"/>
          <w:shd w:val="clear" w:color="auto" w:fill="FFFFFF"/>
        </w:rPr>
        <w:footnoteReference w:id="124"/>
      </w:r>
      <w:r w:rsidR="00811492">
        <w:rPr>
          <w:color w:val="000000" w:themeColor="text1"/>
          <w:sz w:val="28"/>
          <w:szCs w:val="28"/>
          <w:shd w:val="clear" w:color="auto" w:fill="FFFFFF"/>
        </w:rPr>
        <w:t>.</w:t>
      </w:r>
    </w:p>
    <w:p w14:paraId="50A54122" w14:textId="77777777" w:rsidR="00D00256" w:rsidRPr="00D00256" w:rsidRDefault="00D00256" w:rsidP="00D00256">
      <w:pPr>
        <w:ind w:firstLine="567"/>
        <w:jc w:val="both"/>
        <w:rPr>
          <w:color w:val="000000" w:themeColor="text1"/>
          <w:sz w:val="28"/>
          <w:szCs w:val="28"/>
        </w:rPr>
      </w:pPr>
      <w:r w:rsidRPr="00D24BE4">
        <w:rPr>
          <w:color w:val="000000" w:themeColor="text1"/>
          <w:sz w:val="28"/>
          <w:szCs w:val="28"/>
          <w:shd w:val="clear" w:color="auto" w:fill="FFFFFF"/>
        </w:rPr>
        <w:t>Поэтому</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каждой</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семье</w:t>
      </w:r>
      <w:r>
        <w:rPr>
          <w:color w:val="000000" w:themeColor="text1"/>
          <w:sz w:val="28"/>
          <w:szCs w:val="28"/>
          <w:shd w:val="clear" w:color="auto" w:fill="FFFFFF"/>
        </w:rPr>
        <w:t xml:space="preserve"> </w:t>
      </w:r>
      <w:r w:rsidRPr="00D24BE4">
        <w:rPr>
          <w:color w:val="000000" w:themeColor="text1"/>
          <w:sz w:val="28"/>
          <w:szCs w:val="28"/>
          <w:shd w:val="clear" w:color="auto" w:fill="FFFFFF"/>
        </w:rPr>
        <w:t>должен</w:t>
      </w:r>
      <w:r>
        <w:rPr>
          <w:color w:val="000000" w:themeColor="text1"/>
          <w:sz w:val="28"/>
          <w:szCs w:val="28"/>
          <w:shd w:val="clear" w:color="auto" w:fill="FFFFFF"/>
        </w:rPr>
        <w:t xml:space="preserve"> </w:t>
      </w:r>
      <w:r w:rsidRPr="00D24BE4">
        <w:rPr>
          <w:color w:val="000000" w:themeColor="text1"/>
          <w:sz w:val="28"/>
          <w:szCs w:val="28"/>
          <w:shd w:val="clear" w:color="auto" w:fill="FFFFFF"/>
        </w:rPr>
        <w:t>осуществляться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индивидуальный</w:t>
      </w:r>
      <w:r>
        <w:rPr>
          <w:color w:val="000000" w:themeColor="text1"/>
          <w:sz w:val="28"/>
          <w:szCs w:val="28"/>
          <w:shd w:val="clear" w:color="auto" w:fill="FFFFFF"/>
        </w:rPr>
        <w:t xml:space="preserve"> </w:t>
      </w:r>
      <w:r w:rsidRPr="00D24BE4">
        <w:rPr>
          <w:color w:val="000000" w:themeColor="text1"/>
          <w:sz w:val="28"/>
          <w:szCs w:val="28"/>
          <w:shd w:val="clear" w:color="auto" w:fill="FFFFFF"/>
        </w:rPr>
        <w:t>подход,</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котором</w:t>
      </w:r>
      <w:r>
        <w:rPr>
          <w:color w:val="000000" w:themeColor="text1"/>
          <w:sz w:val="28"/>
          <w:szCs w:val="28"/>
          <w:shd w:val="clear" w:color="auto" w:fill="FFFFFF"/>
        </w:rPr>
        <w:t xml:space="preserve"> </w:t>
      </w:r>
      <w:r w:rsidRPr="00D24BE4">
        <w:rPr>
          <w:color w:val="000000" w:themeColor="text1"/>
          <w:sz w:val="28"/>
          <w:szCs w:val="28"/>
          <w:shd w:val="clear" w:color="auto" w:fill="FFFFFF"/>
        </w:rPr>
        <w:t>должен</w:t>
      </w:r>
      <w:r>
        <w:rPr>
          <w:color w:val="000000" w:themeColor="text1"/>
          <w:sz w:val="28"/>
          <w:szCs w:val="28"/>
          <w:shd w:val="clear" w:color="auto" w:fill="FFFFFF"/>
        </w:rPr>
        <w:t xml:space="preserve"> </w:t>
      </w:r>
      <w:r w:rsidRPr="00D24BE4">
        <w:rPr>
          <w:color w:val="000000" w:themeColor="text1"/>
          <w:sz w:val="28"/>
          <w:szCs w:val="28"/>
          <w:shd w:val="clear" w:color="auto" w:fill="FFFFFF"/>
        </w:rPr>
        <w:t>учитываться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только</w:t>
      </w:r>
      <w:r>
        <w:rPr>
          <w:color w:val="000000" w:themeColor="text1"/>
          <w:sz w:val="28"/>
          <w:szCs w:val="28"/>
          <w:shd w:val="clear" w:color="auto" w:fill="FFFFFF"/>
        </w:rPr>
        <w:t xml:space="preserve"> </w:t>
      </w:r>
      <w:r w:rsidRPr="00D24BE4">
        <w:rPr>
          <w:color w:val="000000" w:themeColor="text1"/>
          <w:sz w:val="28"/>
          <w:szCs w:val="28"/>
          <w:shd w:val="clear" w:color="auto" w:fill="FFFFFF"/>
        </w:rPr>
        <w:t>доход</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семьи,</w:t>
      </w:r>
      <w:r>
        <w:rPr>
          <w:color w:val="000000" w:themeColor="text1"/>
          <w:sz w:val="28"/>
          <w:szCs w:val="28"/>
          <w:shd w:val="clear" w:color="auto" w:fill="FFFFFF"/>
        </w:rPr>
        <w:t xml:space="preserve"> </w:t>
      </w:r>
      <w:r w:rsidRPr="00D24BE4">
        <w:rPr>
          <w:color w:val="000000" w:themeColor="text1"/>
          <w:sz w:val="28"/>
          <w:szCs w:val="28"/>
          <w:shd w:val="clear" w:color="auto" w:fill="FFFFFF"/>
        </w:rPr>
        <w:t>но</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другие</w:t>
      </w:r>
      <w:r>
        <w:rPr>
          <w:color w:val="000000" w:themeColor="text1"/>
          <w:sz w:val="28"/>
          <w:szCs w:val="28"/>
          <w:shd w:val="clear" w:color="auto" w:fill="FFFFFF"/>
        </w:rPr>
        <w:t xml:space="preserve"> </w:t>
      </w:r>
      <w:r w:rsidRPr="00D00256">
        <w:rPr>
          <w:color w:val="000000" w:themeColor="text1"/>
          <w:sz w:val="28"/>
          <w:szCs w:val="28"/>
        </w:rPr>
        <w:t>обстоятельства, которые можно признать критериями нуждаемости.</w:t>
      </w:r>
    </w:p>
    <w:p w14:paraId="6EC09555" w14:textId="5A7663A3" w:rsidR="00D00256" w:rsidRPr="00D24BE4" w:rsidRDefault="00D00256" w:rsidP="00D00256">
      <w:pPr>
        <w:ind w:firstLine="567"/>
        <w:jc w:val="both"/>
        <w:rPr>
          <w:color w:val="000000" w:themeColor="text1"/>
          <w:sz w:val="28"/>
          <w:szCs w:val="28"/>
          <w:shd w:val="clear" w:color="auto" w:fill="FFFFFF"/>
        </w:rPr>
      </w:pPr>
      <w:r w:rsidRPr="00D24BE4">
        <w:rPr>
          <w:color w:val="000000" w:themeColor="text1"/>
          <w:sz w:val="28"/>
          <w:szCs w:val="28"/>
        </w:rPr>
        <w:t>По</w:t>
      </w:r>
      <w:r>
        <w:rPr>
          <w:color w:val="000000" w:themeColor="text1"/>
          <w:sz w:val="28"/>
          <w:szCs w:val="28"/>
        </w:rPr>
        <w:t xml:space="preserve"> </w:t>
      </w:r>
      <w:r w:rsidRPr="00D24BE4">
        <w:rPr>
          <w:color w:val="000000" w:themeColor="text1"/>
          <w:sz w:val="28"/>
          <w:szCs w:val="28"/>
        </w:rPr>
        <w:t>мнению</w:t>
      </w:r>
      <w:r>
        <w:rPr>
          <w:color w:val="000000" w:themeColor="text1"/>
          <w:sz w:val="28"/>
          <w:szCs w:val="28"/>
        </w:rPr>
        <w:t xml:space="preserve"> </w:t>
      </w:r>
      <w:proofErr w:type="spellStart"/>
      <w:r w:rsidRPr="00D24BE4">
        <w:rPr>
          <w:color w:val="000000" w:themeColor="text1"/>
          <w:sz w:val="28"/>
          <w:szCs w:val="28"/>
        </w:rPr>
        <w:t>Корасенковой</w:t>
      </w:r>
      <w:proofErr w:type="spellEnd"/>
      <w:r>
        <w:rPr>
          <w:color w:val="000000" w:themeColor="text1"/>
          <w:sz w:val="28"/>
          <w:szCs w:val="28"/>
        </w:rPr>
        <w:t xml:space="preserve"> </w:t>
      </w:r>
      <w:r w:rsidRPr="00D24BE4">
        <w:rPr>
          <w:color w:val="000000" w:themeColor="text1"/>
          <w:sz w:val="28"/>
          <w:szCs w:val="28"/>
        </w:rPr>
        <w:t>Ю.Б.</w:t>
      </w:r>
      <w:r>
        <w:rPr>
          <w:color w:val="000000" w:themeColor="text1"/>
          <w:sz w:val="28"/>
          <w:szCs w:val="28"/>
        </w:rPr>
        <w:t xml:space="preserve"> </w:t>
      </w:r>
      <w:r w:rsidRPr="00D24BE4">
        <w:rPr>
          <w:color w:val="000000" w:themeColor="text1"/>
          <w:sz w:val="28"/>
          <w:szCs w:val="28"/>
        </w:rPr>
        <w:t>социальное</w:t>
      </w:r>
      <w:r>
        <w:rPr>
          <w:color w:val="000000" w:themeColor="text1"/>
          <w:sz w:val="28"/>
          <w:szCs w:val="28"/>
        </w:rPr>
        <w:t xml:space="preserve"> </w:t>
      </w:r>
      <w:r w:rsidRPr="00D24BE4">
        <w:rPr>
          <w:color w:val="000000" w:themeColor="text1"/>
          <w:sz w:val="28"/>
          <w:szCs w:val="28"/>
        </w:rPr>
        <w:t>пособие</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ребенка</w:t>
      </w:r>
      <w:r>
        <w:rPr>
          <w:color w:val="000000" w:themeColor="text1"/>
          <w:sz w:val="28"/>
          <w:szCs w:val="28"/>
        </w:rPr>
        <w:t xml:space="preserve"> </w:t>
      </w:r>
      <w:r w:rsidRPr="00D24BE4">
        <w:rPr>
          <w:color w:val="000000" w:themeColor="text1"/>
          <w:sz w:val="28"/>
          <w:szCs w:val="28"/>
        </w:rPr>
        <w:t>должно</w:t>
      </w:r>
      <w:r>
        <w:rPr>
          <w:color w:val="000000" w:themeColor="text1"/>
          <w:sz w:val="28"/>
          <w:szCs w:val="28"/>
        </w:rPr>
        <w:t xml:space="preserve"> </w:t>
      </w:r>
      <w:r w:rsidRPr="00D24BE4">
        <w:rPr>
          <w:color w:val="000000" w:themeColor="text1"/>
          <w:sz w:val="28"/>
          <w:szCs w:val="28"/>
        </w:rPr>
        <w:t>обеспечивать</w:t>
      </w:r>
      <w:r>
        <w:rPr>
          <w:color w:val="000000" w:themeColor="text1"/>
          <w:sz w:val="28"/>
          <w:szCs w:val="28"/>
        </w:rPr>
        <w:t xml:space="preserve"> </w:t>
      </w:r>
      <w:r w:rsidRPr="00D24BE4">
        <w:rPr>
          <w:color w:val="000000" w:themeColor="text1"/>
          <w:sz w:val="28"/>
          <w:szCs w:val="28"/>
        </w:rPr>
        <w:t>условия</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равного</w:t>
      </w:r>
      <w:r>
        <w:rPr>
          <w:color w:val="000000" w:themeColor="text1"/>
          <w:sz w:val="28"/>
          <w:szCs w:val="28"/>
        </w:rPr>
        <w:t xml:space="preserve"> </w:t>
      </w:r>
      <w:r w:rsidRPr="00D24BE4">
        <w:rPr>
          <w:color w:val="000000" w:themeColor="text1"/>
          <w:sz w:val="28"/>
          <w:szCs w:val="28"/>
        </w:rPr>
        <w:t>жизненного</w:t>
      </w:r>
      <w:r>
        <w:rPr>
          <w:color w:val="000000" w:themeColor="text1"/>
          <w:sz w:val="28"/>
          <w:szCs w:val="28"/>
        </w:rPr>
        <w:t xml:space="preserve"> </w:t>
      </w:r>
      <w:r w:rsidRPr="00D24BE4">
        <w:rPr>
          <w:color w:val="000000" w:themeColor="text1"/>
          <w:sz w:val="28"/>
          <w:szCs w:val="28"/>
        </w:rPr>
        <w:t>старта</w:t>
      </w:r>
      <w:r>
        <w:rPr>
          <w:color w:val="000000" w:themeColor="text1"/>
          <w:sz w:val="28"/>
          <w:szCs w:val="28"/>
        </w:rPr>
        <w:t xml:space="preserve"> </w:t>
      </w:r>
      <w:r w:rsidRPr="00D24BE4">
        <w:rPr>
          <w:color w:val="000000" w:themeColor="text1"/>
          <w:sz w:val="28"/>
          <w:szCs w:val="28"/>
        </w:rPr>
        <w:t>детям</w:t>
      </w:r>
      <w:r>
        <w:rPr>
          <w:color w:val="000000" w:themeColor="text1"/>
          <w:sz w:val="28"/>
          <w:szCs w:val="28"/>
        </w:rPr>
        <w:t xml:space="preserve"> </w:t>
      </w:r>
      <w:r w:rsidRPr="00D24BE4">
        <w:rPr>
          <w:color w:val="000000" w:themeColor="text1"/>
          <w:sz w:val="28"/>
          <w:szCs w:val="28"/>
        </w:rPr>
        <w:t>из</w:t>
      </w:r>
      <w:r>
        <w:rPr>
          <w:color w:val="000000" w:themeColor="text1"/>
          <w:sz w:val="28"/>
          <w:szCs w:val="28"/>
        </w:rPr>
        <w:t xml:space="preserve"> </w:t>
      </w:r>
      <w:r w:rsidRPr="00D24BE4">
        <w:rPr>
          <w:color w:val="000000" w:themeColor="text1"/>
          <w:sz w:val="28"/>
          <w:szCs w:val="28"/>
        </w:rPr>
        <w:t>семей</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низкими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средними</w:t>
      </w:r>
      <w:r>
        <w:rPr>
          <w:color w:val="000000" w:themeColor="text1"/>
          <w:sz w:val="28"/>
          <w:szCs w:val="28"/>
        </w:rPr>
        <w:t xml:space="preserve"> </w:t>
      </w:r>
      <w:r w:rsidRPr="00D24BE4">
        <w:rPr>
          <w:color w:val="000000" w:themeColor="text1"/>
          <w:sz w:val="28"/>
          <w:szCs w:val="28"/>
        </w:rPr>
        <w:t>доходами</w:t>
      </w:r>
      <w:r>
        <w:rPr>
          <w:color w:val="000000" w:themeColor="text1"/>
          <w:sz w:val="28"/>
          <w:szCs w:val="28"/>
        </w:rPr>
        <w:t xml:space="preserve"> </w:t>
      </w:r>
      <w:r w:rsidRPr="00D24BE4">
        <w:rPr>
          <w:color w:val="000000" w:themeColor="text1"/>
          <w:sz w:val="28"/>
          <w:szCs w:val="28"/>
        </w:rPr>
        <w:t>(бедных,</w:t>
      </w:r>
      <w:r>
        <w:rPr>
          <w:color w:val="000000" w:themeColor="text1"/>
          <w:sz w:val="28"/>
          <w:szCs w:val="28"/>
        </w:rPr>
        <w:t xml:space="preserve"> </w:t>
      </w:r>
      <w:r w:rsidRPr="00D24BE4">
        <w:rPr>
          <w:color w:val="000000" w:themeColor="text1"/>
          <w:sz w:val="28"/>
          <w:szCs w:val="28"/>
        </w:rPr>
        <w:t>малообеспеченных,</w:t>
      </w:r>
      <w:r>
        <w:rPr>
          <w:color w:val="000000" w:themeColor="text1"/>
          <w:sz w:val="28"/>
          <w:szCs w:val="28"/>
        </w:rPr>
        <w:t xml:space="preserve"> </w:t>
      </w:r>
      <w:r w:rsidRPr="00D24BE4">
        <w:rPr>
          <w:color w:val="000000" w:themeColor="text1"/>
          <w:sz w:val="28"/>
          <w:szCs w:val="28"/>
        </w:rPr>
        <w:t>среднего</w:t>
      </w:r>
      <w:r>
        <w:rPr>
          <w:color w:val="000000" w:themeColor="text1"/>
          <w:sz w:val="28"/>
          <w:szCs w:val="28"/>
        </w:rPr>
        <w:t xml:space="preserve"> </w:t>
      </w:r>
      <w:r w:rsidRPr="00D24BE4">
        <w:rPr>
          <w:color w:val="000000" w:themeColor="text1"/>
          <w:sz w:val="28"/>
          <w:szCs w:val="28"/>
        </w:rPr>
        <w:t>класса),</w:t>
      </w:r>
      <w:r>
        <w:rPr>
          <w:color w:val="000000" w:themeColor="text1"/>
          <w:sz w:val="28"/>
          <w:szCs w:val="28"/>
        </w:rPr>
        <w:t xml:space="preserve"> </w:t>
      </w:r>
      <w:r w:rsidRPr="00D24BE4">
        <w:rPr>
          <w:color w:val="000000" w:themeColor="text1"/>
          <w:sz w:val="28"/>
          <w:szCs w:val="28"/>
        </w:rPr>
        <w:t>дифференцировано</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зависимости</w:t>
      </w:r>
      <w:r>
        <w:rPr>
          <w:color w:val="000000" w:themeColor="text1"/>
          <w:sz w:val="28"/>
          <w:szCs w:val="28"/>
        </w:rPr>
        <w:t xml:space="preserve"> </w:t>
      </w:r>
      <w:r w:rsidRPr="00D24BE4">
        <w:rPr>
          <w:color w:val="000000" w:themeColor="text1"/>
          <w:sz w:val="28"/>
          <w:szCs w:val="28"/>
        </w:rPr>
        <w:t>от</w:t>
      </w:r>
      <w:r>
        <w:rPr>
          <w:color w:val="000000" w:themeColor="text1"/>
          <w:sz w:val="28"/>
          <w:szCs w:val="28"/>
        </w:rPr>
        <w:t xml:space="preserve"> </w:t>
      </w:r>
      <w:r w:rsidRPr="00D24BE4">
        <w:rPr>
          <w:color w:val="000000" w:themeColor="text1"/>
          <w:sz w:val="28"/>
          <w:szCs w:val="28"/>
        </w:rPr>
        <w:t>уровня</w:t>
      </w:r>
      <w:r>
        <w:rPr>
          <w:color w:val="000000" w:themeColor="text1"/>
          <w:sz w:val="28"/>
          <w:szCs w:val="28"/>
        </w:rPr>
        <w:t xml:space="preserve"> </w:t>
      </w:r>
      <w:r w:rsidRPr="00D24BE4">
        <w:rPr>
          <w:color w:val="000000" w:themeColor="text1"/>
          <w:sz w:val="28"/>
          <w:szCs w:val="28"/>
        </w:rPr>
        <w:t>жизни</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регионах,</w:t>
      </w:r>
      <w:r>
        <w:rPr>
          <w:color w:val="000000" w:themeColor="text1"/>
          <w:sz w:val="28"/>
          <w:szCs w:val="28"/>
        </w:rPr>
        <w:t xml:space="preserve"> </w:t>
      </w:r>
      <w:r w:rsidRPr="00D24BE4">
        <w:rPr>
          <w:color w:val="000000" w:themeColor="text1"/>
          <w:sz w:val="28"/>
          <w:szCs w:val="28"/>
        </w:rPr>
        <w:t>т.</w:t>
      </w:r>
      <w:r>
        <w:rPr>
          <w:color w:val="000000" w:themeColor="text1"/>
          <w:sz w:val="28"/>
          <w:szCs w:val="28"/>
        </w:rPr>
        <w:t xml:space="preserve"> </w:t>
      </w:r>
      <w:r w:rsidRPr="00D24BE4">
        <w:rPr>
          <w:color w:val="000000" w:themeColor="text1"/>
          <w:sz w:val="28"/>
          <w:szCs w:val="28"/>
        </w:rPr>
        <w:t>е.</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00256">
        <w:rPr>
          <w:color w:val="000000" w:themeColor="text1"/>
          <w:sz w:val="28"/>
          <w:szCs w:val="28"/>
          <w:shd w:val="clear" w:color="auto" w:fill="FFFFFF"/>
        </w:rPr>
        <w:t>основе принципа адресности</w:t>
      </w:r>
      <w:r w:rsidRPr="00D00256">
        <w:rPr>
          <w:shd w:val="clear" w:color="auto" w:fill="FFFFFF"/>
          <w:vertAlign w:val="superscript"/>
        </w:rPr>
        <w:footnoteReference w:id="125"/>
      </w:r>
      <w:r w:rsidR="00811492">
        <w:rPr>
          <w:color w:val="000000" w:themeColor="text1"/>
          <w:sz w:val="28"/>
          <w:szCs w:val="28"/>
          <w:shd w:val="clear" w:color="auto" w:fill="FFFFFF"/>
        </w:rPr>
        <w:t>.</w:t>
      </w:r>
    </w:p>
    <w:p w14:paraId="6D2DD1DE" w14:textId="77777777" w:rsidR="00D00256" w:rsidRPr="00D24BE4" w:rsidRDefault="00D00256" w:rsidP="00D00256">
      <w:pPr>
        <w:ind w:firstLine="567"/>
        <w:jc w:val="both"/>
        <w:rPr>
          <w:color w:val="000000" w:themeColor="text1"/>
          <w:sz w:val="28"/>
          <w:szCs w:val="28"/>
          <w:shd w:val="clear" w:color="auto" w:fill="FFFFFF"/>
        </w:rPr>
      </w:pPr>
      <w:r w:rsidRPr="00D24BE4">
        <w:rPr>
          <w:color w:val="000000" w:themeColor="text1"/>
          <w:sz w:val="28"/>
          <w:szCs w:val="28"/>
          <w:shd w:val="clear" w:color="auto" w:fill="FFFFFF"/>
        </w:rPr>
        <w:t>Несмотря</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то,</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признании</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семьи</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нуждающейся</w:t>
      </w:r>
      <w:r>
        <w:rPr>
          <w:color w:val="000000" w:themeColor="text1"/>
          <w:sz w:val="28"/>
          <w:szCs w:val="28"/>
          <w:shd w:val="clear" w:color="auto" w:fill="FFFFFF"/>
        </w:rPr>
        <w:t xml:space="preserve"> </w:t>
      </w:r>
      <w:r w:rsidRPr="00D24BE4">
        <w:rPr>
          <w:color w:val="000000" w:themeColor="text1"/>
          <w:sz w:val="28"/>
          <w:szCs w:val="28"/>
          <w:shd w:val="clear" w:color="auto" w:fill="FFFFFF"/>
        </w:rPr>
        <w:t>рассматривается</w:t>
      </w:r>
      <w:r>
        <w:rPr>
          <w:color w:val="000000" w:themeColor="text1"/>
          <w:sz w:val="28"/>
          <w:szCs w:val="28"/>
          <w:shd w:val="clear" w:color="auto" w:fill="FFFFFF"/>
        </w:rPr>
        <w:t xml:space="preserve"> </w:t>
      </w:r>
      <w:r w:rsidRPr="00D24BE4">
        <w:rPr>
          <w:color w:val="000000" w:themeColor="text1"/>
          <w:sz w:val="28"/>
          <w:szCs w:val="28"/>
          <w:shd w:val="clear" w:color="auto" w:fill="FFFFFF"/>
        </w:rPr>
        <w:t>уровень</w:t>
      </w:r>
      <w:r>
        <w:rPr>
          <w:color w:val="000000" w:themeColor="text1"/>
          <w:sz w:val="28"/>
          <w:szCs w:val="28"/>
          <w:shd w:val="clear" w:color="auto" w:fill="FFFFFF"/>
        </w:rPr>
        <w:t xml:space="preserve"> </w:t>
      </w:r>
      <w:r w:rsidRPr="00D24BE4">
        <w:rPr>
          <w:color w:val="000000" w:themeColor="text1"/>
          <w:sz w:val="28"/>
          <w:szCs w:val="28"/>
          <w:shd w:val="clear" w:color="auto" w:fill="FFFFFF"/>
        </w:rPr>
        <w:t>дохода</w:t>
      </w:r>
      <w:r>
        <w:rPr>
          <w:color w:val="000000" w:themeColor="text1"/>
          <w:sz w:val="28"/>
          <w:szCs w:val="28"/>
          <w:shd w:val="clear" w:color="auto" w:fill="FFFFFF"/>
        </w:rPr>
        <w:t xml:space="preserve"> </w:t>
      </w:r>
      <w:r w:rsidRPr="00D24BE4">
        <w:rPr>
          <w:color w:val="000000" w:themeColor="text1"/>
          <w:sz w:val="28"/>
          <w:szCs w:val="28"/>
          <w:shd w:val="clear" w:color="auto" w:fill="FFFFFF"/>
        </w:rPr>
        <w:t>семьи</w:t>
      </w:r>
      <w:r>
        <w:rPr>
          <w:color w:val="000000" w:themeColor="text1"/>
          <w:sz w:val="28"/>
          <w:szCs w:val="28"/>
          <w:shd w:val="clear" w:color="auto" w:fill="FFFFFF"/>
        </w:rPr>
        <w:t xml:space="preserve"> </w:t>
      </w:r>
      <w:r w:rsidRPr="00D24BE4">
        <w:rPr>
          <w:color w:val="000000" w:themeColor="text1"/>
          <w:sz w:val="28"/>
          <w:szCs w:val="28"/>
          <w:shd w:val="clear" w:color="auto" w:fill="FFFFFF"/>
        </w:rPr>
        <w:t>с</w:t>
      </w:r>
      <w:r>
        <w:rPr>
          <w:color w:val="000000" w:themeColor="text1"/>
          <w:sz w:val="28"/>
          <w:szCs w:val="28"/>
          <w:shd w:val="clear" w:color="auto" w:fill="FFFFFF"/>
        </w:rPr>
        <w:t xml:space="preserve"> </w:t>
      </w:r>
      <w:r w:rsidRPr="00D24BE4">
        <w:rPr>
          <w:color w:val="000000" w:themeColor="text1"/>
          <w:sz w:val="28"/>
          <w:szCs w:val="28"/>
          <w:shd w:val="clear" w:color="auto" w:fill="FFFFFF"/>
        </w:rPr>
        <w:t>учетом</w:t>
      </w:r>
      <w:r>
        <w:rPr>
          <w:color w:val="000000" w:themeColor="text1"/>
          <w:sz w:val="28"/>
          <w:szCs w:val="28"/>
          <w:shd w:val="clear" w:color="auto" w:fill="FFFFFF"/>
        </w:rPr>
        <w:t xml:space="preserve"> </w:t>
      </w:r>
      <w:r w:rsidRPr="00D24BE4">
        <w:rPr>
          <w:color w:val="000000" w:themeColor="text1"/>
          <w:sz w:val="28"/>
          <w:szCs w:val="28"/>
          <w:shd w:val="clear" w:color="auto" w:fill="FFFFFF"/>
        </w:rPr>
        <w:t>прожиточного</w:t>
      </w:r>
      <w:r>
        <w:rPr>
          <w:color w:val="000000" w:themeColor="text1"/>
          <w:sz w:val="28"/>
          <w:szCs w:val="28"/>
          <w:shd w:val="clear" w:color="auto" w:fill="FFFFFF"/>
        </w:rPr>
        <w:t xml:space="preserve"> </w:t>
      </w:r>
      <w:r w:rsidRPr="00D24BE4">
        <w:rPr>
          <w:color w:val="000000" w:themeColor="text1"/>
          <w:sz w:val="28"/>
          <w:szCs w:val="28"/>
          <w:shd w:val="clear" w:color="auto" w:fill="FFFFFF"/>
        </w:rPr>
        <w:t>минимума,</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устанавливаемого</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субъектами</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r>
        <w:rPr>
          <w:color w:val="000000" w:themeColor="text1"/>
          <w:sz w:val="28"/>
          <w:szCs w:val="28"/>
          <w:shd w:val="clear" w:color="auto" w:fill="FFFFFF"/>
        </w:rPr>
        <w:t xml:space="preserve"> </w:t>
      </w:r>
      <w:r w:rsidRPr="00D24BE4">
        <w:rPr>
          <w:color w:val="000000" w:themeColor="text1"/>
          <w:sz w:val="28"/>
          <w:szCs w:val="28"/>
          <w:shd w:val="clear" w:color="auto" w:fill="FFFFFF"/>
        </w:rPr>
        <w:t>этот</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критерий</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учитывается</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определении</w:t>
      </w:r>
      <w:r>
        <w:rPr>
          <w:color w:val="000000" w:themeColor="text1"/>
          <w:sz w:val="28"/>
          <w:szCs w:val="28"/>
          <w:shd w:val="clear" w:color="auto" w:fill="FFFFFF"/>
        </w:rPr>
        <w:t xml:space="preserve"> </w:t>
      </w:r>
      <w:r w:rsidRPr="00D24BE4">
        <w:rPr>
          <w:color w:val="000000" w:themeColor="text1"/>
          <w:sz w:val="28"/>
          <w:szCs w:val="28"/>
          <w:shd w:val="clear" w:color="auto" w:fill="FFFFFF"/>
        </w:rPr>
        <w:t>размера</w:t>
      </w:r>
      <w:r>
        <w:rPr>
          <w:color w:val="000000" w:themeColor="text1"/>
          <w:sz w:val="28"/>
          <w:szCs w:val="28"/>
          <w:shd w:val="clear" w:color="auto" w:fill="FFFFFF"/>
        </w:rPr>
        <w:t xml:space="preserve"> </w:t>
      </w:r>
      <w:r w:rsidRPr="00D24BE4">
        <w:rPr>
          <w:color w:val="000000" w:themeColor="text1"/>
          <w:sz w:val="28"/>
          <w:szCs w:val="28"/>
          <w:shd w:val="clear" w:color="auto" w:fill="FFFFFF"/>
        </w:rPr>
        <w:t>пособия.</w:t>
      </w:r>
    </w:p>
    <w:p w14:paraId="11D91262" w14:textId="77777777" w:rsidR="00D00256" w:rsidRPr="00D00256" w:rsidRDefault="00D00256" w:rsidP="00D00256">
      <w:pPr>
        <w:ind w:firstLine="567"/>
        <w:jc w:val="both"/>
        <w:rPr>
          <w:color w:val="000000" w:themeColor="text1"/>
          <w:sz w:val="28"/>
          <w:szCs w:val="28"/>
          <w:shd w:val="clear" w:color="auto" w:fill="FFFFFF"/>
        </w:rPr>
      </w:pPr>
      <w:r w:rsidRPr="00D00256">
        <w:rPr>
          <w:sz w:val="28"/>
          <w:szCs w:val="28"/>
          <w:shd w:val="clear" w:color="auto" w:fill="FFFFFF"/>
        </w:rPr>
        <w:t xml:space="preserve">Обратимся к статистическим данным. </w:t>
      </w:r>
    </w:p>
    <w:p w14:paraId="4FA30042" w14:textId="77777777" w:rsidR="00D00256" w:rsidRPr="00D00256" w:rsidRDefault="00D00256" w:rsidP="00D00256">
      <w:pPr>
        <w:ind w:firstLine="567"/>
        <w:jc w:val="both"/>
        <w:rPr>
          <w:color w:val="000000" w:themeColor="text1"/>
          <w:sz w:val="28"/>
          <w:szCs w:val="28"/>
          <w:shd w:val="clear" w:color="auto" w:fill="FFFFFF"/>
        </w:rPr>
      </w:pPr>
      <w:r w:rsidRPr="00D00256">
        <w:rPr>
          <w:color w:val="000000" w:themeColor="text1"/>
          <w:sz w:val="28"/>
          <w:szCs w:val="28"/>
          <w:shd w:val="clear" w:color="auto" w:fill="FFFFFF"/>
        </w:rPr>
        <w:t xml:space="preserve">В 43 субъектах Российской Федерации в качестве критерия нуждаемости установлен среднедушевой денежный доход в регионе, еще в 5 субъектах в размере, близком к среднедушевому денежному доходу в регионе. В этих субъектах в 2013–2015 годах суммарный коэффициент рождаемости в среднем увеличился на 7,2%. </w:t>
      </w:r>
    </w:p>
    <w:p w14:paraId="3B4DC8D5" w14:textId="4A81F884" w:rsidR="00D00256" w:rsidRPr="00D24BE4" w:rsidRDefault="00D00256" w:rsidP="00D00256">
      <w:pPr>
        <w:ind w:firstLine="567"/>
        <w:jc w:val="both"/>
        <w:rPr>
          <w:color w:val="000000" w:themeColor="text1"/>
          <w:sz w:val="28"/>
          <w:szCs w:val="28"/>
          <w:shd w:val="clear" w:color="auto" w:fill="FFFFFF"/>
        </w:rPr>
      </w:pPr>
      <w:r w:rsidRPr="00D00256">
        <w:rPr>
          <w:bCs/>
          <w:sz w:val="28"/>
          <w:szCs w:val="28"/>
          <w:shd w:val="clear" w:color="auto" w:fill="FFFFFF"/>
        </w:rPr>
        <w:t xml:space="preserve">Например, в ст. 7.1 Закона Республики Марий Эл от 02.12.2004 N 50-З критерием нуждаемости определен </w:t>
      </w:r>
      <w:r w:rsidRPr="00D24BE4">
        <w:rPr>
          <w:color w:val="000000" w:themeColor="text1"/>
          <w:sz w:val="28"/>
          <w:szCs w:val="28"/>
          <w:shd w:val="clear" w:color="auto" w:fill="FFFFFF"/>
        </w:rPr>
        <w:t>доход</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гражданина</w:t>
      </w:r>
      <w:r>
        <w:rPr>
          <w:color w:val="000000" w:themeColor="text1"/>
          <w:sz w:val="28"/>
          <w:szCs w:val="28"/>
          <w:shd w:val="clear" w:color="auto" w:fill="FFFFFF"/>
        </w:rPr>
        <w:t xml:space="preserve"> </w:t>
      </w:r>
      <w:r w:rsidRPr="00D24BE4">
        <w:rPr>
          <w:color w:val="000000" w:themeColor="text1"/>
          <w:sz w:val="28"/>
          <w:szCs w:val="28"/>
          <w:shd w:val="clear" w:color="auto" w:fill="FFFFFF"/>
        </w:rPr>
        <w:t>меньше</w:t>
      </w:r>
      <w:r>
        <w:rPr>
          <w:color w:val="000000" w:themeColor="text1"/>
          <w:sz w:val="28"/>
          <w:szCs w:val="28"/>
          <w:shd w:val="clear" w:color="auto" w:fill="FFFFFF"/>
        </w:rPr>
        <w:t xml:space="preserve"> </w:t>
      </w:r>
      <w:r w:rsidRPr="00D24BE4">
        <w:rPr>
          <w:color w:val="000000" w:themeColor="text1"/>
          <w:sz w:val="28"/>
          <w:szCs w:val="28"/>
          <w:shd w:val="clear" w:color="auto" w:fill="FFFFFF"/>
        </w:rPr>
        <w:t>18</w:t>
      </w:r>
      <w:r>
        <w:rPr>
          <w:color w:val="000000" w:themeColor="text1"/>
          <w:sz w:val="28"/>
          <w:szCs w:val="28"/>
          <w:shd w:val="clear" w:color="auto" w:fill="FFFFFF"/>
        </w:rPr>
        <w:t xml:space="preserve"> </w:t>
      </w:r>
      <w:r w:rsidRPr="00D24BE4">
        <w:rPr>
          <w:color w:val="000000" w:themeColor="text1"/>
          <w:sz w:val="28"/>
          <w:szCs w:val="28"/>
          <w:shd w:val="clear" w:color="auto" w:fill="FFFFFF"/>
        </w:rPr>
        <w:t>тыс.</w:t>
      </w:r>
      <w:r>
        <w:rPr>
          <w:color w:val="000000" w:themeColor="text1"/>
          <w:sz w:val="28"/>
          <w:szCs w:val="28"/>
          <w:shd w:val="clear" w:color="auto" w:fill="FFFFFF"/>
        </w:rPr>
        <w:t xml:space="preserve"> </w:t>
      </w:r>
      <w:r w:rsidRPr="00D24BE4">
        <w:rPr>
          <w:color w:val="000000" w:themeColor="text1"/>
          <w:sz w:val="28"/>
          <w:szCs w:val="28"/>
          <w:shd w:val="clear" w:color="auto" w:fill="FFFFFF"/>
        </w:rPr>
        <w:t>рублей</w:t>
      </w:r>
      <w:r w:rsidRPr="00D00256">
        <w:rPr>
          <w:shd w:val="clear" w:color="auto" w:fill="FFFFFF"/>
          <w:vertAlign w:val="superscript"/>
        </w:rPr>
        <w:footnoteReference w:id="126"/>
      </w:r>
      <w:r w:rsidR="00811492">
        <w:rPr>
          <w:color w:val="000000" w:themeColor="text1"/>
          <w:sz w:val="28"/>
          <w:szCs w:val="28"/>
          <w:shd w:val="clear" w:color="auto" w:fill="FFFFFF"/>
        </w:rPr>
        <w:t>.</w:t>
      </w:r>
    </w:p>
    <w:p w14:paraId="321E5997" w14:textId="4C8D95B5" w:rsidR="00D00256" w:rsidRPr="00D24BE4" w:rsidRDefault="00D00256" w:rsidP="00D00256">
      <w:pPr>
        <w:ind w:firstLine="567"/>
        <w:jc w:val="both"/>
        <w:rPr>
          <w:rStyle w:val="af1"/>
          <w:rFonts w:eastAsia="Trebuchet MS"/>
          <w:b w:val="0"/>
          <w:bCs w:val="0"/>
          <w:color w:val="000000" w:themeColor="text1"/>
          <w:sz w:val="28"/>
          <w:szCs w:val="28"/>
          <w:lang w:eastAsia="en-US"/>
        </w:rPr>
      </w:pPr>
      <w:r w:rsidRPr="00D24BE4">
        <w:rPr>
          <w:color w:val="000000" w:themeColor="text1"/>
          <w:sz w:val="28"/>
          <w:szCs w:val="28"/>
          <w:shd w:val="clear" w:color="auto" w:fill="FFFFFF"/>
        </w:rPr>
        <w:lastRenderedPageBreak/>
        <w:t>В</w:t>
      </w:r>
      <w:r>
        <w:rPr>
          <w:color w:val="000000" w:themeColor="text1"/>
          <w:sz w:val="28"/>
          <w:szCs w:val="28"/>
          <w:shd w:val="clear" w:color="auto" w:fill="FFFFFF"/>
        </w:rPr>
        <w:t xml:space="preserve"> </w:t>
      </w:r>
      <w:r w:rsidRPr="00D24BE4">
        <w:rPr>
          <w:color w:val="000000" w:themeColor="text1"/>
          <w:sz w:val="28"/>
          <w:szCs w:val="28"/>
          <w:shd w:val="clear" w:color="auto" w:fill="FFFFFF"/>
        </w:rPr>
        <w:t>Законе</w:t>
      </w:r>
      <w:r>
        <w:rPr>
          <w:color w:val="000000" w:themeColor="text1"/>
          <w:sz w:val="28"/>
          <w:szCs w:val="28"/>
          <w:shd w:val="clear" w:color="auto" w:fill="FFFFFF"/>
        </w:rPr>
        <w:t xml:space="preserve"> </w:t>
      </w:r>
      <w:r w:rsidRPr="00D24BE4">
        <w:rPr>
          <w:color w:val="000000" w:themeColor="text1"/>
          <w:sz w:val="28"/>
          <w:szCs w:val="28"/>
          <w:shd w:val="clear" w:color="auto" w:fill="FFFFFF"/>
        </w:rPr>
        <w:t>Республики</w:t>
      </w:r>
      <w:r>
        <w:rPr>
          <w:color w:val="000000" w:themeColor="text1"/>
          <w:sz w:val="28"/>
          <w:szCs w:val="28"/>
          <w:shd w:val="clear" w:color="auto" w:fill="FFFFFF"/>
        </w:rPr>
        <w:t xml:space="preserve"> </w:t>
      </w:r>
      <w:r w:rsidRPr="00D24BE4">
        <w:rPr>
          <w:color w:val="000000" w:themeColor="text1"/>
          <w:sz w:val="28"/>
          <w:szCs w:val="28"/>
          <w:shd w:val="clear" w:color="auto" w:fill="FFFFFF"/>
        </w:rPr>
        <w:t>Бурятия</w:t>
      </w:r>
      <w:r>
        <w:rPr>
          <w:color w:val="000000" w:themeColor="text1"/>
          <w:sz w:val="28"/>
          <w:szCs w:val="28"/>
          <w:shd w:val="clear" w:color="auto" w:fill="FFFFFF"/>
        </w:rPr>
        <w:t xml:space="preserve"> </w:t>
      </w:r>
      <w:r w:rsidRPr="00D24BE4">
        <w:rPr>
          <w:color w:val="000000" w:themeColor="text1"/>
          <w:sz w:val="28"/>
          <w:szCs w:val="28"/>
          <w:shd w:val="clear" w:color="auto" w:fill="FFFFFF"/>
        </w:rPr>
        <w:t>от</w:t>
      </w:r>
      <w:r>
        <w:rPr>
          <w:color w:val="000000" w:themeColor="text1"/>
          <w:sz w:val="28"/>
          <w:szCs w:val="28"/>
          <w:shd w:val="clear" w:color="auto" w:fill="FFFFFF"/>
        </w:rPr>
        <w:t xml:space="preserve"> </w:t>
      </w:r>
      <w:r w:rsidRPr="00D24BE4">
        <w:rPr>
          <w:color w:val="000000" w:themeColor="text1"/>
          <w:sz w:val="28"/>
          <w:szCs w:val="28"/>
          <w:shd w:val="clear" w:color="auto" w:fill="FFFFFF"/>
        </w:rPr>
        <w:t>13</w:t>
      </w:r>
      <w:r>
        <w:rPr>
          <w:color w:val="000000" w:themeColor="text1"/>
          <w:sz w:val="28"/>
          <w:szCs w:val="28"/>
          <w:shd w:val="clear" w:color="auto" w:fill="FFFFFF"/>
        </w:rPr>
        <w:t xml:space="preserve"> </w:t>
      </w:r>
      <w:r w:rsidRPr="00D24BE4">
        <w:rPr>
          <w:color w:val="000000" w:themeColor="text1"/>
          <w:sz w:val="28"/>
          <w:szCs w:val="28"/>
          <w:shd w:val="clear" w:color="auto" w:fill="FFFFFF"/>
        </w:rPr>
        <w:t>декабря</w:t>
      </w:r>
      <w:r>
        <w:rPr>
          <w:color w:val="000000" w:themeColor="text1"/>
          <w:sz w:val="28"/>
          <w:szCs w:val="28"/>
          <w:shd w:val="clear" w:color="auto" w:fill="FFFFFF"/>
        </w:rPr>
        <w:t xml:space="preserve"> </w:t>
      </w:r>
      <w:r w:rsidRPr="00D24BE4">
        <w:rPr>
          <w:color w:val="000000" w:themeColor="text1"/>
          <w:sz w:val="28"/>
          <w:szCs w:val="28"/>
          <w:shd w:val="clear" w:color="auto" w:fill="FFFFFF"/>
        </w:rPr>
        <w:t>2013</w:t>
      </w:r>
      <w:r>
        <w:rPr>
          <w:color w:val="000000" w:themeColor="text1"/>
          <w:sz w:val="28"/>
          <w:szCs w:val="28"/>
          <w:shd w:val="clear" w:color="auto" w:fill="FFFFFF"/>
        </w:rPr>
        <w:t xml:space="preserve"> </w:t>
      </w:r>
      <w:r w:rsidRPr="00D24BE4">
        <w:rPr>
          <w:color w:val="000000" w:themeColor="text1"/>
          <w:sz w:val="28"/>
          <w:szCs w:val="28"/>
          <w:shd w:val="clear" w:color="auto" w:fill="FFFFFF"/>
        </w:rPr>
        <w:t>года</w:t>
      </w:r>
      <w:r>
        <w:rPr>
          <w:color w:val="000000" w:themeColor="text1"/>
          <w:sz w:val="28"/>
          <w:szCs w:val="28"/>
          <w:shd w:val="clear" w:color="auto" w:fill="FFFFFF"/>
        </w:rPr>
        <w:t xml:space="preserve"> </w:t>
      </w:r>
      <w:r w:rsidRPr="00D24BE4">
        <w:rPr>
          <w:color w:val="000000" w:themeColor="text1"/>
          <w:sz w:val="28"/>
          <w:szCs w:val="28"/>
          <w:shd w:val="clear" w:color="auto" w:fill="FFFFFF"/>
        </w:rPr>
        <w:t>№</w:t>
      </w:r>
      <w:r>
        <w:rPr>
          <w:color w:val="000000" w:themeColor="text1"/>
          <w:sz w:val="28"/>
          <w:szCs w:val="28"/>
          <w:shd w:val="clear" w:color="auto" w:fill="FFFFFF"/>
        </w:rPr>
        <w:t xml:space="preserve"> </w:t>
      </w:r>
      <w:r w:rsidRPr="00D24BE4">
        <w:rPr>
          <w:color w:val="000000" w:themeColor="text1"/>
          <w:sz w:val="28"/>
          <w:szCs w:val="28"/>
          <w:shd w:val="clear" w:color="auto" w:fill="FFFFFF"/>
        </w:rPr>
        <w:t>240-V</w:t>
      </w:r>
      <w:r>
        <w:rPr>
          <w:color w:val="000000" w:themeColor="text1"/>
          <w:sz w:val="28"/>
          <w:szCs w:val="28"/>
          <w:shd w:val="clear" w:color="auto" w:fill="FFFFFF"/>
        </w:rPr>
        <w:t xml:space="preserve"> </w:t>
      </w:r>
      <w:r w:rsidRPr="00D00256">
        <w:rPr>
          <w:rStyle w:val="af1"/>
          <w:rFonts w:eastAsia="Trebuchet MS"/>
          <w:b w:val="0"/>
          <w:color w:val="000000" w:themeColor="text1"/>
          <w:sz w:val="28"/>
          <w:szCs w:val="28"/>
        </w:rPr>
        <w:t>ч. 6 ст. 16в качестве критерия нуждаемости установлен</w:t>
      </w:r>
      <w:r>
        <w:rPr>
          <w:rStyle w:val="af1"/>
          <w:rFonts w:eastAsia="Trebuchet MS"/>
          <w:color w:val="000000" w:themeColor="text1"/>
          <w:sz w:val="28"/>
          <w:szCs w:val="28"/>
        </w:rPr>
        <w:t xml:space="preserve"> </w:t>
      </w:r>
      <w:r w:rsidRPr="00D24BE4">
        <w:rPr>
          <w:color w:val="000000" w:themeColor="text1"/>
          <w:spacing w:val="2"/>
          <w:sz w:val="28"/>
          <w:szCs w:val="28"/>
          <w:shd w:val="clear" w:color="auto" w:fill="FFFFFF"/>
        </w:rPr>
        <w:t>среднедушевой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доход</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семьи,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который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должен</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превышать</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полуторакратную</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величину</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прожиточного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минимума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душу</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населения,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установленную</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Республике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Бурятия</w:t>
      </w:r>
      <w:r w:rsidRPr="00D24BE4">
        <w:rPr>
          <w:rStyle w:val="a4"/>
          <w:color w:val="000000" w:themeColor="text1"/>
          <w:spacing w:val="2"/>
          <w:sz w:val="28"/>
          <w:szCs w:val="28"/>
          <w:shd w:val="clear" w:color="auto" w:fill="FFFFFF"/>
        </w:rPr>
        <w:footnoteReference w:id="127"/>
      </w:r>
      <w:r w:rsidR="00811492">
        <w:rPr>
          <w:color w:val="000000" w:themeColor="text1"/>
          <w:spacing w:val="2"/>
          <w:sz w:val="28"/>
          <w:szCs w:val="28"/>
          <w:shd w:val="clear" w:color="auto" w:fill="FFFFFF"/>
        </w:rPr>
        <w:t>.</w:t>
      </w:r>
    </w:p>
    <w:p w14:paraId="515FB0E6" w14:textId="77777777" w:rsidR="00D00256" w:rsidRPr="00D00256" w:rsidRDefault="00D00256" w:rsidP="00D00256">
      <w:pPr>
        <w:ind w:firstLine="567"/>
        <w:jc w:val="both"/>
        <w:rPr>
          <w:color w:val="000000" w:themeColor="text1"/>
          <w:spacing w:val="2"/>
          <w:sz w:val="28"/>
          <w:szCs w:val="28"/>
          <w:shd w:val="clear" w:color="auto" w:fill="FFFFFF"/>
        </w:rPr>
      </w:pP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21</w:t>
      </w:r>
      <w:r>
        <w:rPr>
          <w:color w:val="000000" w:themeColor="text1"/>
          <w:sz w:val="28"/>
          <w:szCs w:val="28"/>
        </w:rPr>
        <w:t xml:space="preserve"> </w:t>
      </w:r>
      <w:r w:rsidRPr="00D24BE4">
        <w:rPr>
          <w:color w:val="000000" w:themeColor="text1"/>
          <w:sz w:val="28"/>
          <w:szCs w:val="28"/>
        </w:rPr>
        <w:t>субъекте</w:t>
      </w:r>
      <w:r>
        <w:rPr>
          <w:color w:val="000000" w:themeColor="text1"/>
          <w:sz w:val="28"/>
          <w:szCs w:val="28"/>
        </w:rPr>
        <w:t xml:space="preserve"> </w:t>
      </w:r>
      <w:r w:rsidRPr="00D24BE4">
        <w:rPr>
          <w:color w:val="000000" w:themeColor="text1"/>
          <w:sz w:val="28"/>
          <w:szCs w:val="28"/>
        </w:rPr>
        <w:t>Российской</w:t>
      </w:r>
      <w:r>
        <w:rPr>
          <w:color w:val="000000" w:themeColor="text1"/>
          <w:sz w:val="28"/>
          <w:szCs w:val="28"/>
        </w:rPr>
        <w:t xml:space="preserve"> </w:t>
      </w:r>
      <w:r w:rsidRPr="00D24BE4">
        <w:rPr>
          <w:color w:val="000000" w:themeColor="text1"/>
          <w:sz w:val="28"/>
          <w:szCs w:val="28"/>
        </w:rPr>
        <w:t>Федерации</w:t>
      </w:r>
      <w:r>
        <w:rPr>
          <w:color w:val="000000" w:themeColor="text1"/>
          <w:sz w:val="28"/>
          <w:szCs w:val="28"/>
        </w:rPr>
        <w:t xml:space="preserve"> </w:t>
      </w:r>
      <w:r w:rsidRPr="00D24BE4">
        <w:rPr>
          <w:color w:val="000000" w:themeColor="text1"/>
          <w:sz w:val="28"/>
          <w:szCs w:val="28"/>
        </w:rPr>
        <w:t>критерием</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определен</w:t>
      </w:r>
      <w:r>
        <w:rPr>
          <w:color w:val="000000" w:themeColor="text1"/>
          <w:sz w:val="28"/>
          <w:szCs w:val="28"/>
        </w:rPr>
        <w:t xml:space="preserve"> </w:t>
      </w:r>
      <w:r w:rsidRPr="00D24BE4">
        <w:rPr>
          <w:color w:val="000000" w:themeColor="text1"/>
          <w:sz w:val="28"/>
          <w:szCs w:val="28"/>
        </w:rPr>
        <w:t>региональный</w:t>
      </w:r>
      <w:r>
        <w:rPr>
          <w:color w:val="000000" w:themeColor="text1"/>
          <w:sz w:val="28"/>
          <w:szCs w:val="28"/>
        </w:rPr>
        <w:t xml:space="preserve"> </w:t>
      </w:r>
      <w:r w:rsidRPr="00D24BE4">
        <w:rPr>
          <w:color w:val="000000" w:themeColor="text1"/>
          <w:sz w:val="28"/>
          <w:szCs w:val="28"/>
        </w:rPr>
        <w:t>прожиточный</w:t>
      </w:r>
      <w:r>
        <w:rPr>
          <w:color w:val="000000" w:themeColor="text1"/>
          <w:sz w:val="28"/>
          <w:szCs w:val="28"/>
        </w:rPr>
        <w:t xml:space="preserve"> </w:t>
      </w:r>
      <w:r w:rsidRPr="00D24BE4">
        <w:rPr>
          <w:color w:val="000000" w:themeColor="text1"/>
          <w:sz w:val="28"/>
          <w:szCs w:val="28"/>
        </w:rPr>
        <w:t>минимум,</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сужает</w:t>
      </w:r>
      <w:r>
        <w:rPr>
          <w:color w:val="000000" w:themeColor="text1"/>
          <w:sz w:val="28"/>
          <w:szCs w:val="28"/>
        </w:rPr>
        <w:t xml:space="preserve"> </w:t>
      </w:r>
      <w:r w:rsidRPr="00D24BE4">
        <w:rPr>
          <w:color w:val="000000" w:themeColor="text1"/>
          <w:sz w:val="28"/>
          <w:szCs w:val="28"/>
        </w:rPr>
        <w:t>потенциальное</w:t>
      </w:r>
      <w:r>
        <w:rPr>
          <w:color w:val="000000" w:themeColor="text1"/>
          <w:sz w:val="28"/>
          <w:szCs w:val="28"/>
        </w:rPr>
        <w:t xml:space="preserve"> </w:t>
      </w:r>
      <w:r w:rsidRPr="00D24BE4">
        <w:rPr>
          <w:color w:val="000000" w:themeColor="text1"/>
          <w:sz w:val="28"/>
          <w:szCs w:val="28"/>
        </w:rPr>
        <w:t>число</w:t>
      </w:r>
      <w:r>
        <w:rPr>
          <w:color w:val="000000" w:themeColor="text1"/>
          <w:sz w:val="28"/>
          <w:szCs w:val="28"/>
        </w:rPr>
        <w:t xml:space="preserve"> </w:t>
      </w:r>
      <w:r w:rsidRPr="00D24BE4">
        <w:rPr>
          <w:color w:val="000000" w:themeColor="text1"/>
          <w:sz w:val="28"/>
          <w:szCs w:val="28"/>
        </w:rPr>
        <w:t>семей,</w:t>
      </w:r>
      <w:r>
        <w:rPr>
          <w:color w:val="000000" w:themeColor="text1"/>
          <w:sz w:val="28"/>
          <w:szCs w:val="28"/>
        </w:rPr>
        <w:t xml:space="preserve"> </w:t>
      </w:r>
      <w:r w:rsidRPr="00D24BE4">
        <w:rPr>
          <w:color w:val="000000" w:themeColor="text1"/>
          <w:sz w:val="28"/>
          <w:szCs w:val="28"/>
        </w:rPr>
        <w:t>которые</w:t>
      </w:r>
      <w:r>
        <w:rPr>
          <w:color w:val="000000" w:themeColor="text1"/>
          <w:sz w:val="28"/>
          <w:szCs w:val="28"/>
        </w:rPr>
        <w:t xml:space="preserve"> </w:t>
      </w:r>
      <w:r w:rsidRPr="00D24BE4">
        <w:rPr>
          <w:color w:val="000000" w:themeColor="text1"/>
          <w:sz w:val="28"/>
          <w:szCs w:val="28"/>
        </w:rPr>
        <w:t>могли</w:t>
      </w:r>
      <w:r>
        <w:rPr>
          <w:color w:val="000000" w:themeColor="text1"/>
          <w:sz w:val="28"/>
          <w:szCs w:val="28"/>
        </w:rPr>
        <w:t xml:space="preserve"> </w:t>
      </w:r>
      <w:r w:rsidRPr="00D24BE4">
        <w:rPr>
          <w:color w:val="000000" w:themeColor="text1"/>
          <w:sz w:val="28"/>
          <w:szCs w:val="28"/>
        </w:rPr>
        <w:t>бы</w:t>
      </w:r>
      <w:r>
        <w:rPr>
          <w:color w:val="000000" w:themeColor="text1"/>
          <w:sz w:val="28"/>
          <w:szCs w:val="28"/>
        </w:rPr>
        <w:t xml:space="preserve"> </w:t>
      </w:r>
      <w:r w:rsidRPr="00D24BE4">
        <w:rPr>
          <w:color w:val="000000" w:themeColor="text1"/>
          <w:sz w:val="28"/>
          <w:szCs w:val="28"/>
        </w:rPr>
        <w:t>воспользоваться</w:t>
      </w:r>
      <w:r>
        <w:rPr>
          <w:color w:val="000000" w:themeColor="text1"/>
          <w:sz w:val="28"/>
          <w:szCs w:val="28"/>
        </w:rPr>
        <w:t xml:space="preserve"> </w:t>
      </w:r>
      <w:r w:rsidRPr="00D24BE4">
        <w:rPr>
          <w:color w:val="000000" w:themeColor="text1"/>
          <w:sz w:val="28"/>
          <w:szCs w:val="28"/>
        </w:rPr>
        <w:t>данной</w:t>
      </w:r>
      <w:r>
        <w:rPr>
          <w:color w:val="000000" w:themeColor="text1"/>
          <w:sz w:val="28"/>
          <w:szCs w:val="28"/>
        </w:rPr>
        <w:t xml:space="preserve"> </w:t>
      </w:r>
      <w:r w:rsidRPr="00D24BE4">
        <w:rPr>
          <w:color w:val="000000" w:themeColor="text1"/>
          <w:sz w:val="28"/>
          <w:szCs w:val="28"/>
        </w:rPr>
        <w:t>мерой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родить</w:t>
      </w:r>
      <w:r>
        <w:rPr>
          <w:color w:val="000000" w:themeColor="text1"/>
          <w:sz w:val="28"/>
          <w:szCs w:val="28"/>
        </w:rPr>
        <w:t xml:space="preserve"> </w:t>
      </w:r>
      <w:r w:rsidRPr="00D24BE4">
        <w:rPr>
          <w:color w:val="000000" w:themeColor="text1"/>
          <w:sz w:val="28"/>
          <w:szCs w:val="28"/>
        </w:rPr>
        <w:t>третьего</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последующего</w:t>
      </w:r>
      <w:r>
        <w:rPr>
          <w:color w:val="000000" w:themeColor="text1"/>
          <w:sz w:val="28"/>
          <w:szCs w:val="28"/>
        </w:rPr>
        <w:t xml:space="preserve"> </w:t>
      </w:r>
      <w:r w:rsidRPr="00D24BE4">
        <w:rPr>
          <w:color w:val="000000" w:themeColor="text1"/>
          <w:sz w:val="28"/>
          <w:szCs w:val="28"/>
        </w:rPr>
        <w:t>ребенка,</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снижает</w:t>
      </w:r>
      <w:r>
        <w:rPr>
          <w:color w:val="000000" w:themeColor="text1"/>
          <w:sz w:val="28"/>
          <w:szCs w:val="28"/>
        </w:rPr>
        <w:t xml:space="preserve"> </w:t>
      </w:r>
      <w:r w:rsidRPr="00D24BE4">
        <w:rPr>
          <w:color w:val="000000" w:themeColor="text1"/>
          <w:sz w:val="28"/>
          <w:szCs w:val="28"/>
        </w:rPr>
        <w:t>демографическую</w:t>
      </w:r>
      <w:r>
        <w:rPr>
          <w:color w:val="000000" w:themeColor="text1"/>
          <w:sz w:val="28"/>
          <w:szCs w:val="28"/>
        </w:rPr>
        <w:t xml:space="preserve"> </w:t>
      </w:r>
      <w:r w:rsidRPr="00D24BE4">
        <w:rPr>
          <w:color w:val="000000" w:themeColor="text1"/>
          <w:sz w:val="28"/>
          <w:szCs w:val="28"/>
        </w:rPr>
        <w:t>результативность</w:t>
      </w:r>
      <w:r>
        <w:rPr>
          <w:color w:val="000000" w:themeColor="text1"/>
          <w:sz w:val="28"/>
          <w:szCs w:val="28"/>
        </w:rPr>
        <w:t xml:space="preserve"> </w:t>
      </w:r>
      <w:r w:rsidRPr="00D24BE4">
        <w:rPr>
          <w:color w:val="000000" w:themeColor="text1"/>
          <w:sz w:val="28"/>
          <w:szCs w:val="28"/>
        </w:rPr>
        <w:t>данной</w:t>
      </w:r>
      <w:r>
        <w:rPr>
          <w:color w:val="000000" w:themeColor="text1"/>
          <w:sz w:val="28"/>
          <w:szCs w:val="28"/>
        </w:rPr>
        <w:t xml:space="preserve"> </w:t>
      </w:r>
      <w:r w:rsidRPr="00D24BE4">
        <w:rPr>
          <w:color w:val="000000" w:themeColor="text1"/>
          <w:sz w:val="28"/>
          <w:szCs w:val="28"/>
        </w:rPr>
        <w:t>меры.</w:t>
      </w:r>
      <w:r>
        <w:rPr>
          <w:color w:val="000000" w:themeColor="text1"/>
          <w:sz w:val="28"/>
          <w:szCs w:val="28"/>
        </w:rPr>
        <w:t xml:space="preserve"> </w:t>
      </w:r>
      <w:r w:rsidRPr="00D24BE4">
        <w:rPr>
          <w:color w:val="000000" w:themeColor="text1"/>
          <w:sz w:val="28"/>
          <w:szCs w:val="28"/>
        </w:rPr>
        <w:t>За</w:t>
      </w:r>
      <w:r>
        <w:rPr>
          <w:color w:val="000000" w:themeColor="text1"/>
          <w:sz w:val="28"/>
          <w:szCs w:val="28"/>
        </w:rPr>
        <w:t xml:space="preserve"> </w:t>
      </w:r>
      <w:r w:rsidRPr="00D24BE4">
        <w:rPr>
          <w:color w:val="000000" w:themeColor="text1"/>
          <w:sz w:val="28"/>
          <w:szCs w:val="28"/>
        </w:rPr>
        <w:t>2013–2015</w:t>
      </w:r>
      <w:r>
        <w:rPr>
          <w:color w:val="000000" w:themeColor="text1"/>
          <w:sz w:val="28"/>
          <w:szCs w:val="28"/>
        </w:rPr>
        <w:t xml:space="preserve"> </w:t>
      </w:r>
      <w:r w:rsidRPr="00D24BE4">
        <w:rPr>
          <w:color w:val="000000" w:themeColor="text1"/>
          <w:sz w:val="28"/>
          <w:szCs w:val="28"/>
        </w:rPr>
        <w:t>годы</w:t>
      </w:r>
      <w:r>
        <w:rPr>
          <w:color w:val="000000" w:themeColor="text1"/>
          <w:sz w:val="28"/>
          <w:szCs w:val="28"/>
        </w:rPr>
        <w:t xml:space="preserve"> </w:t>
      </w:r>
      <w:r w:rsidRPr="00D24BE4">
        <w:rPr>
          <w:color w:val="000000" w:themeColor="text1"/>
          <w:sz w:val="28"/>
          <w:szCs w:val="28"/>
        </w:rPr>
        <w:t>суммарный</w:t>
      </w:r>
      <w:r>
        <w:rPr>
          <w:color w:val="000000" w:themeColor="text1"/>
          <w:sz w:val="28"/>
          <w:szCs w:val="28"/>
        </w:rPr>
        <w:t xml:space="preserve"> </w:t>
      </w:r>
      <w:r w:rsidRPr="00D24BE4">
        <w:rPr>
          <w:color w:val="000000" w:themeColor="text1"/>
          <w:sz w:val="28"/>
          <w:szCs w:val="28"/>
        </w:rPr>
        <w:t>коэффициент</w:t>
      </w:r>
      <w:r>
        <w:rPr>
          <w:color w:val="000000" w:themeColor="text1"/>
          <w:sz w:val="28"/>
          <w:szCs w:val="28"/>
        </w:rPr>
        <w:t xml:space="preserve"> </w:t>
      </w:r>
      <w:r w:rsidRPr="00D00256">
        <w:rPr>
          <w:color w:val="000000" w:themeColor="text1"/>
          <w:spacing w:val="2"/>
          <w:sz w:val="28"/>
          <w:szCs w:val="28"/>
          <w:shd w:val="clear" w:color="auto" w:fill="FFFFFF"/>
        </w:rPr>
        <w:t>рождаемости в этих регионах увеличился в среднем на 2,7%.</w:t>
      </w:r>
    </w:p>
    <w:p w14:paraId="5F12467D" w14:textId="35990195" w:rsidR="00D00256" w:rsidRPr="00D24BE4" w:rsidRDefault="00D00256" w:rsidP="00D00256">
      <w:pPr>
        <w:ind w:firstLine="567"/>
        <w:jc w:val="both"/>
        <w:rPr>
          <w:color w:val="000000" w:themeColor="text1"/>
          <w:sz w:val="28"/>
          <w:szCs w:val="28"/>
        </w:rPr>
      </w:pPr>
      <w:r w:rsidRPr="00D00256">
        <w:rPr>
          <w:color w:val="000000" w:themeColor="text1"/>
          <w:spacing w:val="2"/>
          <w:sz w:val="28"/>
          <w:szCs w:val="28"/>
          <w:shd w:val="clear" w:color="auto" w:fill="FFFFFF"/>
        </w:rPr>
        <w:t>Например, согласно Постановлению Администрации Алтайского края от 16.12.2016</w:t>
      </w:r>
      <w:r>
        <w:rPr>
          <w:color w:val="000000" w:themeColor="text1"/>
          <w:sz w:val="28"/>
          <w:szCs w:val="28"/>
        </w:rPr>
        <w:t xml:space="preserve"> </w:t>
      </w:r>
      <w:r w:rsidRPr="00D24BE4">
        <w:rPr>
          <w:color w:val="000000" w:themeColor="text1"/>
          <w:sz w:val="28"/>
          <w:szCs w:val="28"/>
        </w:rPr>
        <w:t>№425</w:t>
      </w:r>
      <w:r>
        <w:rPr>
          <w:color w:val="000000" w:themeColor="text1"/>
          <w:sz w:val="28"/>
          <w:szCs w:val="28"/>
        </w:rPr>
        <w:t xml:space="preserve"> </w:t>
      </w:r>
      <w:r w:rsidRPr="00D24BE4">
        <w:rPr>
          <w:color w:val="000000" w:themeColor="text1"/>
          <w:sz w:val="28"/>
          <w:szCs w:val="28"/>
        </w:rPr>
        <w:t>критерием</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pacing w:val="2"/>
          <w:sz w:val="28"/>
          <w:szCs w:val="28"/>
          <w:shd w:val="clear" w:color="auto" w:fill="FFFFFF"/>
        </w:rPr>
        <w:t>при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предоставлении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компенсации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части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платы,</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взимаемой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родителей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(законных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представителей)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за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присмотр</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уход</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за</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детьми,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осваивающими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образовательные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программы</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дошкольного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образования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образовательных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организациях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Алтайского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края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является:</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наличие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трех</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или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более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детей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возрасте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18</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лет</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семье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или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если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доход</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семьи</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не</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превышает</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прожиточный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минимум,</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установленный</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в</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Алтайском</w:t>
      </w:r>
      <w:r>
        <w:rPr>
          <w:color w:val="000000" w:themeColor="text1"/>
          <w:spacing w:val="2"/>
          <w:sz w:val="28"/>
          <w:szCs w:val="28"/>
          <w:shd w:val="clear" w:color="auto" w:fill="FFFFFF"/>
        </w:rPr>
        <w:t xml:space="preserve"> </w:t>
      </w:r>
      <w:r w:rsidRPr="00D24BE4">
        <w:rPr>
          <w:color w:val="000000" w:themeColor="text1"/>
          <w:spacing w:val="2"/>
          <w:sz w:val="28"/>
          <w:szCs w:val="28"/>
          <w:shd w:val="clear" w:color="auto" w:fill="FFFFFF"/>
        </w:rPr>
        <w:t>крае</w:t>
      </w:r>
      <w:r w:rsidRPr="00D24BE4">
        <w:rPr>
          <w:rStyle w:val="a4"/>
          <w:color w:val="000000" w:themeColor="text1"/>
          <w:sz w:val="28"/>
          <w:szCs w:val="28"/>
        </w:rPr>
        <w:footnoteReference w:id="128"/>
      </w:r>
      <w:r w:rsidR="00811492">
        <w:rPr>
          <w:color w:val="000000" w:themeColor="text1"/>
          <w:spacing w:val="2"/>
          <w:sz w:val="28"/>
          <w:szCs w:val="28"/>
          <w:shd w:val="clear" w:color="auto" w:fill="FFFFFF"/>
        </w:rPr>
        <w:t>.</w:t>
      </w:r>
    </w:p>
    <w:p w14:paraId="5B270891" w14:textId="77777777" w:rsidR="00D00256" w:rsidRPr="00357F6D" w:rsidRDefault="00D00256" w:rsidP="00357F6D">
      <w:pPr>
        <w:ind w:firstLine="567"/>
        <w:jc w:val="both"/>
        <w:rPr>
          <w:color w:val="000000" w:themeColor="text1"/>
          <w:spacing w:val="2"/>
          <w:sz w:val="28"/>
          <w:szCs w:val="28"/>
          <w:shd w:val="clear" w:color="auto" w:fill="FFFFFF"/>
        </w:rPr>
      </w:pPr>
      <w:r w:rsidRPr="00D24BE4">
        <w:rPr>
          <w:color w:val="000000" w:themeColor="text1"/>
          <w:sz w:val="28"/>
          <w:szCs w:val="28"/>
        </w:rPr>
        <w:t>После</w:t>
      </w:r>
      <w:r>
        <w:rPr>
          <w:color w:val="000000" w:themeColor="text1"/>
          <w:sz w:val="28"/>
          <w:szCs w:val="28"/>
        </w:rPr>
        <w:t xml:space="preserve"> </w:t>
      </w:r>
      <w:r w:rsidRPr="00D24BE4">
        <w:rPr>
          <w:color w:val="000000" w:themeColor="text1"/>
          <w:sz w:val="28"/>
          <w:szCs w:val="28"/>
        </w:rPr>
        <w:t>изменений,</w:t>
      </w:r>
      <w:r>
        <w:rPr>
          <w:color w:val="000000" w:themeColor="text1"/>
          <w:sz w:val="28"/>
          <w:szCs w:val="28"/>
        </w:rPr>
        <w:t xml:space="preserve"> </w:t>
      </w:r>
      <w:r w:rsidRPr="00D24BE4">
        <w:rPr>
          <w:color w:val="000000" w:themeColor="text1"/>
          <w:sz w:val="28"/>
          <w:szCs w:val="28"/>
        </w:rPr>
        <w:t>внесенных</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законодательство</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1</w:t>
      </w:r>
      <w:r>
        <w:rPr>
          <w:color w:val="000000" w:themeColor="text1"/>
          <w:sz w:val="28"/>
          <w:szCs w:val="28"/>
        </w:rPr>
        <w:t xml:space="preserve"> </w:t>
      </w:r>
      <w:r w:rsidRPr="00D24BE4">
        <w:rPr>
          <w:color w:val="000000" w:themeColor="text1"/>
          <w:sz w:val="28"/>
          <w:szCs w:val="28"/>
        </w:rPr>
        <w:t>января</w:t>
      </w:r>
      <w:r>
        <w:rPr>
          <w:color w:val="000000" w:themeColor="text1"/>
          <w:sz w:val="28"/>
          <w:szCs w:val="28"/>
        </w:rPr>
        <w:t xml:space="preserve"> </w:t>
      </w:r>
      <w:r w:rsidRPr="00D24BE4">
        <w:rPr>
          <w:color w:val="000000" w:themeColor="text1"/>
          <w:sz w:val="28"/>
          <w:szCs w:val="28"/>
        </w:rPr>
        <w:t>2016</w:t>
      </w:r>
      <w:r>
        <w:rPr>
          <w:color w:val="000000" w:themeColor="text1"/>
          <w:sz w:val="28"/>
          <w:szCs w:val="28"/>
        </w:rPr>
        <w:t xml:space="preserve"> </w:t>
      </w:r>
      <w:r w:rsidRPr="00D24BE4">
        <w:rPr>
          <w:color w:val="000000" w:themeColor="text1"/>
          <w:sz w:val="28"/>
          <w:szCs w:val="28"/>
        </w:rPr>
        <w:t>года,</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20</w:t>
      </w:r>
      <w:r>
        <w:rPr>
          <w:color w:val="000000" w:themeColor="text1"/>
          <w:sz w:val="28"/>
          <w:szCs w:val="28"/>
        </w:rPr>
        <w:t xml:space="preserve"> </w:t>
      </w:r>
      <w:r w:rsidRPr="00D24BE4">
        <w:rPr>
          <w:color w:val="000000" w:themeColor="text1"/>
          <w:sz w:val="28"/>
          <w:szCs w:val="28"/>
        </w:rPr>
        <w:t>субъектов</w:t>
      </w:r>
      <w:r>
        <w:rPr>
          <w:color w:val="000000" w:themeColor="text1"/>
          <w:sz w:val="28"/>
          <w:szCs w:val="28"/>
        </w:rPr>
        <w:t xml:space="preserve"> </w:t>
      </w:r>
      <w:r w:rsidRPr="00D24BE4">
        <w:rPr>
          <w:color w:val="000000" w:themeColor="text1"/>
          <w:sz w:val="28"/>
          <w:szCs w:val="28"/>
        </w:rPr>
        <w:t>РФ</w:t>
      </w:r>
      <w:r>
        <w:rPr>
          <w:color w:val="000000" w:themeColor="text1"/>
          <w:sz w:val="28"/>
          <w:szCs w:val="28"/>
        </w:rPr>
        <w:t xml:space="preserve"> </w:t>
      </w:r>
      <w:r w:rsidRPr="00D24BE4">
        <w:rPr>
          <w:color w:val="000000" w:themeColor="text1"/>
          <w:sz w:val="28"/>
          <w:szCs w:val="28"/>
        </w:rPr>
        <w:t>определили</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необходимые</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предоставления</w:t>
      </w:r>
      <w:r>
        <w:rPr>
          <w:color w:val="000000" w:themeColor="text1"/>
          <w:sz w:val="28"/>
          <w:szCs w:val="28"/>
        </w:rPr>
        <w:t xml:space="preserve"> </w:t>
      </w:r>
      <w:r w:rsidRPr="00D24BE4">
        <w:rPr>
          <w:color w:val="000000" w:themeColor="text1"/>
          <w:sz w:val="28"/>
          <w:szCs w:val="28"/>
        </w:rPr>
        <w:t>отдельных</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позволило</w:t>
      </w:r>
      <w:r>
        <w:rPr>
          <w:color w:val="000000" w:themeColor="text1"/>
          <w:sz w:val="28"/>
          <w:szCs w:val="28"/>
        </w:rPr>
        <w:t xml:space="preserve"> </w:t>
      </w:r>
      <w:r w:rsidRPr="00D24BE4">
        <w:rPr>
          <w:color w:val="000000" w:themeColor="text1"/>
          <w:sz w:val="28"/>
          <w:szCs w:val="28"/>
        </w:rPr>
        <w:t>использовать</w:t>
      </w:r>
      <w:r>
        <w:rPr>
          <w:color w:val="000000" w:themeColor="text1"/>
          <w:sz w:val="28"/>
          <w:szCs w:val="28"/>
        </w:rPr>
        <w:t xml:space="preserve"> </w:t>
      </w:r>
      <w:r w:rsidRPr="00D24BE4">
        <w:rPr>
          <w:color w:val="000000" w:themeColor="text1"/>
          <w:sz w:val="28"/>
          <w:szCs w:val="28"/>
        </w:rPr>
        <w:t>соответствующие</w:t>
      </w:r>
      <w:r>
        <w:rPr>
          <w:color w:val="000000" w:themeColor="text1"/>
          <w:sz w:val="28"/>
          <w:szCs w:val="28"/>
        </w:rPr>
        <w:t xml:space="preserve"> </w:t>
      </w:r>
      <w:r w:rsidRPr="00D24BE4">
        <w:rPr>
          <w:color w:val="000000" w:themeColor="text1"/>
          <w:sz w:val="28"/>
          <w:szCs w:val="28"/>
        </w:rPr>
        <w:t>средства</w:t>
      </w:r>
      <w:r>
        <w:rPr>
          <w:color w:val="000000" w:themeColor="text1"/>
          <w:sz w:val="28"/>
          <w:szCs w:val="28"/>
        </w:rPr>
        <w:t xml:space="preserve"> </w:t>
      </w:r>
      <w:r w:rsidRPr="00D24BE4">
        <w:rPr>
          <w:color w:val="000000" w:themeColor="text1"/>
          <w:sz w:val="28"/>
          <w:szCs w:val="28"/>
        </w:rPr>
        <w:t>для</w:t>
      </w:r>
      <w:r>
        <w:rPr>
          <w:color w:val="000000" w:themeColor="text1"/>
          <w:sz w:val="28"/>
          <w:szCs w:val="28"/>
        </w:rPr>
        <w:t xml:space="preserve"> </w:t>
      </w:r>
      <w:r w:rsidRPr="00D24BE4">
        <w:rPr>
          <w:color w:val="000000" w:themeColor="text1"/>
          <w:sz w:val="28"/>
          <w:szCs w:val="28"/>
        </w:rPr>
        <w:t>реализации</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357F6D">
        <w:rPr>
          <w:color w:val="000000" w:themeColor="text1"/>
          <w:spacing w:val="2"/>
          <w:sz w:val="28"/>
          <w:szCs w:val="28"/>
          <w:shd w:val="clear" w:color="auto" w:fill="FFFFFF"/>
        </w:rPr>
        <w:t>социальной поддержки, в том числе по поддержке наиболее нуждающихся категорий граждан.</w:t>
      </w:r>
    </w:p>
    <w:p w14:paraId="038096BE" w14:textId="77777777" w:rsidR="00D00256" w:rsidRPr="00357F6D" w:rsidRDefault="00D00256" w:rsidP="00357F6D">
      <w:pPr>
        <w:ind w:firstLine="567"/>
        <w:jc w:val="both"/>
        <w:rPr>
          <w:color w:val="000000" w:themeColor="text1"/>
          <w:spacing w:val="2"/>
          <w:sz w:val="28"/>
          <w:szCs w:val="28"/>
          <w:shd w:val="clear" w:color="auto" w:fill="FFFFFF"/>
        </w:rPr>
      </w:pPr>
      <w:r w:rsidRPr="00357F6D">
        <w:rPr>
          <w:color w:val="000000" w:themeColor="text1"/>
          <w:spacing w:val="2"/>
          <w:sz w:val="28"/>
          <w:szCs w:val="28"/>
          <w:shd w:val="clear" w:color="auto" w:fill="FFFFFF"/>
        </w:rPr>
        <w:t>Если обратиться к законодательству Тверской области, то стоит отметить, что законодательством региона не предусмотрены определения понятий «нуждаемость», «критерий нуждаемости» и «трудная жизненная ситуация», хотя и используется ряд региональных мер социальной поддержки.</w:t>
      </w:r>
    </w:p>
    <w:p w14:paraId="7723B85C" w14:textId="7541CEE8" w:rsidR="00D00256" w:rsidRPr="00D24BE4" w:rsidRDefault="00D00256" w:rsidP="00357F6D">
      <w:pPr>
        <w:ind w:firstLine="567"/>
        <w:jc w:val="both"/>
        <w:rPr>
          <w:color w:val="000000" w:themeColor="text1"/>
          <w:sz w:val="28"/>
          <w:szCs w:val="28"/>
        </w:rPr>
      </w:pPr>
      <w:r w:rsidRPr="00357F6D">
        <w:rPr>
          <w:color w:val="000000" w:themeColor="text1"/>
          <w:spacing w:val="2"/>
          <w:sz w:val="28"/>
          <w:szCs w:val="28"/>
          <w:shd w:val="clear" w:color="auto" w:fill="FFFFFF"/>
        </w:rPr>
        <w:t>В соответствии с пунктом 53 Постановления Правительства Тверской области от 16.10.12</w:t>
      </w:r>
      <w:r>
        <w:rPr>
          <w:color w:val="000000" w:themeColor="text1"/>
          <w:sz w:val="28"/>
          <w:szCs w:val="28"/>
        </w:rPr>
        <w:t xml:space="preserve"> </w:t>
      </w:r>
      <w:r w:rsidRPr="00D24BE4">
        <w:rPr>
          <w:color w:val="000000" w:themeColor="text1"/>
          <w:sz w:val="28"/>
          <w:szCs w:val="28"/>
        </w:rPr>
        <w:t>№609-пп</w:t>
      </w:r>
      <w:r>
        <w:rPr>
          <w:color w:val="000000" w:themeColor="text1"/>
          <w:sz w:val="28"/>
          <w:szCs w:val="28"/>
        </w:rPr>
        <w:t xml:space="preserve"> </w:t>
      </w:r>
      <w:r w:rsidRPr="00D24BE4">
        <w:rPr>
          <w:color w:val="000000" w:themeColor="text1"/>
          <w:sz w:val="28"/>
          <w:szCs w:val="28"/>
          <w:shd w:val="clear" w:color="auto" w:fill="FFFFFF"/>
        </w:rPr>
        <w:t>переход</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адресным</w:t>
      </w:r>
      <w:r>
        <w:rPr>
          <w:color w:val="000000" w:themeColor="text1"/>
          <w:sz w:val="28"/>
          <w:szCs w:val="28"/>
          <w:shd w:val="clear" w:color="auto" w:fill="FFFFFF"/>
        </w:rPr>
        <w:t xml:space="preserve"> </w:t>
      </w:r>
      <w:r w:rsidRPr="00D24BE4">
        <w:rPr>
          <w:color w:val="000000" w:themeColor="text1"/>
          <w:sz w:val="28"/>
          <w:szCs w:val="28"/>
          <w:shd w:val="clear" w:color="auto" w:fill="FFFFFF"/>
        </w:rPr>
        <w:t>видам</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введение</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критериев</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t>для</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предоставления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сегодня</w:t>
      </w:r>
      <w:r>
        <w:rPr>
          <w:color w:val="000000" w:themeColor="text1"/>
          <w:sz w:val="28"/>
          <w:szCs w:val="28"/>
          <w:shd w:val="clear" w:color="auto" w:fill="FFFFFF"/>
        </w:rPr>
        <w:t xml:space="preserve"> </w:t>
      </w:r>
      <w:r w:rsidRPr="00D24BE4">
        <w:rPr>
          <w:color w:val="000000" w:themeColor="text1"/>
          <w:sz w:val="28"/>
          <w:szCs w:val="28"/>
          <w:shd w:val="clear" w:color="auto" w:fill="FFFFFF"/>
        </w:rPr>
        <w:t>становится</w:t>
      </w:r>
      <w:r>
        <w:rPr>
          <w:color w:val="000000" w:themeColor="text1"/>
          <w:sz w:val="28"/>
          <w:szCs w:val="28"/>
          <w:shd w:val="clear" w:color="auto" w:fill="FFFFFF"/>
        </w:rPr>
        <w:t xml:space="preserve"> </w:t>
      </w:r>
      <w:r w:rsidRPr="00D24BE4">
        <w:rPr>
          <w:color w:val="000000" w:themeColor="text1"/>
          <w:sz w:val="28"/>
          <w:szCs w:val="28"/>
          <w:shd w:val="clear" w:color="auto" w:fill="FFFFFF"/>
        </w:rPr>
        <w:t>приоритетным</w:t>
      </w:r>
      <w:r>
        <w:rPr>
          <w:color w:val="000000" w:themeColor="text1"/>
          <w:sz w:val="28"/>
          <w:szCs w:val="28"/>
          <w:shd w:val="clear" w:color="auto" w:fill="FFFFFF"/>
        </w:rPr>
        <w:t xml:space="preserve"> </w:t>
      </w:r>
      <w:r w:rsidRPr="00D24BE4">
        <w:rPr>
          <w:color w:val="000000" w:themeColor="text1"/>
          <w:sz w:val="28"/>
          <w:szCs w:val="28"/>
          <w:shd w:val="clear" w:color="auto" w:fill="FFFFFF"/>
        </w:rPr>
        <w:t>направлением</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сфере</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малоимущим</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гражданам</w:t>
      </w:r>
      <w:r w:rsidRPr="00D24BE4">
        <w:rPr>
          <w:rStyle w:val="a4"/>
          <w:color w:val="000000" w:themeColor="text1"/>
          <w:sz w:val="28"/>
          <w:szCs w:val="28"/>
        </w:rPr>
        <w:footnoteReference w:id="129"/>
      </w:r>
      <w:r w:rsidR="00811492">
        <w:rPr>
          <w:color w:val="000000" w:themeColor="text1"/>
          <w:sz w:val="28"/>
          <w:szCs w:val="28"/>
          <w:shd w:val="clear" w:color="auto" w:fill="FFFFFF"/>
        </w:rPr>
        <w:t>.</w:t>
      </w:r>
    </w:p>
    <w:p w14:paraId="30648A3F" w14:textId="6938A577" w:rsidR="00D00256" w:rsidRPr="00357F6D" w:rsidRDefault="00D00256" w:rsidP="00357F6D">
      <w:pPr>
        <w:ind w:firstLine="567"/>
        <w:jc w:val="both"/>
        <w:rPr>
          <w:color w:val="000000" w:themeColor="text1"/>
          <w:sz w:val="28"/>
          <w:szCs w:val="28"/>
          <w:shd w:val="clear" w:color="auto" w:fill="FFFFFF"/>
        </w:rPr>
      </w:pPr>
      <w:r w:rsidRPr="00D24BE4">
        <w:rPr>
          <w:color w:val="000000" w:themeColor="text1"/>
          <w:sz w:val="28"/>
          <w:szCs w:val="28"/>
        </w:rPr>
        <w:lastRenderedPageBreak/>
        <w:t>В</w:t>
      </w:r>
      <w:r>
        <w:rPr>
          <w:color w:val="000000" w:themeColor="text1"/>
          <w:sz w:val="28"/>
          <w:szCs w:val="28"/>
        </w:rPr>
        <w:t xml:space="preserve"> </w:t>
      </w:r>
      <w:r w:rsidRPr="00D24BE4">
        <w:rPr>
          <w:color w:val="000000" w:themeColor="text1"/>
          <w:sz w:val="28"/>
          <w:szCs w:val="28"/>
        </w:rPr>
        <w:t>Тверской</w:t>
      </w:r>
      <w:r>
        <w:rPr>
          <w:color w:val="000000" w:themeColor="text1"/>
          <w:sz w:val="28"/>
          <w:szCs w:val="28"/>
        </w:rPr>
        <w:t xml:space="preserve"> </w:t>
      </w:r>
      <w:r w:rsidRPr="00D24BE4">
        <w:rPr>
          <w:color w:val="000000" w:themeColor="text1"/>
          <w:sz w:val="28"/>
          <w:szCs w:val="28"/>
        </w:rPr>
        <w:t>области</w:t>
      </w:r>
      <w:r>
        <w:rPr>
          <w:color w:val="000000" w:themeColor="text1"/>
          <w:sz w:val="28"/>
          <w:szCs w:val="28"/>
        </w:rPr>
        <w:t xml:space="preserve"> </w:t>
      </w:r>
      <w:r w:rsidRPr="00D24BE4">
        <w:rPr>
          <w:color w:val="000000" w:themeColor="text1"/>
          <w:sz w:val="28"/>
          <w:szCs w:val="28"/>
        </w:rPr>
        <w:t>действует</w:t>
      </w:r>
      <w:r>
        <w:rPr>
          <w:color w:val="000000" w:themeColor="text1"/>
          <w:sz w:val="28"/>
          <w:szCs w:val="28"/>
        </w:rPr>
        <w:t xml:space="preserve"> </w:t>
      </w:r>
      <w:r w:rsidRPr="00D24BE4">
        <w:rPr>
          <w:color w:val="000000" w:themeColor="text1"/>
          <w:sz w:val="28"/>
          <w:szCs w:val="28"/>
        </w:rPr>
        <w:t>ряд</w:t>
      </w:r>
      <w:r>
        <w:rPr>
          <w:color w:val="000000" w:themeColor="text1"/>
          <w:sz w:val="28"/>
          <w:szCs w:val="28"/>
        </w:rPr>
        <w:t xml:space="preserve"> </w:t>
      </w:r>
      <w:r w:rsidRPr="00D24BE4">
        <w:rPr>
          <w:color w:val="000000" w:themeColor="text1"/>
          <w:sz w:val="28"/>
          <w:szCs w:val="28"/>
        </w:rPr>
        <w:t>законов</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постановлений</w:t>
      </w:r>
      <w:r>
        <w:rPr>
          <w:color w:val="000000" w:themeColor="text1"/>
          <w:sz w:val="28"/>
          <w:szCs w:val="28"/>
        </w:rPr>
        <w:t xml:space="preserve"> </w:t>
      </w:r>
      <w:r w:rsidRPr="00D24BE4">
        <w:rPr>
          <w:color w:val="000000" w:themeColor="text1"/>
          <w:sz w:val="28"/>
          <w:szCs w:val="28"/>
        </w:rPr>
        <w:t>Правительства</w:t>
      </w:r>
      <w:r>
        <w:rPr>
          <w:color w:val="000000" w:themeColor="text1"/>
          <w:sz w:val="28"/>
          <w:szCs w:val="28"/>
        </w:rPr>
        <w:t xml:space="preserve"> </w:t>
      </w:r>
      <w:r w:rsidRPr="00D24BE4">
        <w:rPr>
          <w:color w:val="000000" w:themeColor="text1"/>
          <w:sz w:val="28"/>
          <w:szCs w:val="28"/>
        </w:rPr>
        <w:t>Тверской</w:t>
      </w:r>
      <w:r>
        <w:rPr>
          <w:color w:val="000000" w:themeColor="text1"/>
          <w:sz w:val="28"/>
          <w:szCs w:val="28"/>
        </w:rPr>
        <w:t xml:space="preserve"> </w:t>
      </w:r>
      <w:r w:rsidRPr="00D24BE4">
        <w:rPr>
          <w:color w:val="000000" w:themeColor="text1"/>
          <w:sz w:val="28"/>
          <w:szCs w:val="28"/>
        </w:rPr>
        <w:t>области,</w:t>
      </w:r>
      <w:r>
        <w:rPr>
          <w:color w:val="000000" w:themeColor="text1"/>
          <w:sz w:val="28"/>
          <w:szCs w:val="28"/>
        </w:rPr>
        <w:t xml:space="preserve"> </w:t>
      </w:r>
      <w:r w:rsidRPr="00D24BE4">
        <w:rPr>
          <w:color w:val="000000" w:themeColor="text1"/>
          <w:sz w:val="28"/>
          <w:szCs w:val="28"/>
        </w:rPr>
        <w:t>направленных</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предоставление</w:t>
      </w:r>
      <w:r>
        <w:rPr>
          <w:color w:val="000000" w:themeColor="text1"/>
          <w:sz w:val="28"/>
          <w:szCs w:val="28"/>
        </w:rPr>
        <w:t xml:space="preserve"> </w:t>
      </w:r>
      <w:r w:rsidRPr="00D24BE4">
        <w:rPr>
          <w:color w:val="000000" w:themeColor="text1"/>
          <w:sz w:val="28"/>
          <w:szCs w:val="28"/>
        </w:rPr>
        <w:t>мер</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отдельным</w:t>
      </w:r>
      <w:r>
        <w:rPr>
          <w:color w:val="000000" w:themeColor="text1"/>
          <w:sz w:val="28"/>
          <w:szCs w:val="28"/>
        </w:rPr>
        <w:t xml:space="preserve"> </w:t>
      </w:r>
      <w:r w:rsidRPr="00D24BE4">
        <w:rPr>
          <w:color w:val="000000" w:themeColor="text1"/>
          <w:sz w:val="28"/>
          <w:szCs w:val="28"/>
        </w:rPr>
        <w:t>категориям</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основании</w:t>
      </w:r>
      <w:r>
        <w:rPr>
          <w:color w:val="000000" w:themeColor="text1"/>
          <w:sz w:val="28"/>
          <w:szCs w:val="28"/>
        </w:rPr>
        <w:t xml:space="preserve"> </w:t>
      </w:r>
      <w:r w:rsidRPr="00D24BE4">
        <w:rPr>
          <w:color w:val="000000" w:themeColor="text1"/>
          <w:sz w:val="28"/>
          <w:szCs w:val="28"/>
        </w:rPr>
        <w:t>утверждённых</w:t>
      </w:r>
      <w:r>
        <w:rPr>
          <w:color w:val="000000" w:themeColor="text1"/>
          <w:sz w:val="28"/>
          <w:szCs w:val="28"/>
        </w:rPr>
        <w:t xml:space="preserve"> </w:t>
      </w:r>
      <w:r w:rsidRPr="00D24BE4">
        <w:rPr>
          <w:color w:val="000000" w:themeColor="text1"/>
          <w:sz w:val="28"/>
          <w:szCs w:val="28"/>
        </w:rPr>
        <w:t>критериев</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данных</w:t>
      </w:r>
      <w:r>
        <w:rPr>
          <w:color w:val="000000" w:themeColor="text1"/>
          <w:sz w:val="28"/>
          <w:szCs w:val="28"/>
        </w:rPr>
        <w:t xml:space="preserve"> </w:t>
      </w:r>
      <w:r w:rsidRPr="00D24BE4">
        <w:rPr>
          <w:color w:val="000000" w:themeColor="text1"/>
          <w:sz w:val="28"/>
          <w:szCs w:val="28"/>
        </w:rPr>
        <w:t>видов</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Например,</w:t>
      </w:r>
      <w:r>
        <w:rPr>
          <w:color w:val="000000" w:themeColor="text1"/>
          <w:sz w:val="28"/>
          <w:szCs w:val="28"/>
        </w:rPr>
        <w:t xml:space="preserve"> </w:t>
      </w:r>
      <w:r w:rsidRPr="00D24BE4">
        <w:rPr>
          <w:color w:val="000000" w:themeColor="text1"/>
          <w:sz w:val="28"/>
          <w:szCs w:val="28"/>
        </w:rPr>
        <w:t>предусмотрены</w:t>
      </w:r>
      <w:r>
        <w:rPr>
          <w:color w:val="000000" w:themeColor="text1"/>
          <w:sz w:val="28"/>
          <w:szCs w:val="28"/>
        </w:rPr>
        <w:t xml:space="preserve"> </w:t>
      </w:r>
      <w:r w:rsidRPr="00D24BE4">
        <w:rPr>
          <w:color w:val="000000" w:themeColor="text1"/>
          <w:sz w:val="28"/>
          <w:szCs w:val="28"/>
        </w:rPr>
        <w:t>выплаты</w:t>
      </w:r>
      <w:r>
        <w:rPr>
          <w:color w:val="000000" w:themeColor="text1"/>
          <w:sz w:val="28"/>
          <w:szCs w:val="28"/>
        </w:rPr>
        <w:t xml:space="preserve"> </w:t>
      </w:r>
      <w:r w:rsidRPr="00D24BE4">
        <w:rPr>
          <w:color w:val="000000" w:themeColor="text1"/>
          <w:sz w:val="28"/>
          <w:szCs w:val="28"/>
        </w:rPr>
        <w:t>по</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отдельным</w:t>
      </w:r>
      <w:r>
        <w:rPr>
          <w:color w:val="000000" w:themeColor="text1"/>
          <w:sz w:val="28"/>
          <w:szCs w:val="28"/>
        </w:rPr>
        <w:t xml:space="preserve"> </w:t>
      </w:r>
      <w:r w:rsidRPr="00D24BE4">
        <w:rPr>
          <w:color w:val="000000" w:themeColor="text1"/>
          <w:sz w:val="28"/>
          <w:szCs w:val="28"/>
        </w:rPr>
        <w:t>категориям</w:t>
      </w:r>
      <w:r>
        <w:rPr>
          <w:color w:val="000000" w:themeColor="text1"/>
          <w:sz w:val="28"/>
          <w:szCs w:val="28"/>
        </w:rPr>
        <w:t xml:space="preserve"> </w:t>
      </w:r>
      <w:r w:rsidRPr="00D24BE4">
        <w:rPr>
          <w:color w:val="000000" w:themeColor="text1"/>
          <w:sz w:val="28"/>
          <w:szCs w:val="28"/>
        </w:rPr>
        <w:t>граждан,</w:t>
      </w:r>
      <w:r>
        <w:rPr>
          <w:color w:val="000000" w:themeColor="text1"/>
          <w:sz w:val="28"/>
          <w:szCs w:val="28"/>
        </w:rPr>
        <w:t xml:space="preserve"> </w:t>
      </w:r>
      <w:r w:rsidRPr="00D24BE4">
        <w:rPr>
          <w:color w:val="000000" w:themeColor="text1"/>
          <w:sz w:val="28"/>
          <w:szCs w:val="28"/>
        </w:rPr>
        <w:t>предоставление</w:t>
      </w:r>
      <w:r>
        <w:rPr>
          <w:color w:val="000000" w:themeColor="text1"/>
          <w:sz w:val="28"/>
          <w:szCs w:val="28"/>
        </w:rPr>
        <w:t xml:space="preserve"> </w:t>
      </w:r>
      <w:r w:rsidRPr="00D24BE4">
        <w:rPr>
          <w:color w:val="000000" w:themeColor="text1"/>
          <w:sz w:val="28"/>
          <w:szCs w:val="28"/>
        </w:rPr>
        <w:t>государственной</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помощи</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основе</w:t>
      </w:r>
      <w:r>
        <w:rPr>
          <w:color w:val="000000" w:themeColor="text1"/>
          <w:sz w:val="28"/>
          <w:szCs w:val="28"/>
        </w:rPr>
        <w:t xml:space="preserve">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контракта</w:t>
      </w:r>
      <w:r w:rsidRPr="00D24BE4">
        <w:rPr>
          <w:rStyle w:val="a4"/>
          <w:color w:val="000000" w:themeColor="text1"/>
          <w:sz w:val="28"/>
          <w:szCs w:val="28"/>
        </w:rPr>
        <w:footnoteReference w:id="130"/>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организация</w:t>
      </w:r>
      <w:r>
        <w:rPr>
          <w:color w:val="000000" w:themeColor="text1"/>
          <w:sz w:val="28"/>
          <w:szCs w:val="28"/>
        </w:rPr>
        <w:t xml:space="preserve"> </w:t>
      </w:r>
      <w:r w:rsidRPr="00D24BE4">
        <w:rPr>
          <w:color w:val="000000" w:themeColor="text1"/>
          <w:sz w:val="28"/>
          <w:szCs w:val="28"/>
        </w:rPr>
        <w:t>оздоровления</w:t>
      </w:r>
      <w:r>
        <w:rPr>
          <w:color w:val="000000" w:themeColor="text1"/>
          <w:sz w:val="28"/>
          <w:szCs w:val="28"/>
        </w:rPr>
        <w:t xml:space="preserve"> </w:t>
      </w:r>
      <w:r w:rsidRPr="00D24BE4">
        <w:rPr>
          <w:color w:val="000000" w:themeColor="text1"/>
          <w:sz w:val="28"/>
          <w:szCs w:val="28"/>
        </w:rPr>
        <w:t>детей,</w:t>
      </w:r>
      <w:r>
        <w:rPr>
          <w:color w:val="000000" w:themeColor="text1"/>
          <w:sz w:val="28"/>
          <w:szCs w:val="28"/>
        </w:rPr>
        <w:t xml:space="preserve"> </w:t>
      </w:r>
      <w:r w:rsidRPr="00D24BE4">
        <w:rPr>
          <w:color w:val="000000" w:themeColor="text1"/>
          <w:sz w:val="28"/>
          <w:szCs w:val="28"/>
        </w:rPr>
        <w:t>находящихся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трудной</w:t>
      </w:r>
      <w:r>
        <w:rPr>
          <w:color w:val="000000" w:themeColor="text1"/>
          <w:sz w:val="28"/>
          <w:szCs w:val="28"/>
        </w:rPr>
        <w:t xml:space="preserve"> </w:t>
      </w:r>
      <w:r w:rsidRPr="00D24BE4">
        <w:rPr>
          <w:color w:val="000000" w:themeColor="text1"/>
          <w:sz w:val="28"/>
          <w:szCs w:val="28"/>
        </w:rPr>
        <w:t>жизненной</w:t>
      </w:r>
      <w:r>
        <w:rPr>
          <w:color w:val="000000" w:themeColor="text1"/>
          <w:sz w:val="28"/>
          <w:szCs w:val="28"/>
        </w:rPr>
        <w:t xml:space="preserve"> </w:t>
      </w:r>
      <w:r w:rsidRPr="00D24BE4">
        <w:rPr>
          <w:color w:val="000000" w:themeColor="text1"/>
          <w:sz w:val="28"/>
          <w:szCs w:val="28"/>
        </w:rPr>
        <w:t>ситуации,</w:t>
      </w:r>
      <w:r>
        <w:rPr>
          <w:color w:val="000000" w:themeColor="text1"/>
          <w:sz w:val="28"/>
          <w:szCs w:val="28"/>
        </w:rPr>
        <w:t xml:space="preserve"> </w:t>
      </w:r>
      <w:r w:rsidRPr="00D24BE4">
        <w:rPr>
          <w:color w:val="000000" w:themeColor="text1"/>
          <w:sz w:val="28"/>
          <w:szCs w:val="28"/>
        </w:rPr>
        <w:t>за</w:t>
      </w:r>
      <w:r>
        <w:rPr>
          <w:color w:val="000000" w:themeColor="text1"/>
          <w:sz w:val="28"/>
          <w:szCs w:val="28"/>
        </w:rPr>
        <w:t xml:space="preserve"> </w:t>
      </w:r>
      <w:r w:rsidRPr="00D24BE4">
        <w:rPr>
          <w:color w:val="000000" w:themeColor="text1"/>
          <w:sz w:val="28"/>
          <w:szCs w:val="28"/>
        </w:rPr>
        <w:t>счет</w:t>
      </w:r>
      <w:r>
        <w:rPr>
          <w:color w:val="000000" w:themeColor="text1"/>
          <w:sz w:val="28"/>
          <w:szCs w:val="28"/>
        </w:rPr>
        <w:t xml:space="preserve"> </w:t>
      </w:r>
      <w:r w:rsidRPr="00D24BE4">
        <w:rPr>
          <w:color w:val="000000" w:themeColor="text1"/>
          <w:sz w:val="28"/>
          <w:szCs w:val="28"/>
        </w:rPr>
        <w:t>средств</w:t>
      </w:r>
      <w:r>
        <w:rPr>
          <w:color w:val="000000" w:themeColor="text1"/>
          <w:sz w:val="28"/>
          <w:szCs w:val="28"/>
        </w:rPr>
        <w:t xml:space="preserve"> </w:t>
      </w:r>
      <w:r w:rsidRPr="00D24BE4">
        <w:rPr>
          <w:color w:val="000000" w:themeColor="text1"/>
          <w:sz w:val="28"/>
          <w:szCs w:val="28"/>
        </w:rPr>
        <w:t>областного</w:t>
      </w:r>
      <w:r>
        <w:rPr>
          <w:color w:val="000000" w:themeColor="text1"/>
          <w:sz w:val="28"/>
          <w:szCs w:val="28"/>
        </w:rPr>
        <w:t xml:space="preserve"> </w:t>
      </w:r>
      <w:r w:rsidRPr="00D24BE4">
        <w:rPr>
          <w:color w:val="000000" w:themeColor="text1"/>
          <w:sz w:val="28"/>
          <w:szCs w:val="28"/>
        </w:rPr>
        <w:t>бюджета</w:t>
      </w:r>
      <w:r>
        <w:rPr>
          <w:color w:val="000000" w:themeColor="text1"/>
          <w:sz w:val="28"/>
          <w:szCs w:val="28"/>
        </w:rPr>
        <w:t xml:space="preserve"> </w:t>
      </w:r>
      <w:r w:rsidRPr="00D24BE4">
        <w:rPr>
          <w:color w:val="000000" w:themeColor="text1"/>
          <w:sz w:val="28"/>
          <w:szCs w:val="28"/>
        </w:rPr>
        <w:t>Тверской</w:t>
      </w:r>
      <w:r>
        <w:rPr>
          <w:color w:val="000000" w:themeColor="text1"/>
          <w:sz w:val="28"/>
          <w:szCs w:val="28"/>
        </w:rPr>
        <w:t xml:space="preserve"> </w:t>
      </w:r>
      <w:r w:rsidRPr="00D24BE4">
        <w:rPr>
          <w:color w:val="000000" w:themeColor="text1"/>
          <w:sz w:val="28"/>
          <w:szCs w:val="28"/>
        </w:rPr>
        <w:t>области</w:t>
      </w:r>
      <w:r w:rsidRPr="00D24BE4">
        <w:rPr>
          <w:rStyle w:val="a4"/>
          <w:color w:val="000000" w:themeColor="text1"/>
          <w:sz w:val="28"/>
          <w:szCs w:val="28"/>
        </w:rPr>
        <w:footnoteReference w:id="131"/>
      </w:r>
      <w:r w:rsidRPr="00D24BE4">
        <w:rPr>
          <w:color w:val="000000" w:themeColor="text1"/>
          <w:sz w:val="28"/>
          <w:szCs w:val="28"/>
        </w:rPr>
        <w:t>;</w:t>
      </w:r>
      <w:r>
        <w:rPr>
          <w:color w:val="000000" w:themeColor="text1"/>
          <w:sz w:val="28"/>
          <w:szCs w:val="28"/>
        </w:rPr>
        <w:t xml:space="preserve"> </w:t>
      </w:r>
      <w:r w:rsidRPr="00D24BE4">
        <w:rPr>
          <w:color w:val="000000" w:themeColor="text1"/>
          <w:sz w:val="28"/>
          <w:szCs w:val="28"/>
        </w:rPr>
        <w:t>предоставление</w:t>
      </w:r>
      <w:r>
        <w:rPr>
          <w:color w:val="000000" w:themeColor="text1"/>
          <w:sz w:val="28"/>
          <w:szCs w:val="28"/>
        </w:rPr>
        <w:t xml:space="preserve"> </w:t>
      </w:r>
      <w:r w:rsidRPr="00D24BE4">
        <w:rPr>
          <w:color w:val="000000" w:themeColor="text1"/>
          <w:sz w:val="28"/>
          <w:szCs w:val="28"/>
        </w:rPr>
        <w:t>дополнительной</w:t>
      </w:r>
      <w:r>
        <w:rPr>
          <w:color w:val="000000" w:themeColor="text1"/>
          <w:sz w:val="28"/>
          <w:szCs w:val="28"/>
        </w:rPr>
        <w:t xml:space="preserve"> </w:t>
      </w:r>
      <w:r w:rsidRPr="00D24BE4">
        <w:rPr>
          <w:color w:val="000000" w:themeColor="text1"/>
          <w:sz w:val="28"/>
          <w:szCs w:val="28"/>
        </w:rPr>
        <w:t>меры</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гражданам</w:t>
      </w:r>
      <w:r>
        <w:rPr>
          <w:color w:val="000000" w:themeColor="text1"/>
          <w:sz w:val="28"/>
          <w:szCs w:val="28"/>
        </w:rPr>
        <w:t xml:space="preserve"> </w:t>
      </w:r>
      <w:r w:rsidRPr="00D24BE4">
        <w:rPr>
          <w:color w:val="000000" w:themeColor="text1"/>
          <w:sz w:val="28"/>
          <w:szCs w:val="28"/>
        </w:rPr>
        <w:t>путем</w:t>
      </w:r>
      <w:r>
        <w:rPr>
          <w:color w:val="000000" w:themeColor="text1"/>
          <w:sz w:val="28"/>
          <w:szCs w:val="28"/>
        </w:rPr>
        <w:t xml:space="preserve"> </w:t>
      </w:r>
      <w:r w:rsidRPr="00D24BE4">
        <w:rPr>
          <w:color w:val="000000" w:themeColor="text1"/>
          <w:sz w:val="28"/>
          <w:szCs w:val="28"/>
        </w:rPr>
        <w:t>оплаты</w:t>
      </w:r>
      <w:r>
        <w:rPr>
          <w:color w:val="000000" w:themeColor="text1"/>
          <w:sz w:val="28"/>
          <w:szCs w:val="28"/>
        </w:rPr>
        <w:t xml:space="preserve"> </w:t>
      </w:r>
      <w:r w:rsidRPr="00D24BE4">
        <w:rPr>
          <w:color w:val="000000" w:themeColor="text1"/>
          <w:sz w:val="28"/>
          <w:szCs w:val="28"/>
        </w:rPr>
        <w:t>стоимости</w:t>
      </w:r>
      <w:r>
        <w:rPr>
          <w:color w:val="000000" w:themeColor="text1"/>
          <w:sz w:val="28"/>
          <w:szCs w:val="28"/>
        </w:rPr>
        <w:t xml:space="preserve"> </w:t>
      </w:r>
      <w:r w:rsidRPr="00D24BE4">
        <w:rPr>
          <w:color w:val="000000" w:themeColor="text1"/>
          <w:sz w:val="28"/>
          <w:szCs w:val="28"/>
        </w:rPr>
        <w:t>питания</w:t>
      </w:r>
      <w:r>
        <w:rPr>
          <w:color w:val="000000" w:themeColor="text1"/>
          <w:sz w:val="28"/>
          <w:szCs w:val="28"/>
        </w:rPr>
        <w:t xml:space="preserve"> </w:t>
      </w:r>
      <w:r w:rsidRPr="00D24BE4">
        <w:rPr>
          <w:color w:val="000000" w:themeColor="text1"/>
          <w:sz w:val="28"/>
          <w:szCs w:val="28"/>
        </w:rPr>
        <w:t>детей,</w:t>
      </w:r>
      <w:r>
        <w:rPr>
          <w:color w:val="000000" w:themeColor="text1"/>
          <w:sz w:val="28"/>
          <w:szCs w:val="28"/>
        </w:rPr>
        <w:t xml:space="preserve"> </w:t>
      </w:r>
      <w:r w:rsidRPr="00D24BE4">
        <w:rPr>
          <w:color w:val="000000" w:themeColor="text1"/>
          <w:sz w:val="28"/>
          <w:szCs w:val="28"/>
        </w:rPr>
        <w:t>нуждающихся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357F6D">
        <w:rPr>
          <w:color w:val="000000" w:themeColor="text1"/>
          <w:sz w:val="28"/>
          <w:szCs w:val="28"/>
          <w:shd w:val="clear" w:color="auto" w:fill="FFFFFF"/>
        </w:rPr>
        <w:t>дополнительном питании, обучающихся в муниципальных бюджетных (автономных) общеобразовательных организациях Тверской области</w:t>
      </w:r>
      <w:r w:rsidRPr="00357F6D">
        <w:rPr>
          <w:shd w:val="clear" w:color="auto" w:fill="FFFFFF"/>
          <w:vertAlign w:val="superscript"/>
        </w:rPr>
        <w:footnoteReference w:id="132"/>
      </w:r>
      <w:r w:rsidR="00811492">
        <w:rPr>
          <w:color w:val="000000" w:themeColor="text1"/>
          <w:sz w:val="28"/>
          <w:szCs w:val="28"/>
          <w:shd w:val="clear" w:color="auto" w:fill="FFFFFF"/>
        </w:rPr>
        <w:t>.</w:t>
      </w:r>
    </w:p>
    <w:p w14:paraId="1C187139" w14:textId="77777777" w:rsidR="00D00256" w:rsidRPr="00D24BE4" w:rsidRDefault="00D00256" w:rsidP="00357F6D">
      <w:pPr>
        <w:ind w:firstLine="567"/>
        <w:jc w:val="both"/>
        <w:rPr>
          <w:color w:val="000000" w:themeColor="text1"/>
          <w:sz w:val="28"/>
          <w:szCs w:val="28"/>
        </w:rPr>
      </w:pPr>
      <w:r w:rsidRPr="00357F6D">
        <w:rPr>
          <w:color w:val="000000" w:themeColor="text1"/>
          <w:sz w:val="28"/>
          <w:szCs w:val="28"/>
          <w:shd w:val="clear" w:color="auto" w:fill="FFFFFF"/>
        </w:rPr>
        <w:t>В указанных</w:t>
      </w:r>
      <w:r>
        <w:rPr>
          <w:color w:val="000000" w:themeColor="text1"/>
          <w:sz w:val="28"/>
          <w:szCs w:val="28"/>
        </w:rPr>
        <w:t xml:space="preserve"> </w:t>
      </w:r>
      <w:r w:rsidRPr="00D24BE4">
        <w:rPr>
          <w:color w:val="000000" w:themeColor="text1"/>
          <w:sz w:val="28"/>
          <w:szCs w:val="28"/>
        </w:rPr>
        <w:t>случаях</w:t>
      </w:r>
      <w:r>
        <w:rPr>
          <w:color w:val="000000" w:themeColor="text1"/>
          <w:sz w:val="28"/>
          <w:szCs w:val="28"/>
        </w:rPr>
        <w:t xml:space="preserve"> </w:t>
      </w:r>
      <w:r w:rsidRPr="00D24BE4">
        <w:rPr>
          <w:color w:val="000000" w:themeColor="text1"/>
          <w:sz w:val="28"/>
          <w:szCs w:val="28"/>
        </w:rPr>
        <w:t>критерии</w:t>
      </w:r>
      <w:r>
        <w:rPr>
          <w:color w:val="000000" w:themeColor="text1"/>
          <w:sz w:val="28"/>
          <w:szCs w:val="28"/>
        </w:rPr>
        <w:t xml:space="preserve"> </w:t>
      </w:r>
      <w:r w:rsidRPr="00D24BE4">
        <w:rPr>
          <w:color w:val="000000" w:themeColor="text1"/>
          <w:sz w:val="28"/>
          <w:szCs w:val="28"/>
        </w:rPr>
        <w:t>нуждаемости</w:t>
      </w:r>
      <w:r>
        <w:rPr>
          <w:color w:val="000000" w:themeColor="text1"/>
          <w:sz w:val="28"/>
          <w:szCs w:val="28"/>
        </w:rPr>
        <w:t xml:space="preserve"> </w:t>
      </w:r>
      <w:r w:rsidRPr="00D24BE4">
        <w:rPr>
          <w:color w:val="000000" w:themeColor="text1"/>
          <w:sz w:val="28"/>
          <w:szCs w:val="28"/>
        </w:rPr>
        <w:t>законодателем</w:t>
      </w:r>
      <w:r>
        <w:rPr>
          <w:color w:val="000000" w:themeColor="text1"/>
          <w:sz w:val="28"/>
          <w:szCs w:val="28"/>
        </w:rPr>
        <w:t xml:space="preserve"> </w:t>
      </w:r>
      <w:r w:rsidRPr="00D24BE4">
        <w:rPr>
          <w:color w:val="000000" w:themeColor="text1"/>
          <w:sz w:val="28"/>
          <w:szCs w:val="28"/>
        </w:rPr>
        <w:t>закреплены,</w:t>
      </w:r>
      <w:r>
        <w:rPr>
          <w:color w:val="000000" w:themeColor="text1"/>
          <w:sz w:val="28"/>
          <w:szCs w:val="28"/>
        </w:rPr>
        <w:t xml:space="preserve"> </w:t>
      </w:r>
      <w:r w:rsidRPr="00D24BE4">
        <w:rPr>
          <w:color w:val="000000" w:themeColor="text1"/>
          <w:sz w:val="28"/>
          <w:szCs w:val="28"/>
        </w:rPr>
        <w:t>используется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том</w:t>
      </w:r>
      <w:r>
        <w:rPr>
          <w:color w:val="000000" w:themeColor="text1"/>
          <w:sz w:val="28"/>
          <w:szCs w:val="28"/>
        </w:rPr>
        <w:t xml:space="preserve"> </w:t>
      </w:r>
      <w:r w:rsidRPr="00D24BE4">
        <w:rPr>
          <w:color w:val="000000" w:themeColor="text1"/>
          <w:sz w:val="28"/>
          <w:szCs w:val="28"/>
        </w:rPr>
        <w:t>числе</w:t>
      </w:r>
      <w:r>
        <w:rPr>
          <w:color w:val="000000" w:themeColor="text1"/>
          <w:sz w:val="28"/>
          <w:szCs w:val="28"/>
        </w:rPr>
        <w:t xml:space="preserve"> </w:t>
      </w:r>
      <w:r w:rsidRPr="00D24BE4">
        <w:rPr>
          <w:color w:val="000000" w:themeColor="text1"/>
          <w:sz w:val="28"/>
          <w:szCs w:val="28"/>
        </w:rPr>
        <w:t>критерий</w:t>
      </w:r>
      <w:r>
        <w:rPr>
          <w:color w:val="000000" w:themeColor="text1"/>
          <w:sz w:val="28"/>
          <w:szCs w:val="28"/>
        </w:rPr>
        <w:t xml:space="preserve"> </w:t>
      </w:r>
      <w:r w:rsidRPr="00D24BE4">
        <w:rPr>
          <w:color w:val="000000" w:themeColor="text1"/>
          <w:sz w:val="28"/>
          <w:szCs w:val="28"/>
        </w:rPr>
        <w:t>«трудная</w:t>
      </w:r>
      <w:r>
        <w:rPr>
          <w:color w:val="000000" w:themeColor="text1"/>
          <w:sz w:val="28"/>
          <w:szCs w:val="28"/>
        </w:rPr>
        <w:t xml:space="preserve"> </w:t>
      </w:r>
      <w:r w:rsidRPr="00D24BE4">
        <w:rPr>
          <w:color w:val="000000" w:themeColor="text1"/>
          <w:sz w:val="28"/>
          <w:szCs w:val="28"/>
        </w:rPr>
        <w:t>жизненная</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подразумевающий</w:t>
      </w:r>
      <w:r>
        <w:rPr>
          <w:color w:val="000000" w:themeColor="text1"/>
          <w:sz w:val="28"/>
          <w:szCs w:val="28"/>
        </w:rPr>
        <w:t xml:space="preserve"> </w:t>
      </w:r>
      <w:r w:rsidRPr="00D24BE4">
        <w:rPr>
          <w:color w:val="000000" w:themeColor="text1"/>
          <w:sz w:val="28"/>
          <w:szCs w:val="28"/>
        </w:rPr>
        <w:t>открытый</w:t>
      </w:r>
      <w:r>
        <w:rPr>
          <w:color w:val="000000" w:themeColor="text1"/>
          <w:sz w:val="28"/>
          <w:szCs w:val="28"/>
        </w:rPr>
        <w:t xml:space="preserve"> </w:t>
      </w:r>
      <w:r w:rsidRPr="00D24BE4">
        <w:rPr>
          <w:color w:val="000000" w:themeColor="text1"/>
          <w:sz w:val="28"/>
          <w:szCs w:val="28"/>
        </w:rPr>
        <w:t>перечень</w:t>
      </w:r>
      <w:r>
        <w:rPr>
          <w:color w:val="000000" w:themeColor="text1"/>
          <w:sz w:val="28"/>
          <w:szCs w:val="28"/>
        </w:rPr>
        <w:t xml:space="preserve"> </w:t>
      </w:r>
      <w:r w:rsidRPr="00D24BE4">
        <w:rPr>
          <w:color w:val="000000" w:themeColor="text1"/>
          <w:sz w:val="28"/>
          <w:szCs w:val="28"/>
        </w:rPr>
        <w:t>обстоятельств</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которых</w:t>
      </w:r>
      <w:r>
        <w:rPr>
          <w:color w:val="000000" w:themeColor="text1"/>
          <w:sz w:val="28"/>
          <w:szCs w:val="28"/>
        </w:rPr>
        <w:t xml:space="preserve"> </w:t>
      </w:r>
      <w:r w:rsidRPr="00D24BE4">
        <w:rPr>
          <w:color w:val="000000" w:themeColor="text1"/>
          <w:sz w:val="28"/>
          <w:szCs w:val="28"/>
        </w:rPr>
        <w:t>могут</w:t>
      </w:r>
      <w:r>
        <w:rPr>
          <w:color w:val="000000" w:themeColor="text1"/>
          <w:sz w:val="28"/>
          <w:szCs w:val="28"/>
        </w:rPr>
        <w:t xml:space="preserve"> </w:t>
      </w:r>
      <w:r w:rsidRPr="00D24BE4">
        <w:rPr>
          <w:color w:val="000000" w:themeColor="text1"/>
          <w:sz w:val="28"/>
          <w:szCs w:val="28"/>
        </w:rPr>
        <w:t>назначаться</w:t>
      </w:r>
      <w:r>
        <w:rPr>
          <w:color w:val="000000" w:themeColor="text1"/>
          <w:sz w:val="28"/>
          <w:szCs w:val="28"/>
        </w:rPr>
        <w:t xml:space="preserve"> </w:t>
      </w:r>
      <w:r w:rsidRPr="00D24BE4">
        <w:rPr>
          <w:color w:val="000000" w:themeColor="text1"/>
          <w:sz w:val="28"/>
          <w:szCs w:val="28"/>
        </w:rPr>
        <w:t>меры</w:t>
      </w:r>
      <w:r>
        <w:rPr>
          <w:color w:val="000000" w:themeColor="text1"/>
          <w:sz w:val="28"/>
          <w:szCs w:val="28"/>
        </w:rPr>
        <w:t xml:space="preserve"> </w:t>
      </w:r>
      <w:r w:rsidRPr="00D24BE4">
        <w:rPr>
          <w:color w:val="000000" w:themeColor="text1"/>
          <w:sz w:val="28"/>
          <w:szCs w:val="28"/>
        </w:rPr>
        <w:t>социальной</w:t>
      </w:r>
      <w:r>
        <w:rPr>
          <w:color w:val="000000" w:themeColor="text1"/>
          <w:sz w:val="28"/>
          <w:szCs w:val="28"/>
        </w:rPr>
        <w:t xml:space="preserve"> </w:t>
      </w:r>
      <w:r w:rsidRPr="00D24BE4">
        <w:rPr>
          <w:color w:val="000000" w:themeColor="text1"/>
          <w:sz w:val="28"/>
          <w:szCs w:val="28"/>
        </w:rPr>
        <w:t>поддержки.</w:t>
      </w:r>
      <w:r>
        <w:rPr>
          <w:color w:val="000000" w:themeColor="text1"/>
          <w:sz w:val="28"/>
          <w:szCs w:val="28"/>
        </w:rPr>
        <w:t xml:space="preserve"> </w:t>
      </w:r>
      <w:r w:rsidRPr="00D24BE4">
        <w:rPr>
          <w:color w:val="000000" w:themeColor="text1"/>
          <w:sz w:val="28"/>
          <w:szCs w:val="28"/>
        </w:rPr>
        <w:t>При</w:t>
      </w:r>
      <w:r>
        <w:rPr>
          <w:color w:val="000000" w:themeColor="text1"/>
          <w:sz w:val="28"/>
          <w:szCs w:val="28"/>
        </w:rPr>
        <w:t xml:space="preserve"> </w:t>
      </w:r>
      <w:r w:rsidRPr="00D24BE4">
        <w:rPr>
          <w:color w:val="000000" w:themeColor="text1"/>
          <w:sz w:val="28"/>
          <w:szCs w:val="28"/>
        </w:rPr>
        <w:t>этом,</w:t>
      </w:r>
      <w:r>
        <w:rPr>
          <w:color w:val="000000" w:themeColor="text1"/>
          <w:sz w:val="28"/>
          <w:szCs w:val="28"/>
        </w:rPr>
        <w:t xml:space="preserve"> </w:t>
      </w:r>
      <w:r w:rsidRPr="00D24BE4">
        <w:rPr>
          <w:color w:val="000000" w:themeColor="text1"/>
          <w:sz w:val="28"/>
          <w:szCs w:val="28"/>
        </w:rPr>
        <w:t>под</w:t>
      </w:r>
      <w:r>
        <w:rPr>
          <w:color w:val="000000" w:themeColor="text1"/>
          <w:sz w:val="28"/>
          <w:szCs w:val="28"/>
        </w:rPr>
        <w:t xml:space="preserve"> </w:t>
      </w:r>
      <w:r w:rsidRPr="00D24BE4">
        <w:rPr>
          <w:color w:val="000000" w:themeColor="text1"/>
          <w:sz w:val="28"/>
          <w:szCs w:val="28"/>
        </w:rPr>
        <w:t>трудной</w:t>
      </w:r>
      <w:r>
        <w:rPr>
          <w:color w:val="000000" w:themeColor="text1"/>
          <w:sz w:val="28"/>
          <w:szCs w:val="28"/>
        </w:rPr>
        <w:t xml:space="preserve"> </w:t>
      </w:r>
      <w:r w:rsidRPr="00D24BE4">
        <w:rPr>
          <w:color w:val="000000" w:themeColor="text1"/>
          <w:sz w:val="28"/>
          <w:szCs w:val="28"/>
        </w:rPr>
        <w:t>жизненной</w:t>
      </w:r>
      <w:r>
        <w:rPr>
          <w:color w:val="000000" w:themeColor="text1"/>
          <w:sz w:val="28"/>
          <w:szCs w:val="28"/>
        </w:rPr>
        <w:t xml:space="preserve"> </w:t>
      </w:r>
      <w:r w:rsidRPr="00D24BE4">
        <w:rPr>
          <w:color w:val="000000" w:themeColor="text1"/>
          <w:sz w:val="28"/>
          <w:szCs w:val="28"/>
        </w:rPr>
        <w:t>ситуацией</w:t>
      </w:r>
      <w:r>
        <w:rPr>
          <w:color w:val="000000" w:themeColor="text1"/>
          <w:sz w:val="28"/>
          <w:szCs w:val="28"/>
        </w:rPr>
        <w:t xml:space="preserve"> </w:t>
      </w:r>
      <w:r w:rsidRPr="00D24BE4">
        <w:rPr>
          <w:color w:val="000000" w:themeColor="text1"/>
          <w:sz w:val="28"/>
          <w:szCs w:val="28"/>
        </w:rPr>
        <w:t>понимается</w:t>
      </w:r>
      <w:r>
        <w:rPr>
          <w:color w:val="000000" w:themeColor="text1"/>
          <w:sz w:val="28"/>
          <w:szCs w:val="28"/>
        </w:rPr>
        <w:t xml:space="preserve"> </w:t>
      </w:r>
      <w:r w:rsidRPr="00D24BE4">
        <w:rPr>
          <w:color w:val="000000" w:themeColor="text1"/>
          <w:sz w:val="28"/>
          <w:szCs w:val="28"/>
        </w:rPr>
        <w:t>«обстоятельство</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обстоятельства,</w:t>
      </w:r>
      <w:r>
        <w:rPr>
          <w:color w:val="000000" w:themeColor="text1"/>
          <w:sz w:val="28"/>
          <w:szCs w:val="28"/>
        </w:rPr>
        <w:t xml:space="preserve"> </w:t>
      </w:r>
      <w:r w:rsidRPr="00D24BE4">
        <w:rPr>
          <w:color w:val="000000" w:themeColor="text1"/>
          <w:sz w:val="28"/>
          <w:szCs w:val="28"/>
        </w:rPr>
        <w:t>которые</w:t>
      </w:r>
      <w:r>
        <w:rPr>
          <w:color w:val="000000" w:themeColor="text1"/>
          <w:sz w:val="28"/>
          <w:szCs w:val="28"/>
        </w:rPr>
        <w:t xml:space="preserve"> </w:t>
      </w:r>
      <w:r w:rsidRPr="00D24BE4">
        <w:rPr>
          <w:color w:val="000000" w:themeColor="text1"/>
          <w:sz w:val="28"/>
          <w:szCs w:val="28"/>
        </w:rPr>
        <w:t>ухудшают</w:t>
      </w:r>
      <w:r>
        <w:rPr>
          <w:color w:val="000000" w:themeColor="text1"/>
          <w:sz w:val="28"/>
          <w:szCs w:val="28"/>
        </w:rPr>
        <w:t xml:space="preserve"> </w:t>
      </w:r>
      <w:r w:rsidRPr="00D24BE4">
        <w:rPr>
          <w:color w:val="000000" w:themeColor="text1"/>
          <w:sz w:val="28"/>
          <w:szCs w:val="28"/>
        </w:rPr>
        <w:t>условия</w:t>
      </w:r>
      <w:r>
        <w:rPr>
          <w:color w:val="000000" w:themeColor="text1"/>
          <w:sz w:val="28"/>
          <w:szCs w:val="28"/>
        </w:rPr>
        <w:t xml:space="preserve"> </w:t>
      </w:r>
      <w:r w:rsidRPr="00D24BE4">
        <w:rPr>
          <w:color w:val="000000" w:themeColor="text1"/>
          <w:sz w:val="28"/>
          <w:szCs w:val="28"/>
        </w:rPr>
        <w:t>жизнедеятельности</w:t>
      </w:r>
      <w:r>
        <w:rPr>
          <w:color w:val="000000" w:themeColor="text1"/>
          <w:sz w:val="28"/>
          <w:szCs w:val="28"/>
        </w:rPr>
        <w:t xml:space="preserve"> </w:t>
      </w:r>
      <w:r w:rsidRPr="00D24BE4">
        <w:rPr>
          <w:color w:val="000000" w:themeColor="text1"/>
          <w:sz w:val="28"/>
          <w:szCs w:val="28"/>
        </w:rPr>
        <w:t>гражданина</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последствия</w:t>
      </w:r>
      <w:r>
        <w:rPr>
          <w:color w:val="000000" w:themeColor="text1"/>
          <w:sz w:val="28"/>
          <w:szCs w:val="28"/>
        </w:rPr>
        <w:t xml:space="preserve"> </w:t>
      </w:r>
      <w:r w:rsidRPr="00D24BE4">
        <w:rPr>
          <w:color w:val="000000" w:themeColor="text1"/>
          <w:sz w:val="28"/>
          <w:szCs w:val="28"/>
        </w:rPr>
        <w:t>которых</w:t>
      </w:r>
      <w:r>
        <w:rPr>
          <w:color w:val="000000" w:themeColor="text1"/>
          <w:sz w:val="28"/>
          <w:szCs w:val="28"/>
        </w:rPr>
        <w:t xml:space="preserve"> </w:t>
      </w:r>
      <w:r w:rsidRPr="00D24BE4">
        <w:rPr>
          <w:color w:val="000000" w:themeColor="text1"/>
          <w:sz w:val="28"/>
          <w:szCs w:val="28"/>
        </w:rPr>
        <w:t>он</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может</w:t>
      </w:r>
      <w:r>
        <w:rPr>
          <w:color w:val="000000" w:themeColor="text1"/>
          <w:sz w:val="28"/>
          <w:szCs w:val="28"/>
        </w:rPr>
        <w:t xml:space="preserve"> </w:t>
      </w:r>
      <w:r w:rsidRPr="00D24BE4">
        <w:rPr>
          <w:color w:val="000000" w:themeColor="text1"/>
          <w:sz w:val="28"/>
          <w:szCs w:val="28"/>
        </w:rPr>
        <w:t>преодолеть</w:t>
      </w:r>
      <w:r>
        <w:rPr>
          <w:color w:val="000000" w:themeColor="text1"/>
          <w:sz w:val="28"/>
          <w:szCs w:val="28"/>
        </w:rPr>
        <w:t xml:space="preserve"> </w:t>
      </w:r>
      <w:r w:rsidRPr="00D24BE4">
        <w:rPr>
          <w:color w:val="000000" w:themeColor="text1"/>
          <w:sz w:val="28"/>
          <w:szCs w:val="28"/>
        </w:rPr>
        <w:t>самостоятельно».</w:t>
      </w:r>
    </w:p>
    <w:p w14:paraId="70BC657B" w14:textId="117EB5EA" w:rsidR="00D00256" w:rsidRPr="00D24BE4" w:rsidRDefault="00D00256" w:rsidP="00357F6D">
      <w:pPr>
        <w:ind w:firstLine="567"/>
        <w:jc w:val="both"/>
        <w:rPr>
          <w:color w:val="000000" w:themeColor="text1"/>
          <w:sz w:val="28"/>
          <w:szCs w:val="28"/>
        </w:rPr>
      </w:pPr>
      <w:r>
        <w:rPr>
          <w:color w:val="000000" w:themeColor="text1"/>
          <w:sz w:val="28"/>
          <w:szCs w:val="28"/>
        </w:rPr>
        <w:t xml:space="preserve"> </w:t>
      </w:r>
      <w:r w:rsidRPr="00D24BE4">
        <w:rPr>
          <w:color w:val="000000" w:themeColor="text1"/>
          <w:sz w:val="28"/>
          <w:szCs w:val="28"/>
        </w:rPr>
        <w:t>Однако,</w:t>
      </w:r>
      <w:r>
        <w:rPr>
          <w:color w:val="000000" w:themeColor="text1"/>
          <w:sz w:val="28"/>
          <w:szCs w:val="28"/>
        </w:rPr>
        <w:t xml:space="preserve"> </w:t>
      </w:r>
      <w:r w:rsidRPr="00D24BE4">
        <w:rPr>
          <w:color w:val="000000" w:themeColor="text1"/>
          <w:sz w:val="28"/>
          <w:szCs w:val="28"/>
        </w:rPr>
        <w:t>данное</w:t>
      </w:r>
      <w:r>
        <w:rPr>
          <w:color w:val="000000" w:themeColor="text1"/>
          <w:sz w:val="28"/>
          <w:szCs w:val="28"/>
        </w:rPr>
        <w:t xml:space="preserve"> </w:t>
      </w:r>
      <w:r w:rsidRPr="00D24BE4">
        <w:rPr>
          <w:color w:val="000000" w:themeColor="text1"/>
          <w:sz w:val="28"/>
          <w:szCs w:val="28"/>
        </w:rPr>
        <w:t>законодателем</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критерия</w:t>
      </w:r>
      <w:r>
        <w:rPr>
          <w:color w:val="000000" w:themeColor="text1"/>
          <w:sz w:val="28"/>
          <w:szCs w:val="28"/>
        </w:rPr>
        <w:t xml:space="preserve"> </w:t>
      </w:r>
      <w:r w:rsidRPr="00D24BE4">
        <w:rPr>
          <w:color w:val="000000" w:themeColor="text1"/>
          <w:sz w:val="28"/>
          <w:szCs w:val="28"/>
        </w:rPr>
        <w:t>«трудная</w:t>
      </w:r>
      <w:r>
        <w:rPr>
          <w:color w:val="000000" w:themeColor="text1"/>
          <w:sz w:val="28"/>
          <w:szCs w:val="28"/>
        </w:rPr>
        <w:t xml:space="preserve"> </w:t>
      </w:r>
      <w:r w:rsidRPr="00D24BE4">
        <w:rPr>
          <w:color w:val="000000" w:themeColor="text1"/>
          <w:sz w:val="28"/>
          <w:szCs w:val="28"/>
        </w:rPr>
        <w:t>жизненная</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наш</w:t>
      </w:r>
      <w:r>
        <w:rPr>
          <w:color w:val="000000" w:themeColor="text1"/>
          <w:sz w:val="28"/>
          <w:szCs w:val="28"/>
        </w:rPr>
        <w:t xml:space="preserve"> </w:t>
      </w:r>
      <w:r w:rsidRPr="00D24BE4">
        <w:rPr>
          <w:color w:val="000000" w:themeColor="text1"/>
          <w:sz w:val="28"/>
          <w:szCs w:val="28"/>
        </w:rPr>
        <w:t>взгляд,</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является</w:t>
      </w:r>
      <w:r>
        <w:rPr>
          <w:color w:val="000000" w:themeColor="text1"/>
          <w:sz w:val="28"/>
          <w:szCs w:val="28"/>
        </w:rPr>
        <w:t xml:space="preserve"> </w:t>
      </w:r>
      <w:r w:rsidRPr="00D24BE4">
        <w:rPr>
          <w:color w:val="000000" w:themeColor="text1"/>
          <w:sz w:val="28"/>
          <w:szCs w:val="28"/>
        </w:rPr>
        <w:t>достаточно</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достаточной</w:t>
      </w:r>
      <w:r>
        <w:rPr>
          <w:color w:val="000000" w:themeColor="text1"/>
          <w:sz w:val="28"/>
          <w:szCs w:val="28"/>
        </w:rPr>
        <w:t xml:space="preserve"> </w:t>
      </w:r>
      <w:r w:rsidRPr="00D24BE4">
        <w:rPr>
          <w:color w:val="000000" w:themeColor="text1"/>
          <w:sz w:val="28"/>
          <w:szCs w:val="28"/>
        </w:rPr>
        <w:t>мере</w:t>
      </w:r>
      <w:r>
        <w:rPr>
          <w:color w:val="000000" w:themeColor="text1"/>
          <w:sz w:val="28"/>
          <w:szCs w:val="28"/>
        </w:rPr>
        <w:t xml:space="preserve"> </w:t>
      </w:r>
      <w:r w:rsidRPr="00D24BE4">
        <w:rPr>
          <w:color w:val="000000" w:themeColor="text1"/>
          <w:sz w:val="28"/>
          <w:szCs w:val="28"/>
        </w:rPr>
        <w:t>точным</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актуальным.</w:t>
      </w:r>
      <w:r>
        <w:rPr>
          <w:color w:val="000000" w:themeColor="text1"/>
          <w:sz w:val="28"/>
          <w:szCs w:val="28"/>
        </w:rPr>
        <w:t xml:space="preserve"> </w:t>
      </w:r>
      <w:r w:rsidRPr="00D24BE4">
        <w:rPr>
          <w:color w:val="000000" w:themeColor="text1"/>
          <w:sz w:val="28"/>
          <w:szCs w:val="28"/>
        </w:rPr>
        <w:t>Более</w:t>
      </w:r>
      <w:r>
        <w:rPr>
          <w:color w:val="000000" w:themeColor="text1"/>
          <w:sz w:val="28"/>
          <w:szCs w:val="28"/>
        </w:rPr>
        <w:t xml:space="preserve"> </w:t>
      </w:r>
      <w:r w:rsidRPr="00D24BE4">
        <w:rPr>
          <w:color w:val="000000" w:themeColor="text1"/>
          <w:sz w:val="28"/>
          <w:szCs w:val="28"/>
        </w:rPr>
        <w:t>удачной</w:t>
      </w:r>
      <w:r>
        <w:rPr>
          <w:color w:val="000000" w:themeColor="text1"/>
          <w:sz w:val="28"/>
          <w:szCs w:val="28"/>
        </w:rPr>
        <w:t xml:space="preserve"> </w:t>
      </w:r>
      <w:r w:rsidRPr="00D24BE4">
        <w:rPr>
          <w:color w:val="000000" w:themeColor="text1"/>
          <w:sz w:val="28"/>
          <w:szCs w:val="28"/>
        </w:rPr>
        <w:t>представляется</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содержащееся</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утратившей</w:t>
      </w:r>
      <w:r>
        <w:rPr>
          <w:color w:val="000000" w:themeColor="text1"/>
          <w:sz w:val="28"/>
          <w:szCs w:val="28"/>
        </w:rPr>
        <w:t xml:space="preserve"> </w:t>
      </w:r>
      <w:r w:rsidRPr="00D24BE4">
        <w:rPr>
          <w:color w:val="000000" w:themeColor="text1"/>
          <w:sz w:val="28"/>
          <w:szCs w:val="28"/>
        </w:rPr>
        <w:t>силу</w:t>
      </w:r>
      <w:r>
        <w:rPr>
          <w:color w:val="000000" w:themeColor="text1"/>
          <w:sz w:val="28"/>
          <w:szCs w:val="28"/>
        </w:rPr>
        <w:t xml:space="preserve"> </w:t>
      </w:r>
      <w:r w:rsidRPr="00D24BE4">
        <w:rPr>
          <w:color w:val="000000" w:themeColor="text1"/>
          <w:sz w:val="28"/>
          <w:szCs w:val="28"/>
        </w:rPr>
        <w:t>норме,</w:t>
      </w:r>
      <w:r>
        <w:rPr>
          <w:color w:val="000000" w:themeColor="text1"/>
          <w:sz w:val="28"/>
          <w:szCs w:val="28"/>
        </w:rPr>
        <w:t xml:space="preserve"> </w:t>
      </w:r>
      <w:r w:rsidRPr="00D24BE4">
        <w:rPr>
          <w:color w:val="000000" w:themeColor="text1"/>
          <w:sz w:val="28"/>
          <w:szCs w:val="28"/>
        </w:rPr>
        <w:t>согласно</w:t>
      </w:r>
      <w:r>
        <w:rPr>
          <w:color w:val="000000" w:themeColor="text1"/>
          <w:sz w:val="28"/>
          <w:szCs w:val="28"/>
        </w:rPr>
        <w:t xml:space="preserve"> </w:t>
      </w:r>
      <w:r w:rsidRPr="00D24BE4">
        <w:rPr>
          <w:color w:val="000000" w:themeColor="text1"/>
          <w:sz w:val="28"/>
          <w:szCs w:val="28"/>
        </w:rPr>
        <w:t>которой</w:t>
      </w:r>
      <w:r>
        <w:rPr>
          <w:color w:val="000000" w:themeColor="text1"/>
          <w:sz w:val="28"/>
          <w:szCs w:val="28"/>
        </w:rPr>
        <w:t xml:space="preserve"> </w:t>
      </w:r>
      <w:r w:rsidRPr="00D24BE4">
        <w:rPr>
          <w:color w:val="000000" w:themeColor="text1"/>
          <w:sz w:val="28"/>
          <w:szCs w:val="28"/>
        </w:rPr>
        <w:t>трудная</w:t>
      </w:r>
      <w:r>
        <w:rPr>
          <w:color w:val="000000" w:themeColor="text1"/>
          <w:sz w:val="28"/>
          <w:szCs w:val="28"/>
        </w:rPr>
        <w:t xml:space="preserve"> </w:t>
      </w:r>
      <w:r w:rsidRPr="00D24BE4">
        <w:rPr>
          <w:color w:val="000000" w:themeColor="text1"/>
          <w:sz w:val="28"/>
          <w:szCs w:val="28"/>
        </w:rPr>
        <w:t>жизненная</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это</w:t>
      </w:r>
      <w:r>
        <w:rPr>
          <w:color w:val="000000" w:themeColor="text1"/>
          <w:sz w:val="28"/>
          <w:szCs w:val="28"/>
        </w:rPr>
        <w:t xml:space="preserve"> </w:t>
      </w:r>
      <w:r w:rsidRPr="00D24BE4">
        <w:rPr>
          <w:color w:val="000000" w:themeColor="text1"/>
          <w:sz w:val="28"/>
          <w:szCs w:val="28"/>
        </w:rPr>
        <w:t>«ситуация,</w:t>
      </w:r>
      <w:r>
        <w:rPr>
          <w:color w:val="000000" w:themeColor="text1"/>
          <w:sz w:val="28"/>
          <w:szCs w:val="28"/>
        </w:rPr>
        <w:t xml:space="preserve"> </w:t>
      </w:r>
      <w:r w:rsidRPr="00D24BE4">
        <w:rPr>
          <w:color w:val="000000" w:themeColor="text1"/>
          <w:sz w:val="28"/>
          <w:szCs w:val="28"/>
        </w:rPr>
        <w:t>объективно</w:t>
      </w:r>
      <w:r>
        <w:rPr>
          <w:color w:val="000000" w:themeColor="text1"/>
          <w:sz w:val="28"/>
          <w:szCs w:val="28"/>
        </w:rPr>
        <w:t xml:space="preserve"> </w:t>
      </w:r>
      <w:r w:rsidRPr="00D24BE4">
        <w:rPr>
          <w:color w:val="000000" w:themeColor="text1"/>
          <w:sz w:val="28"/>
          <w:szCs w:val="28"/>
        </w:rPr>
        <w:t>нарушающая</w:t>
      </w:r>
      <w:r>
        <w:rPr>
          <w:color w:val="000000" w:themeColor="text1"/>
          <w:sz w:val="28"/>
          <w:szCs w:val="28"/>
        </w:rPr>
        <w:t xml:space="preserve"> </w:t>
      </w:r>
      <w:r w:rsidRPr="00D24BE4">
        <w:rPr>
          <w:color w:val="000000" w:themeColor="text1"/>
          <w:sz w:val="28"/>
          <w:szCs w:val="28"/>
        </w:rPr>
        <w:t>жизнедеятельность</w:t>
      </w:r>
      <w:r>
        <w:rPr>
          <w:color w:val="000000" w:themeColor="text1"/>
          <w:sz w:val="28"/>
          <w:szCs w:val="28"/>
        </w:rPr>
        <w:t xml:space="preserve"> </w:t>
      </w:r>
      <w:r w:rsidRPr="00D24BE4">
        <w:rPr>
          <w:color w:val="000000" w:themeColor="text1"/>
          <w:sz w:val="28"/>
          <w:szCs w:val="28"/>
        </w:rPr>
        <w:t>гражданина</w:t>
      </w:r>
      <w:r>
        <w:rPr>
          <w:color w:val="000000" w:themeColor="text1"/>
          <w:sz w:val="28"/>
          <w:szCs w:val="28"/>
        </w:rPr>
        <w:t xml:space="preserve"> </w:t>
      </w:r>
      <w:r w:rsidRPr="00D24BE4">
        <w:rPr>
          <w:color w:val="000000" w:themeColor="text1"/>
          <w:sz w:val="28"/>
          <w:szCs w:val="28"/>
        </w:rPr>
        <w:t>(инвалидность,</w:t>
      </w:r>
      <w:r>
        <w:rPr>
          <w:color w:val="000000" w:themeColor="text1"/>
          <w:sz w:val="28"/>
          <w:szCs w:val="28"/>
        </w:rPr>
        <w:t xml:space="preserve"> </w:t>
      </w:r>
      <w:r w:rsidRPr="00D24BE4">
        <w:rPr>
          <w:color w:val="000000" w:themeColor="text1"/>
          <w:sz w:val="28"/>
          <w:szCs w:val="28"/>
        </w:rPr>
        <w:t>неспособность</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самообслуживанию</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связи</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преклонным</w:t>
      </w:r>
      <w:r>
        <w:rPr>
          <w:color w:val="000000" w:themeColor="text1"/>
          <w:sz w:val="28"/>
          <w:szCs w:val="28"/>
        </w:rPr>
        <w:t xml:space="preserve"> </w:t>
      </w:r>
      <w:r w:rsidRPr="00D24BE4">
        <w:rPr>
          <w:color w:val="000000" w:themeColor="text1"/>
          <w:sz w:val="28"/>
          <w:szCs w:val="28"/>
        </w:rPr>
        <w:t>возрастом,</w:t>
      </w:r>
      <w:r>
        <w:rPr>
          <w:color w:val="000000" w:themeColor="text1"/>
          <w:sz w:val="28"/>
          <w:szCs w:val="28"/>
        </w:rPr>
        <w:t xml:space="preserve"> </w:t>
      </w:r>
      <w:r w:rsidRPr="00D24BE4">
        <w:rPr>
          <w:color w:val="000000" w:themeColor="text1"/>
          <w:sz w:val="28"/>
          <w:szCs w:val="28"/>
        </w:rPr>
        <w:t>болезнью,</w:t>
      </w:r>
      <w:r>
        <w:rPr>
          <w:color w:val="000000" w:themeColor="text1"/>
          <w:sz w:val="28"/>
          <w:szCs w:val="28"/>
        </w:rPr>
        <w:t xml:space="preserve"> </w:t>
      </w:r>
      <w:r w:rsidRPr="00D24BE4">
        <w:rPr>
          <w:color w:val="000000" w:themeColor="text1"/>
          <w:sz w:val="28"/>
          <w:szCs w:val="28"/>
        </w:rPr>
        <w:t>сиротство,</w:t>
      </w:r>
      <w:r>
        <w:rPr>
          <w:color w:val="000000" w:themeColor="text1"/>
          <w:sz w:val="28"/>
          <w:szCs w:val="28"/>
        </w:rPr>
        <w:t xml:space="preserve"> </w:t>
      </w:r>
      <w:r w:rsidRPr="00D24BE4">
        <w:rPr>
          <w:color w:val="000000" w:themeColor="text1"/>
          <w:sz w:val="28"/>
          <w:szCs w:val="28"/>
        </w:rPr>
        <w:t>безнадзорность,</w:t>
      </w:r>
      <w:r>
        <w:rPr>
          <w:color w:val="000000" w:themeColor="text1"/>
          <w:sz w:val="28"/>
          <w:szCs w:val="28"/>
        </w:rPr>
        <w:t xml:space="preserve"> </w:t>
      </w:r>
      <w:r w:rsidRPr="00D24BE4">
        <w:rPr>
          <w:color w:val="000000" w:themeColor="text1"/>
          <w:sz w:val="28"/>
          <w:szCs w:val="28"/>
        </w:rPr>
        <w:t>мало</w:t>
      </w:r>
      <w:r w:rsidR="004F2A90">
        <w:rPr>
          <w:color w:val="000000" w:themeColor="text1"/>
          <w:sz w:val="28"/>
          <w:szCs w:val="28"/>
        </w:rPr>
        <w:t xml:space="preserve"> </w:t>
      </w:r>
      <w:r w:rsidRPr="00D24BE4">
        <w:rPr>
          <w:color w:val="000000" w:themeColor="text1"/>
          <w:sz w:val="28"/>
          <w:szCs w:val="28"/>
        </w:rPr>
        <w:t>обеспеченность,</w:t>
      </w:r>
      <w:r>
        <w:rPr>
          <w:color w:val="000000" w:themeColor="text1"/>
          <w:sz w:val="28"/>
          <w:szCs w:val="28"/>
        </w:rPr>
        <w:t xml:space="preserve"> </w:t>
      </w:r>
      <w:r w:rsidRPr="00D24BE4">
        <w:rPr>
          <w:color w:val="000000" w:themeColor="text1"/>
          <w:sz w:val="28"/>
          <w:szCs w:val="28"/>
        </w:rPr>
        <w:t>безработица,</w:t>
      </w:r>
      <w:r>
        <w:rPr>
          <w:color w:val="000000" w:themeColor="text1"/>
          <w:sz w:val="28"/>
          <w:szCs w:val="28"/>
        </w:rPr>
        <w:t xml:space="preserve"> </w:t>
      </w:r>
      <w:r w:rsidRPr="00D24BE4">
        <w:rPr>
          <w:color w:val="000000" w:themeColor="text1"/>
          <w:sz w:val="28"/>
          <w:szCs w:val="28"/>
        </w:rPr>
        <w:t>отсутствие</w:t>
      </w:r>
      <w:r>
        <w:rPr>
          <w:color w:val="000000" w:themeColor="text1"/>
          <w:sz w:val="28"/>
          <w:szCs w:val="28"/>
        </w:rPr>
        <w:t xml:space="preserve"> </w:t>
      </w:r>
      <w:r w:rsidRPr="00D24BE4">
        <w:rPr>
          <w:color w:val="000000" w:themeColor="text1"/>
          <w:sz w:val="28"/>
          <w:szCs w:val="28"/>
        </w:rPr>
        <w:t>определенного</w:t>
      </w:r>
      <w:r>
        <w:rPr>
          <w:color w:val="000000" w:themeColor="text1"/>
          <w:sz w:val="28"/>
          <w:szCs w:val="28"/>
        </w:rPr>
        <w:t xml:space="preserve"> </w:t>
      </w:r>
      <w:r w:rsidRPr="00D24BE4">
        <w:rPr>
          <w:color w:val="000000" w:themeColor="text1"/>
          <w:sz w:val="28"/>
          <w:szCs w:val="28"/>
        </w:rPr>
        <w:t>места</w:t>
      </w:r>
      <w:r>
        <w:rPr>
          <w:color w:val="000000" w:themeColor="text1"/>
          <w:sz w:val="28"/>
          <w:szCs w:val="28"/>
        </w:rPr>
        <w:t xml:space="preserve"> </w:t>
      </w:r>
      <w:r w:rsidRPr="00D24BE4">
        <w:rPr>
          <w:color w:val="000000" w:themeColor="text1"/>
          <w:sz w:val="28"/>
          <w:szCs w:val="28"/>
        </w:rPr>
        <w:t>жительства,</w:t>
      </w:r>
      <w:r>
        <w:rPr>
          <w:color w:val="000000" w:themeColor="text1"/>
          <w:sz w:val="28"/>
          <w:szCs w:val="28"/>
        </w:rPr>
        <w:t xml:space="preserve"> </w:t>
      </w:r>
      <w:r w:rsidRPr="00D24BE4">
        <w:rPr>
          <w:color w:val="000000" w:themeColor="text1"/>
          <w:sz w:val="28"/>
          <w:szCs w:val="28"/>
        </w:rPr>
        <w:t>конфликты</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жестокое</w:t>
      </w:r>
      <w:r>
        <w:rPr>
          <w:color w:val="000000" w:themeColor="text1"/>
          <w:sz w:val="28"/>
          <w:szCs w:val="28"/>
        </w:rPr>
        <w:t xml:space="preserve"> </w:t>
      </w:r>
      <w:r w:rsidRPr="00D24BE4">
        <w:rPr>
          <w:color w:val="000000" w:themeColor="text1"/>
          <w:sz w:val="28"/>
          <w:szCs w:val="28"/>
        </w:rPr>
        <w:t>обращение</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семье,</w:t>
      </w:r>
      <w:r>
        <w:rPr>
          <w:color w:val="000000" w:themeColor="text1"/>
          <w:sz w:val="28"/>
          <w:szCs w:val="28"/>
        </w:rPr>
        <w:t xml:space="preserve"> </w:t>
      </w:r>
      <w:r w:rsidRPr="00D24BE4">
        <w:rPr>
          <w:color w:val="000000" w:themeColor="text1"/>
          <w:sz w:val="28"/>
          <w:szCs w:val="28"/>
        </w:rPr>
        <w:t>одиночество</w:t>
      </w:r>
      <w:r>
        <w:rPr>
          <w:color w:val="000000" w:themeColor="text1"/>
          <w:sz w:val="28"/>
          <w:szCs w:val="28"/>
        </w:rPr>
        <w:t xml:space="preserve"> </w:t>
      </w:r>
      <w:r w:rsidRPr="00D24BE4">
        <w:rPr>
          <w:color w:val="000000" w:themeColor="text1"/>
          <w:sz w:val="28"/>
          <w:szCs w:val="28"/>
        </w:rPr>
        <w:t>и</w:t>
      </w:r>
      <w:r>
        <w:rPr>
          <w:color w:val="000000" w:themeColor="text1"/>
          <w:sz w:val="28"/>
          <w:szCs w:val="28"/>
        </w:rPr>
        <w:t xml:space="preserve"> </w:t>
      </w:r>
      <w:r w:rsidRPr="00D24BE4">
        <w:rPr>
          <w:color w:val="000000" w:themeColor="text1"/>
          <w:sz w:val="28"/>
          <w:szCs w:val="28"/>
        </w:rPr>
        <w:t>тому</w:t>
      </w:r>
      <w:r>
        <w:rPr>
          <w:color w:val="000000" w:themeColor="text1"/>
          <w:sz w:val="28"/>
          <w:szCs w:val="28"/>
        </w:rPr>
        <w:t xml:space="preserve"> </w:t>
      </w:r>
      <w:r w:rsidRPr="00D24BE4">
        <w:rPr>
          <w:color w:val="000000" w:themeColor="text1"/>
          <w:sz w:val="28"/>
          <w:szCs w:val="28"/>
        </w:rPr>
        <w:t>подобное),</w:t>
      </w:r>
      <w:r>
        <w:rPr>
          <w:color w:val="000000" w:themeColor="text1"/>
          <w:sz w:val="28"/>
          <w:szCs w:val="28"/>
        </w:rPr>
        <w:t xml:space="preserve"> </w:t>
      </w:r>
      <w:r w:rsidRPr="00D24BE4">
        <w:rPr>
          <w:color w:val="000000" w:themeColor="text1"/>
          <w:sz w:val="28"/>
          <w:szCs w:val="28"/>
        </w:rPr>
        <w:t>которую</w:t>
      </w:r>
      <w:r>
        <w:rPr>
          <w:color w:val="000000" w:themeColor="text1"/>
          <w:sz w:val="28"/>
          <w:szCs w:val="28"/>
        </w:rPr>
        <w:t xml:space="preserve"> </w:t>
      </w:r>
      <w:r w:rsidRPr="00D24BE4">
        <w:rPr>
          <w:color w:val="000000" w:themeColor="text1"/>
          <w:sz w:val="28"/>
          <w:szCs w:val="28"/>
        </w:rPr>
        <w:t>он</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может</w:t>
      </w:r>
      <w:r>
        <w:rPr>
          <w:color w:val="000000" w:themeColor="text1"/>
          <w:sz w:val="28"/>
          <w:szCs w:val="28"/>
        </w:rPr>
        <w:t xml:space="preserve"> </w:t>
      </w:r>
      <w:r w:rsidRPr="00D24BE4">
        <w:rPr>
          <w:color w:val="000000" w:themeColor="text1"/>
          <w:sz w:val="28"/>
          <w:szCs w:val="28"/>
        </w:rPr>
        <w:t>преодолеть</w:t>
      </w:r>
      <w:r>
        <w:rPr>
          <w:color w:val="000000" w:themeColor="text1"/>
          <w:sz w:val="28"/>
          <w:szCs w:val="28"/>
        </w:rPr>
        <w:t xml:space="preserve"> </w:t>
      </w:r>
      <w:r w:rsidRPr="00D24BE4">
        <w:rPr>
          <w:color w:val="000000" w:themeColor="text1"/>
          <w:sz w:val="28"/>
          <w:szCs w:val="28"/>
        </w:rPr>
        <w:t>самостоятельно»</w:t>
      </w:r>
      <w:r w:rsidRPr="00357F6D">
        <w:rPr>
          <w:vertAlign w:val="superscript"/>
        </w:rPr>
        <w:footnoteReference w:id="133"/>
      </w:r>
      <w:r w:rsidR="00811492">
        <w:rPr>
          <w:color w:val="000000" w:themeColor="text1"/>
          <w:sz w:val="28"/>
          <w:szCs w:val="28"/>
        </w:rPr>
        <w:t>.</w:t>
      </w:r>
    </w:p>
    <w:p w14:paraId="068E0E5B" w14:textId="77777777" w:rsidR="00D00256" w:rsidRPr="00D24BE4" w:rsidRDefault="00D00256" w:rsidP="00357F6D">
      <w:pPr>
        <w:ind w:firstLine="567"/>
        <w:jc w:val="both"/>
        <w:rPr>
          <w:color w:val="000000" w:themeColor="text1"/>
          <w:sz w:val="28"/>
          <w:szCs w:val="28"/>
        </w:rPr>
      </w:pPr>
      <w:r w:rsidRPr="00D24BE4">
        <w:rPr>
          <w:color w:val="000000" w:themeColor="text1"/>
          <w:sz w:val="28"/>
          <w:szCs w:val="28"/>
        </w:rPr>
        <w:t>Такой</w:t>
      </w:r>
      <w:r>
        <w:rPr>
          <w:color w:val="000000" w:themeColor="text1"/>
          <w:sz w:val="28"/>
          <w:szCs w:val="28"/>
        </w:rPr>
        <w:t xml:space="preserve"> </w:t>
      </w:r>
      <w:r w:rsidRPr="00D24BE4">
        <w:rPr>
          <w:color w:val="000000" w:themeColor="text1"/>
          <w:sz w:val="28"/>
          <w:szCs w:val="28"/>
        </w:rPr>
        <w:t>подход,</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одной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определяет</w:t>
      </w:r>
      <w:r>
        <w:rPr>
          <w:color w:val="000000" w:themeColor="text1"/>
          <w:sz w:val="28"/>
          <w:szCs w:val="28"/>
        </w:rPr>
        <w:t xml:space="preserve"> </w:t>
      </w:r>
      <w:r w:rsidRPr="00D24BE4">
        <w:rPr>
          <w:color w:val="000000" w:themeColor="text1"/>
          <w:sz w:val="28"/>
          <w:szCs w:val="28"/>
        </w:rPr>
        <w:t>перечень</w:t>
      </w:r>
      <w:r>
        <w:rPr>
          <w:color w:val="000000" w:themeColor="text1"/>
          <w:sz w:val="28"/>
          <w:szCs w:val="28"/>
        </w:rPr>
        <w:t xml:space="preserve"> </w:t>
      </w:r>
      <w:r w:rsidRPr="00D24BE4">
        <w:rPr>
          <w:color w:val="000000" w:themeColor="text1"/>
          <w:sz w:val="28"/>
          <w:szCs w:val="28"/>
        </w:rPr>
        <w:t>возможных</w:t>
      </w:r>
      <w:r>
        <w:rPr>
          <w:color w:val="000000" w:themeColor="text1"/>
          <w:sz w:val="28"/>
          <w:szCs w:val="28"/>
        </w:rPr>
        <w:t xml:space="preserve"> </w:t>
      </w:r>
      <w:r w:rsidRPr="00D24BE4">
        <w:rPr>
          <w:color w:val="000000" w:themeColor="text1"/>
          <w:sz w:val="28"/>
          <w:szCs w:val="28"/>
        </w:rPr>
        <w:t>обстоятельств,</w:t>
      </w:r>
      <w:r>
        <w:rPr>
          <w:color w:val="000000" w:themeColor="text1"/>
          <w:sz w:val="28"/>
          <w:szCs w:val="28"/>
        </w:rPr>
        <w:t xml:space="preserve"> </w:t>
      </w:r>
      <w:r w:rsidRPr="00D24BE4">
        <w:rPr>
          <w:color w:val="000000" w:themeColor="text1"/>
          <w:sz w:val="28"/>
          <w:szCs w:val="28"/>
        </w:rPr>
        <w:t>которые</w:t>
      </w:r>
      <w:r>
        <w:rPr>
          <w:color w:val="000000" w:themeColor="text1"/>
          <w:sz w:val="28"/>
          <w:szCs w:val="28"/>
        </w:rPr>
        <w:t xml:space="preserve"> </w:t>
      </w:r>
      <w:r w:rsidRPr="00D24BE4">
        <w:rPr>
          <w:color w:val="000000" w:themeColor="text1"/>
          <w:sz w:val="28"/>
          <w:szCs w:val="28"/>
        </w:rPr>
        <w:t>могут</w:t>
      </w:r>
      <w:r>
        <w:rPr>
          <w:color w:val="000000" w:themeColor="text1"/>
          <w:sz w:val="28"/>
          <w:szCs w:val="28"/>
        </w:rPr>
        <w:t xml:space="preserve"> </w:t>
      </w:r>
      <w:r w:rsidRPr="00D24BE4">
        <w:rPr>
          <w:color w:val="000000" w:themeColor="text1"/>
          <w:sz w:val="28"/>
          <w:szCs w:val="28"/>
        </w:rPr>
        <w:t>быть</w:t>
      </w:r>
      <w:r>
        <w:rPr>
          <w:color w:val="000000" w:themeColor="text1"/>
          <w:sz w:val="28"/>
          <w:szCs w:val="28"/>
        </w:rPr>
        <w:t xml:space="preserve"> </w:t>
      </w:r>
      <w:r w:rsidRPr="00D24BE4">
        <w:rPr>
          <w:color w:val="000000" w:themeColor="text1"/>
          <w:sz w:val="28"/>
          <w:szCs w:val="28"/>
        </w:rPr>
        <w:t>признаны</w:t>
      </w:r>
      <w:r>
        <w:rPr>
          <w:color w:val="000000" w:themeColor="text1"/>
          <w:sz w:val="28"/>
          <w:szCs w:val="28"/>
        </w:rPr>
        <w:t xml:space="preserve"> </w:t>
      </w:r>
      <w:r w:rsidRPr="00D24BE4">
        <w:rPr>
          <w:color w:val="000000" w:themeColor="text1"/>
          <w:sz w:val="28"/>
          <w:szCs w:val="28"/>
        </w:rPr>
        <w:t>трудными</w:t>
      </w:r>
      <w:r>
        <w:rPr>
          <w:color w:val="000000" w:themeColor="text1"/>
          <w:sz w:val="28"/>
          <w:szCs w:val="28"/>
        </w:rPr>
        <w:t xml:space="preserve"> </w:t>
      </w:r>
      <w:r w:rsidRPr="00D24BE4">
        <w:rPr>
          <w:color w:val="000000" w:themeColor="text1"/>
          <w:sz w:val="28"/>
          <w:szCs w:val="28"/>
        </w:rPr>
        <w:t>жизненными</w:t>
      </w:r>
      <w:r>
        <w:rPr>
          <w:color w:val="000000" w:themeColor="text1"/>
          <w:sz w:val="28"/>
          <w:szCs w:val="28"/>
        </w:rPr>
        <w:t xml:space="preserve"> </w:t>
      </w:r>
      <w:r w:rsidRPr="00D24BE4">
        <w:rPr>
          <w:color w:val="000000" w:themeColor="text1"/>
          <w:sz w:val="28"/>
          <w:szCs w:val="28"/>
        </w:rPr>
        <w:t>ситуациями,</w:t>
      </w:r>
      <w:r>
        <w:rPr>
          <w:color w:val="000000" w:themeColor="text1"/>
          <w:sz w:val="28"/>
          <w:szCs w:val="28"/>
        </w:rPr>
        <w:t xml:space="preserve"> </w:t>
      </w:r>
      <w:r w:rsidRPr="00D24BE4">
        <w:rPr>
          <w:color w:val="000000" w:themeColor="text1"/>
          <w:sz w:val="28"/>
          <w:szCs w:val="28"/>
        </w:rPr>
        <w:t>(что,</w:t>
      </w:r>
      <w:r>
        <w:rPr>
          <w:color w:val="000000" w:themeColor="text1"/>
          <w:sz w:val="28"/>
          <w:szCs w:val="28"/>
        </w:rPr>
        <w:t xml:space="preserve"> </w:t>
      </w:r>
      <w:r w:rsidRPr="00D24BE4">
        <w:rPr>
          <w:color w:val="000000" w:themeColor="text1"/>
          <w:sz w:val="28"/>
          <w:szCs w:val="28"/>
        </w:rPr>
        <w:t>несомненно,</w:t>
      </w:r>
      <w:r>
        <w:rPr>
          <w:color w:val="000000" w:themeColor="text1"/>
          <w:sz w:val="28"/>
          <w:szCs w:val="28"/>
        </w:rPr>
        <w:t xml:space="preserve"> </w:t>
      </w:r>
      <w:r w:rsidRPr="00D24BE4">
        <w:rPr>
          <w:color w:val="000000" w:themeColor="text1"/>
          <w:sz w:val="28"/>
          <w:szCs w:val="28"/>
        </w:rPr>
        <w:t>позволяет</w:t>
      </w:r>
      <w:r>
        <w:rPr>
          <w:color w:val="000000" w:themeColor="text1"/>
          <w:sz w:val="28"/>
          <w:szCs w:val="28"/>
        </w:rPr>
        <w:t xml:space="preserve"> </w:t>
      </w:r>
      <w:r w:rsidRPr="00D24BE4">
        <w:rPr>
          <w:color w:val="000000" w:themeColor="text1"/>
          <w:sz w:val="28"/>
          <w:szCs w:val="28"/>
        </w:rPr>
        <w:t>гражданам</w:t>
      </w:r>
      <w:r>
        <w:rPr>
          <w:color w:val="000000" w:themeColor="text1"/>
          <w:sz w:val="28"/>
          <w:szCs w:val="28"/>
        </w:rPr>
        <w:t xml:space="preserve"> </w:t>
      </w:r>
      <w:r w:rsidRPr="00D24BE4">
        <w:rPr>
          <w:color w:val="000000" w:themeColor="text1"/>
          <w:sz w:val="28"/>
          <w:szCs w:val="28"/>
        </w:rPr>
        <w:t>лучше</w:t>
      </w:r>
      <w:r>
        <w:rPr>
          <w:color w:val="000000" w:themeColor="text1"/>
          <w:sz w:val="28"/>
          <w:szCs w:val="28"/>
        </w:rPr>
        <w:t xml:space="preserve"> </w:t>
      </w:r>
      <w:r w:rsidRPr="00D24BE4">
        <w:rPr>
          <w:color w:val="000000" w:themeColor="text1"/>
          <w:sz w:val="28"/>
          <w:szCs w:val="28"/>
        </w:rPr>
        <w:t>понимать</w:t>
      </w:r>
      <w:r>
        <w:rPr>
          <w:color w:val="000000" w:themeColor="text1"/>
          <w:sz w:val="28"/>
          <w:szCs w:val="28"/>
        </w:rPr>
        <w:t xml:space="preserve"> </w:t>
      </w:r>
      <w:r w:rsidRPr="00D24BE4">
        <w:rPr>
          <w:color w:val="000000" w:themeColor="text1"/>
          <w:sz w:val="28"/>
          <w:szCs w:val="28"/>
        </w:rPr>
        <w:t>свои</w:t>
      </w:r>
      <w:r>
        <w:rPr>
          <w:color w:val="000000" w:themeColor="text1"/>
          <w:sz w:val="28"/>
          <w:szCs w:val="28"/>
        </w:rPr>
        <w:t xml:space="preserve"> </w:t>
      </w:r>
      <w:r w:rsidRPr="00D24BE4">
        <w:rPr>
          <w:color w:val="000000" w:themeColor="text1"/>
          <w:sz w:val="28"/>
          <w:szCs w:val="28"/>
        </w:rPr>
        <w:t>права</w:t>
      </w:r>
      <w:r>
        <w:rPr>
          <w:color w:val="000000" w:themeColor="text1"/>
          <w:sz w:val="28"/>
          <w:szCs w:val="28"/>
        </w:rPr>
        <w:t xml:space="preserve"> </w:t>
      </w:r>
      <w:r w:rsidRPr="00D24BE4">
        <w:rPr>
          <w:color w:val="000000" w:themeColor="text1"/>
          <w:sz w:val="28"/>
          <w:szCs w:val="28"/>
        </w:rPr>
        <w:t>на</w:t>
      </w:r>
      <w:r>
        <w:rPr>
          <w:color w:val="000000" w:themeColor="text1"/>
          <w:sz w:val="28"/>
          <w:szCs w:val="28"/>
        </w:rPr>
        <w:t xml:space="preserve"> </w:t>
      </w:r>
      <w:r w:rsidRPr="00D24BE4">
        <w:rPr>
          <w:color w:val="000000" w:themeColor="text1"/>
          <w:sz w:val="28"/>
          <w:szCs w:val="28"/>
        </w:rPr>
        <w:t>те</w:t>
      </w:r>
      <w:r>
        <w:rPr>
          <w:color w:val="000000" w:themeColor="text1"/>
          <w:sz w:val="28"/>
          <w:szCs w:val="28"/>
        </w:rPr>
        <w:t xml:space="preserve"> </w:t>
      </w:r>
      <w:r w:rsidRPr="00D24BE4">
        <w:rPr>
          <w:color w:val="000000" w:themeColor="text1"/>
          <w:sz w:val="28"/>
          <w:szCs w:val="28"/>
        </w:rPr>
        <w:t>или</w:t>
      </w:r>
      <w:r>
        <w:rPr>
          <w:color w:val="000000" w:themeColor="text1"/>
          <w:sz w:val="28"/>
          <w:szCs w:val="28"/>
        </w:rPr>
        <w:t xml:space="preserve"> </w:t>
      </w:r>
      <w:r w:rsidRPr="00D24BE4">
        <w:rPr>
          <w:color w:val="000000" w:themeColor="text1"/>
          <w:sz w:val="28"/>
          <w:szCs w:val="28"/>
        </w:rPr>
        <w:t>иные</w:t>
      </w:r>
      <w:r>
        <w:rPr>
          <w:color w:val="000000" w:themeColor="text1"/>
          <w:sz w:val="28"/>
          <w:szCs w:val="28"/>
        </w:rPr>
        <w:t xml:space="preserve"> </w:t>
      </w:r>
      <w:r w:rsidRPr="00D24BE4">
        <w:rPr>
          <w:color w:val="000000" w:themeColor="text1"/>
          <w:sz w:val="28"/>
          <w:szCs w:val="28"/>
        </w:rPr>
        <w:t>виды</w:t>
      </w:r>
      <w:r>
        <w:rPr>
          <w:color w:val="000000" w:themeColor="text1"/>
          <w:sz w:val="28"/>
          <w:szCs w:val="28"/>
        </w:rPr>
        <w:t xml:space="preserve"> </w:t>
      </w:r>
      <w:r w:rsidRPr="00D24BE4">
        <w:rPr>
          <w:color w:val="000000" w:themeColor="text1"/>
          <w:sz w:val="28"/>
          <w:szCs w:val="28"/>
        </w:rPr>
        <w:t>социального</w:t>
      </w:r>
      <w:r>
        <w:rPr>
          <w:color w:val="000000" w:themeColor="text1"/>
          <w:sz w:val="28"/>
          <w:szCs w:val="28"/>
        </w:rPr>
        <w:t xml:space="preserve"> </w:t>
      </w:r>
      <w:r w:rsidRPr="00D24BE4">
        <w:rPr>
          <w:color w:val="000000" w:themeColor="text1"/>
          <w:sz w:val="28"/>
          <w:szCs w:val="28"/>
        </w:rPr>
        <w:t>обеспечения),</w:t>
      </w:r>
      <w:r>
        <w:rPr>
          <w:color w:val="000000" w:themeColor="text1"/>
          <w:sz w:val="28"/>
          <w:szCs w:val="28"/>
        </w:rPr>
        <w:t xml:space="preserve"> </w:t>
      </w:r>
      <w:r w:rsidRPr="00D24BE4">
        <w:rPr>
          <w:color w:val="000000" w:themeColor="text1"/>
          <w:sz w:val="28"/>
          <w:szCs w:val="28"/>
        </w:rPr>
        <w:t>а</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другой</w:t>
      </w:r>
      <w:r>
        <w:rPr>
          <w:color w:val="000000" w:themeColor="text1"/>
          <w:sz w:val="28"/>
          <w:szCs w:val="28"/>
        </w:rPr>
        <w:t xml:space="preserve"> </w:t>
      </w:r>
      <w:r w:rsidRPr="00D24BE4">
        <w:rPr>
          <w:color w:val="000000" w:themeColor="text1"/>
          <w:sz w:val="28"/>
          <w:szCs w:val="28"/>
        </w:rPr>
        <w:t>стороны,</w:t>
      </w:r>
      <w:r>
        <w:rPr>
          <w:color w:val="000000" w:themeColor="text1"/>
          <w:sz w:val="28"/>
          <w:szCs w:val="28"/>
        </w:rPr>
        <w:t xml:space="preserve"> </w:t>
      </w:r>
      <w:r w:rsidRPr="00D24BE4">
        <w:rPr>
          <w:color w:val="000000" w:themeColor="text1"/>
          <w:sz w:val="28"/>
          <w:szCs w:val="28"/>
        </w:rPr>
        <w:t>сохраняет</w:t>
      </w:r>
      <w:r>
        <w:rPr>
          <w:color w:val="000000" w:themeColor="text1"/>
          <w:sz w:val="28"/>
          <w:szCs w:val="28"/>
        </w:rPr>
        <w:t xml:space="preserve"> </w:t>
      </w:r>
      <w:r w:rsidRPr="00D24BE4">
        <w:rPr>
          <w:color w:val="000000" w:themeColor="text1"/>
          <w:sz w:val="28"/>
          <w:szCs w:val="28"/>
        </w:rPr>
        <w:t>открытый</w:t>
      </w:r>
      <w:r>
        <w:rPr>
          <w:color w:val="000000" w:themeColor="text1"/>
          <w:sz w:val="28"/>
          <w:szCs w:val="28"/>
        </w:rPr>
        <w:t xml:space="preserve"> </w:t>
      </w:r>
      <w:r w:rsidRPr="00D24BE4">
        <w:rPr>
          <w:color w:val="000000" w:themeColor="text1"/>
          <w:sz w:val="28"/>
          <w:szCs w:val="28"/>
        </w:rPr>
        <w:t>перечень</w:t>
      </w:r>
      <w:r>
        <w:rPr>
          <w:color w:val="000000" w:themeColor="text1"/>
          <w:sz w:val="28"/>
          <w:szCs w:val="28"/>
        </w:rPr>
        <w:t xml:space="preserve"> </w:t>
      </w:r>
      <w:r w:rsidRPr="00D24BE4">
        <w:rPr>
          <w:color w:val="000000" w:themeColor="text1"/>
          <w:sz w:val="28"/>
          <w:szCs w:val="28"/>
        </w:rPr>
        <w:t>таких</w:t>
      </w:r>
      <w:r>
        <w:rPr>
          <w:color w:val="000000" w:themeColor="text1"/>
          <w:sz w:val="28"/>
          <w:szCs w:val="28"/>
        </w:rPr>
        <w:t xml:space="preserve"> </w:t>
      </w:r>
      <w:r w:rsidRPr="00D24BE4">
        <w:rPr>
          <w:color w:val="000000" w:themeColor="text1"/>
          <w:sz w:val="28"/>
          <w:szCs w:val="28"/>
        </w:rPr>
        <w:t>обстоятельств.</w:t>
      </w:r>
    </w:p>
    <w:p w14:paraId="12C9777A" w14:textId="68BC948A" w:rsidR="00D00256" w:rsidRPr="00D24BE4" w:rsidRDefault="00D00256" w:rsidP="00357F6D">
      <w:pPr>
        <w:ind w:firstLine="567"/>
        <w:jc w:val="both"/>
        <w:rPr>
          <w:color w:val="000000" w:themeColor="text1"/>
          <w:sz w:val="28"/>
          <w:szCs w:val="28"/>
        </w:rPr>
      </w:pPr>
      <w:r w:rsidRPr="00D24BE4">
        <w:rPr>
          <w:color w:val="000000" w:themeColor="text1"/>
          <w:sz w:val="28"/>
          <w:szCs w:val="28"/>
        </w:rPr>
        <w:lastRenderedPageBreak/>
        <w:t>Кроме</w:t>
      </w:r>
      <w:r>
        <w:rPr>
          <w:color w:val="000000" w:themeColor="text1"/>
          <w:sz w:val="28"/>
          <w:szCs w:val="28"/>
        </w:rPr>
        <w:t xml:space="preserve"> </w:t>
      </w:r>
      <w:r w:rsidRPr="00D24BE4">
        <w:rPr>
          <w:color w:val="000000" w:themeColor="text1"/>
          <w:sz w:val="28"/>
          <w:szCs w:val="28"/>
        </w:rPr>
        <w:t>того,</w:t>
      </w:r>
      <w:r>
        <w:rPr>
          <w:color w:val="000000" w:themeColor="text1"/>
          <w:sz w:val="28"/>
          <w:szCs w:val="28"/>
        </w:rPr>
        <w:t xml:space="preserve"> </w:t>
      </w:r>
      <w:r w:rsidRPr="00D24BE4">
        <w:rPr>
          <w:color w:val="000000" w:themeColor="text1"/>
          <w:sz w:val="28"/>
          <w:szCs w:val="28"/>
        </w:rPr>
        <w:t>некоторые</w:t>
      </w:r>
      <w:r>
        <w:rPr>
          <w:color w:val="000000" w:themeColor="text1"/>
          <w:sz w:val="28"/>
          <w:szCs w:val="28"/>
        </w:rPr>
        <w:t xml:space="preserve"> </w:t>
      </w:r>
      <w:r w:rsidRPr="00D24BE4">
        <w:rPr>
          <w:color w:val="000000" w:themeColor="text1"/>
          <w:sz w:val="28"/>
          <w:szCs w:val="28"/>
        </w:rPr>
        <w:t>муниципальные</w:t>
      </w:r>
      <w:r>
        <w:rPr>
          <w:color w:val="000000" w:themeColor="text1"/>
          <w:sz w:val="28"/>
          <w:szCs w:val="28"/>
        </w:rPr>
        <w:t xml:space="preserve"> </w:t>
      </w:r>
      <w:r w:rsidRPr="00D24BE4">
        <w:rPr>
          <w:color w:val="000000" w:themeColor="text1"/>
          <w:sz w:val="28"/>
          <w:szCs w:val="28"/>
        </w:rPr>
        <w:t>образования</w:t>
      </w:r>
      <w:r>
        <w:rPr>
          <w:color w:val="000000" w:themeColor="text1"/>
          <w:sz w:val="28"/>
          <w:szCs w:val="28"/>
        </w:rPr>
        <w:t xml:space="preserve"> </w:t>
      </w:r>
      <w:r w:rsidRPr="00D24BE4">
        <w:rPr>
          <w:color w:val="000000" w:themeColor="text1"/>
          <w:sz w:val="28"/>
          <w:szCs w:val="28"/>
        </w:rPr>
        <w:t>по-прежнему</w:t>
      </w:r>
      <w:r>
        <w:rPr>
          <w:color w:val="000000" w:themeColor="text1"/>
          <w:sz w:val="28"/>
          <w:szCs w:val="28"/>
        </w:rPr>
        <w:t xml:space="preserve"> </w:t>
      </w:r>
      <w:r w:rsidRPr="00D24BE4">
        <w:rPr>
          <w:color w:val="000000" w:themeColor="text1"/>
          <w:sz w:val="28"/>
          <w:szCs w:val="28"/>
        </w:rPr>
        <w:t>используют</w:t>
      </w:r>
      <w:r>
        <w:rPr>
          <w:color w:val="000000" w:themeColor="text1"/>
          <w:sz w:val="28"/>
          <w:szCs w:val="28"/>
        </w:rPr>
        <w:t xml:space="preserve"> </w:t>
      </w:r>
      <w:r w:rsidRPr="00D24BE4">
        <w:rPr>
          <w:color w:val="000000" w:themeColor="text1"/>
          <w:sz w:val="28"/>
          <w:szCs w:val="28"/>
        </w:rPr>
        <w:t>вышеуказанное</w:t>
      </w:r>
      <w:r>
        <w:rPr>
          <w:color w:val="000000" w:themeColor="text1"/>
          <w:sz w:val="28"/>
          <w:szCs w:val="28"/>
        </w:rPr>
        <w:t xml:space="preserve"> </w:t>
      </w:r>
      <w:r w:rsidRPr="00D24BE4">
        <w:rPr>
          <w:color w:val="000000" w:themeColor="text1"/>
          <w:sz w:val="28"/>
          <w:szCs w:val="28"/>
        </w:rPr>
        <w:t>определение,</w:t>
      </w:r>
      <w:r>
        <w:rPr>
          <w:color w:val="000000" w:themeColor="text1"/>
          <w:sz w:val="28"/>
          <w:szCs w:val="28"/>
        </w:rPr>
        <w:t xml:space="preserve"> </w:t>
      </w:r>
      <w:r w:rsidRPr="00D24BE4">
        <w:rPr>
          <w:color w:val="000000" w:themeColor="text1"/>
          <w:sz w:val="28"/>
          <w:szCs w:val="28"/>
        </w:rPr>
        <w:t>поскольку</w:t>
      </w:r>
      <w:r>
        <w:rPr>
          <w:color w:val="000000" w:themeColor="text1"/>
          <w:sz w:val="28"/>
          <w:szCs w:val="28"/>
        </w:rPr>
        <w:t xml:space="preserve"> </w:t>
      </w:r>
      <w:r w:rsidRPr="00D24BE4">
        <w:rPr>
          <w:color w:val="000000" w:themeColor="text1"/>
          <w:sz w:val="28"/>
          <w:szCs w:val="28"/>
        </w:rPr>
        <w:t>оно</w:t>
      </w:r>
      <w:r>
        <w:rPr>
          <w:color w:val="000000" w:themeColor="text1"/>
          <w:sz w:val="28"/>
          <w:szCs w:val="28"/>
        </w:rPr>
        <w:t xml:space="preserve"> </w:t>
      </w:r>
      <w:r w:rsidRPr="00D24BE4">
        <w:rPr>
          <w:color w:val="000000" w:themeColor="text1"/>
          <w:sz w:val="28"/>
          <w:szCs w:val="28"/>
        </w:rPr>
        <w:t>никак</w:t>
      </w:r>
      <w:r>
        <w:rPr>
          <w:color w:val="000000" w:themeColor="text1"/>
          <w:sz w:val="28"/>
          <w:szCs w:val="28"/>
        </w:rPr>
        <w:t xml:space="preserve"> </w:t>
      </w:r>
      <w:r w:rsidRPr="00D24BE4">
        <w:rPr>
          <w:color w:val="000000" w:themeColor="text1"/>
          <w:sz w:val="28"/>
          <w:szCs w:val="28"/>
        </w:rPr>
        <w:t>не</w:t>
      </w:r>
      <w:r>
        <w:rPr>
          <w:color w:val="000000" w:themeColor="text1"/>
          <w:sz w:val="28"/>
          <w:szCs w:val="28"/>
        </w:rPr>
        <w:t xml:space="preserve"> </w:t>
      </w:r>
      <w:r w:rsidRPr="00D24BE4">
        <w:rPr>
          <w:color w:val="000000" w:themeColor="text1"/>
          <w:sz w:val="28"/>
          <w:szCs w:val="28"/>
        </w:rPr>
        <w:t>противоречит</w:t>
      </w:r>
      <w:r>
        <w:rPr>
          <w:color w:val="000000" w:themeColor="text1"/>
          <w:sz w:val="28"/>
          <w:szCs w:val="28"/>
        </w:rPr>
        <w:t xml:space="preserve"> </w:t>
      </w:r>
      <w:r w:rsidRPr="00D24BE4">
        <w:rPr>
          <w:color w:val="000000" w:themeColor="text1"/>
          <w:sz w:val="28"/>
          <w:szCs w:val="28"/>
        </w:rPr>
        <w:t>ранее</w:t>
      </w:r>
      <w:r>
        <w:rPr>
          <w:color w:val="000000" w:themeColor="text1"/>
          <w:sz w:val="28"/>
          <w:szCs w:val="28"/>
        </w:rPr>
        <w:t xml:space="preserve"> </w:t>
      </w:r>
      <w:r w:rsidRPr="00D24BE4">
        <w:rPr>
          <w:color w:val="000000" w:themeColor="text1"/>
          <w:sz w:val="28"/>
          <w:szCs w:val="28"/>
        </w:rPr>
        <w:t>указанному</w:t>
      </w:r>
      <w:r>
        <w:rPr>
          <w:color w:val="000000" w:themeColor="text1"/>
          <w:sz w:val="28"/>
          <w:szCs w:val="28"/>
        </w:rPr>
        <w:t xml:space="preserve"> </w:t>
      </w:r>
      <w:r w:rsidRPr="00D24BE4">
        <w:rPr>
          <w:color w:val="000000" w:themeColor="text1"/>
          <w:sz w:val="28"/>
          <w:szCs w:val="28"/>
        </w:rPr>
        <w:t>действующему</w:t>
      </w:r>
      <w:r>
        <w:rPr>
          <w:color w:val="000000" w:themeColor="text1"/>
          <w:sz w:val="28"/>
          <w:szCs w:val="28"/>
        </w:rPr>
        <w:t xml:space="preserve"> </w:t>
      </w:r>
      <w:r w:rsidRPr="00D24BE4">
        <w:rPr>
          <w:color w:val="000000" w:themeColor="text1"/>
          <w:sz w:val="28"/>
          <w:szCs w:val="28"/>
        </w:rPr>
        <w:t>определению</w:t>
      </w:r>
      <w:r>
        <w:rPr>
          <w:color w:val="000000" w:themeColor="text1"/>
          <w:sz w:val="28"/>
          <w:szCs w:val="28"/>
        </w:rPr>
        <w:t xml:space="preserve"> </w:t>
      </w:r>
      <w:r w:rsidRPr="00D24BE4">
        <w:rPr>
          <w:color w:val="000000" w:themeColor="text1"/>
          <w:sz w:val="28"/>
          <w:szCs w:val="28"/>
        </w:rPr>
        <w:t>субъекта</w:t>
      </w:r>
      <w:r w:rsidRPr="00357F6D">
        <w:rPr>
          <w:vertAlign w:val="superscript"/>
        </w:rPr>
        <w:footnoteReference w:id="134"/>
      </w:r>
      <w:r w:rsidR="00811492">
        <w:rPr>
          <w:color w:val="000000" w:themeColor="text1"/>
          <w:sz w:val="28"/>
          <w:szCs w:val="28"/>
        </w:rPr>
        <w:t>.</w:t>
      </w:r>
    </w:p>
    <w:p w14:paraId="55F9428F" w14:textId="77777777" w:rsidR="00D00256" w:rsidRPr="00D24BE4" w:rsidRDefault="00D00256" w:rsidP="00357F6D">
      <w:pPr>
        <w:ind w:firstLine="567"/>
        <w:jc w:val="both"/>
        <w:rPr>
          <w:color w:val="000000" w:themeColor="text1"/>
          <w:sz w:val="28"/>
          <w:szCs w:val="28"/>
        </w:rPr>
      </w:pPr>
      <w:r w:rsidRPr="00D24BE4">
        <w:rPr>
          <w:color w:val="000000" w:themeColor="text1"/>
          <w:sz w:val="28"/>
          <w:szCs w:val="28"/>
        </w:rPr>
        <w:t>Обратимся</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примерам</w:t>
      </w:r>
      <w:r>
        <w:rPr>
          <w:color w:val="000000" w:themeColor="text1"/>
          <w:sz w:val="28"/>
          <w:szCs w:val="28"/>
        </w:rPr>
        <w:t xml:space="preserve"> </w:t>
      </w:r>
      <w:r w:rsidRPr="00D24BE4">
        <w:rPr>
          <w:color w:val="000000" w:themeColor="text1"/>
          <w:sz w:val="28"/>
          <w:szCs w:val="28"/>
        </w:rPr>
        <w:t>судебной</w:t>
      </w:r>
      <w:r>
        <w:rPr>
          <w:color w:val="000000" w:themeColor="text1"/>
          <w:sz w:val="28"/>
          <w:szCs w:val="28"/>
        </w:rPr>
        <w:t xml:space="preserve"> </w:t>
      </w:r>
      <w:r w:rsidRPr="00D24BE4">
        <w:rPr>
          <w:color w:val="000000" w:themeColor="text1"/>
          <w:sz w:val="28"/>
          <w:szCs w:val="28"/>
        </w:rPr>
        <w:t>практики</w:t>
      </w:r>
      <w:r>
        <w:rPr>
          <w:color w:val="000000" w:themeColor="text1"/>
          <w:sz w:val="28"/>
          <w:szCs w:val="28"/>
        </w:rPr>
        <w:t xml:space="preserve"> </w:t>
      </w:r>
      <w:r w:rsidRPr="00D24BE4">
        <w:rPr>
          <w:color w:val="000000" w:themeColor="text1"/>
          <w:sz w:val="28"/>
          <w:szCs w:val="28"/>
        </w:rPr>
        <w:t>других</w:t>
      </w:r>
      <w:r>
        <w:rPr>
          <w:color w:val="000000" w:themeColor="text1"/>
          <w:sz w:val="28"/>
          <w:szCs w:val="28"/>
        </w:rPr>
        <w:t xml:space="preserve"> </w:t>
      </w:r>
      <w:r w:rsidRPr="00D24BE4">
        <w:rPr>
          <w:color w:val="000000" w:themeColor="text1"/>
          <w:sz w:val="28"/>
          <w:szCs w:val="28"/>
        </w:rPr>
        <w:t>регионов,</w:t>
      </w:r>
      <w:r>
        <w:rPr>
          <w:color w:val="000000" w:themeColor="text1"/>
          <w:sz w:val="28"/>
          <w:szCs w:val="28"/>
        </w:rPr>
        <w:t xml:space="preserve"> </w:t>
      </w:r>
      <w:r w:rsidRPr="00D24BE4">
        <w:rPr>
          <w:color w:val="000000" w:themeColor="text1"/>
          <w:sz w:val="28"/>
          <w:szCs w:val="28"/>
        </w:rPr>
        <w:t>иллюстрирующих</w:t>
      </w:r>
      <w:r>
        <w:rPr>
          <w:color w:val="000000" w:themeColor="text1"/>
          <w:sz w:val="28"/>
          <w:szCs w:val="28"/>
        </w:rPr>
        <w:t xml:space="preserve"> </w:t>
      </w:r>
      <w:r w:rsidRPr="00D24BE4">
        <w:rPr>
          <w:color w:val="000000" w:themeColor="text1"/>
          <w:sz w:val="28"/>
          <w:szCs w:val="28"/>
        </w:rPr>
        <w:t>особенности</w:t>
      </w:r>
      <w:r>
        <w:rPr>
          <w:color w:val="000000" w:themeColor="text1"/>
          <w:sz w:val="28"/>
          <w:szCs w:val="28"/>
        </w:rPr>
        <w:t xml:space="preserve"> </w:t>
      </w:r>
      <w:r w:rsidRPr="00D24BE4">
        <w:rPr>
          <w:color w:val="000000" w:themeColor="text1"/>
          <w:sz w:val="28"/>
          <w:szCs w:val="28"/>
        </w:rPr>
        <w:t>иных</w:t>
      </w:r>
      <w:r>
        <w:rPr>
          <w:color w:val="000000" w:themeColor="text1"/>
          <w:sz w:val="28"/>
          <w:szCs w:val="28"/>
        </w:rPr>
        <w:t xml:space="preserve"> </w:t>
      </w:r>
      <w:r w:rsidRPr="00D24BE4">
        <w:rPr>
          <w:color w:val="000000" w:themeColor="text1"/>
          <w:sz w:val="28"/>
          <w:szCs w:val="28"/>
        </w:rPr>
        <w:t>подходов</w:t>
      </w:r>
      <w:r>
        <w:rPr>
          <w:color w:val="000000" w:themeColor="text1"/>
          <w:sz w:val="28"/>
          <w:szCs w:val="28"/>
        </w:rPr>
        <w:t xml:space="preserve"> </w:t>
      </w:r>
      <w:r w:rsidRPr="00D24BE4">
        <w:rPr>
          <w:color w:val="000000" w:themeColor="text1"/>
          <w:sz w:val="28"/>
          <w:szCs w:val="28"/>
        </w:rPr>
        <w:t>к</w:t>
      </w:r>
      <w:r>
        <w:rPr>
          <w:color w:val="000000" w:themeColor="text1"/>
          <w:sz w:val="28"/>
          <w:szCs w:val="28"/>
        </w:rPr>
        <w:t xml:space="preserve"> </w:t>
      </w:r>
      <w:r w:rsidRPr="00D24BE4">
        <w:rPr>
          <w:color w:val="000000" w:themeColor="text1"/>
          <w:sz w:val="28"/>
          <w:szCs w:val="28"/>
        </w:rPr>
        <w:t>проблеме</w:t>
      </w:r>
      <w:r>
        <w:rPr>
          <w:color w:val="000000" w:themeColor="text1"/>
          <w:sz w:val="28"/>
          <w:szCs w:val="28"/>
        </w:rPr>
        <w:t xml:space="preserve"> </w:t>
      </w:r>
      <w:r w:rsidRPr="00D24BE4">
        <w:rPr>
          <w:color w:val="000000" w:themeColor="text1"/>
          <w:sz w:val="28"/>
          <w:szCs w:val="28"/>
        </w:rPr>
        <w:t>определения</w:t>
      </w:r>
      <w:r>
        <w:rPr>
          <w:color w:val="000000" w:themeColor="text1"/>
          <w:sz w:val="28"/>
          <w:szCs w:val="28"/>
        </w:rPr>
        <w:t xml:space="preserve"> </w:t>
      </w:r>
      <w:r w:rsidRPr="00D24BE4">
        <w:rPr>
          <w:color w:val="000000" w:themeColor="text1"/>
          <w:sz w:val="28"/>
          <w:szCs w:val="28"/>
        </w:rPr>
        <w:t>критериев</w:t>
      </w:r>
      <w:r>
        <w:rPr>
          <w:color w:val="000000" w:themeColor="text1"/>
          <w:sz w:val="28"/>
          <w:szCs w:val="28"/>
        </w:rPr>
        <w:t xml:space="preserve"> </w:t>
      </w:r>
      <w:r w:rsidRPr="00D24BE4">
        <w:rPr>
          <w:color w:val="000000" w:themeColor="text1"/>
          <w:sz w:val="28"/>
          <w:szCs w:val="28"/>
        </w:rPr>
        <w:t>нуждаемости.</w:t>
      </w:r>
    </w:p>
    <w:p w14:paraId="567B4D7A" w14:textId="77777777" w:rsidR="00D00256" w:rsidRPr="00357F6D" w:rsidRDefault="00D00256" w:rsidP="00357F6D">
      <w:pPr>
        <w:ind w:firstLine="567"/>
        <w:jc w:val="both"/>
        <w:rPr>
          <w:color w:val="000000" w:themeColor="text1"/>
          <w:sz w:val="28"/>
          <w:szCs w:val="28"/>
        </w:rPr>
      </w:pPr>
      <w:r w:rsidRPr="00D24BE4">
        <w:rPr>
          <w:color w:val="000000" w:themeColor="text1"/>
          <w:sz w:val="28"/>
          <w:szCs w:val="28"/>
        </w:rPr>
        <w:t>Истица</w:t>
      </w:r>
      <w:r>
        <w:rPr>
          <w:color w:val="000000" w:themeColor="text1"/>
          <w:sz w:val="28"/>
          <w:szCs w:val="28"/>
        </w:rPr>
        <w:t xml:space="preserve"> </w:t>
      </w:r>
      <w:r w:rsidRPr="00D24BE4">
        <w:rPr>
          <w:color w:val="000000" w:themeColor="text1"/>
          <w:sz w:val="28"/>
          <w:szCs w:val="28"/>
        </w:rPr>
        <w:t>обратилась</w:t>
      </w:r>
      <w:r>
        <w:rPr>
          <w:color w:val="000000" w:themeColor="text1"/>
          <w:sz w:val="28"/>
          <w:szCs w:val="28"/>
        </w:rPr>
        <w:t xml:space="preserve"> </w:t>
      </w:r>
      <w:r w:rsidRPr="00D24BE4">
        <w:rPr>
          <w:color w:val="000000" w:themeColor="text1"/>
          <w:sz w:val="28"/>
          <w:szCs w:val="28"/>
        </w:rPr>
        <w:t>в</w:t>
      </w:r>
      <w:r>
        <w:rPr>
          <w:color w:val="000000" w:themeColor="text1"/>
          <w:sz w:val="28"/>
          <w:szCs w:val="28"/>
        </w:rPr>
        <w:t xml:space="preserve"> </w:t>
      </w:r>
      <w:r w:rsidRPr="00D24BE4">
        <w:rPr>
          <w:color w:val="000000" w:themeColor="text1"/>
          <w:sz w:val="28"/>
          <w:szCs w:val="28"/>
        </w:rPr>
        <w:t>суд</w:t>
      </w:r>
      <w:r>
        <w:rPr>
          <w:color w:val="000000" w:themeColor="text1"/>
          <w:sz w:val="28"/>
          <w:szCs w:val="28"/>
        </w:rPr>
        <w:t xml:space="preserve"> </w:t>
      </w:r>
      <w:r w:rsidRPr="00D24BE4">
        <w:rPr>
          <w:color w:val="000000" w:themeColor="text1"/>
          <w:sz w:val="28"/>
          <w:szCs w:val="28"/>
        </w:rPr>
        <w:t>с</w:t>
      </w:r>
      <w:r>
        <w:rPr>
          <w:color w:val="000000" w:themeColor="text1"/>
          <w:sz w:val="28"/>
          <w:szCs w:val="28"/>
        </w:rPr>
        <w:t xml:space="preserve"> </w:t>
      </w:r>
      <w:r w:rsidRPr="00D24BE4">
        <w:rPr>
          <w:color w:val="000000" w:themeColor="text1"/>
          <w:sz w:val="28"/>
          <w:szCs w:val="28"/>
        </w:rPr>
        <w:t>требованием</w:t>
      </w:r>
      <w:r>
        <w:rPr>
          <w:color w:val="000000" w:themeColor="text1"/>
          <w:sz w:val="28"/>
          <w:szCs w:val="28"/>
        </w:rPr>
        <w:t xml:space="preserve"> </w:t>
      </w:r>
      <w:r w:rsidRPr="00D24BE4">
        <w:rPr>
          <w:color w:val="000000" w:themeColor="text1"/>
          <w:sz w:val="28"/>
          <w:szCs w:val="28"/>
        </w:rPr>
        <w:t>обязать</w:t>
      </w:r>
      <w:r>
        <w:rPr>
          <w:color w:val="000000" w:themeColor="text1"/>
          <w:sz w:val="28"/>
          <w:szCs w:val="28"/>
        </w:rPr>
        <w:t xml:space="preserve"> </w:t>
      </w:r>
      <w:r w:rsidRPr="00357F6D">
        <w:rPr>
          <w:color w:val="000000" w:themeColor="text1"/>
          <w:sz w:val="28"/>
          <w:szCs w:val="28"/>
        </w:rPr>
        <w:t>Департамента социального развития Тюменской области признать её и её семью малоимущей и оказать материальную помощь на сумму 30000 рублей.</w:t>
      </w:r>
    </w:p>
    <w:p w14:paraId="53581FE1" w14:textId="4E1757C6"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Истица указала на то, что у нее в квартире отсутствует косметический ремонт, отсутствуют некоторые продукты в холодильнике, одежда её детей мала, </w:t>
      </w:r>
      <w:r w:rsidR="004F2A90" w:rsidRPr="00357F6D">
        <w:rPr>
          <w:color w:val="000000" w:themeColor="text1"/>
          <w:sz w:val="28"/>
          <w:szCs w:val="28"/>
        </w:rPr>
        <w:t>факт,</w:t>
      </w:r>
      <w:r w:rsidR="00357F6D">
        <w:rPr>
          <w:color w:val="000000" w:themeColor="text1"/>
          <w:sz w:val="28"/>
          <w:szCs w:val="28"/>
        </w:rPr>
        <w:t xml:space="preserve"> </w:t>
      </w:r>
      <w:r w:rsidRPr="00357F6D">
        <w:rPr>
          <w:color w:val="000000" w:themeColor="text1"/>
          <w:sz w:val="28"/>
          <w:szCs w:val="28"/>
        </w:rPr>
        <w:t>чего она не смогла доказать из-за отсутствия ребенка дома в момент проверки.</w:t>
      </w:r>
    </w:p>
    <w:p w14:paraId="76CBDD6A"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Однако обратившись в Департамент социального развития, было проведено комиссионное обследование, в результате которого было вынесено решение об отказе в признании семьи малоимущей и предоставлении материальной помощи, так как комиссия не обнаружила критерии нуждаемости и ситуации, которые истица и её семья не могут преодолеть самостоятельно.</w:t>
      </w:r>
    </w:p>
    <w:p w14:paraId="05FA342E"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Пунктом 3 Положения об оказании адресной </w:t>
      </w:r>
      <w:r w:rsidRPr="00357F6D">
        <w:rPr>
          <w:sz w:val="28"/>
          <w:szCs w:val="28"/>
        </w:rPr>
        <w:t xml:space="preserve">социальной помощи </w:t>
      </w:r>
      <w:r w:rsidRPr="00357F6D">
        <w:rPr>
          <w:color w:val="000000" w:themeColor="text1"/>
          <w:sz w:val="28"/>
          <w:szCs w:val="28"/>
        </w:rPr>
        <w:t xml:space="preserve">и предоставлении </w:t>
      </w:r>
      <w:r w:rsidRPr="00357F6D">
        <w:rPr>
          <w:sz w:val="28"/>
          <w:szCs w:val="28"/>
        </w:rPr>
        <w:t xml:space="preserve">материальной помощи </w:t>
      </w:r>
      <w:r w:rsidRPr="00357F6D">
        <w:rPr>
          <w:color w:val="000000" w:themeColor="text1"/>
          <w:sz w:val="28"/>
          <w:szCs w:val="28"/>
        </w:rPr>
        <w:t xml:space="preserve">в Тюменской области предусмотрены критерии нуждаемости, к которым относятся: </w:t>
      </w:r>
    </w:p>
    <w:p w14:paraId="6AB0882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а) утрата или повреждение жилого помещения, предметов первой необходимости вследствие пожара, стихийного бедствия;</w:t>
      </w:r>
    </w:p>
    <w:p w14:paraId="1164FA6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б) техническое состояние жилого помещения, в котором проживают ветераны Великой Отечественной войны, вдовы умерших (погибших) участников Великой Отечественной войны, требующее капитального ремонта (замены или восстановления отдельных конструкций, деталей, инженерно-технического оборудования жилого помещения);</w:t>
      </w:r>
    </w:p>
    <w:p w14:paraId="69E7AD11"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в) недостаточность средств для благоустройства жилых помещений ветеранов Великой Отечественной войны, вдов умерших (погибших) участников Великой Отечественной войны;</w:t>
      </w:r>
    </w:p>
    <w:p w14:paraId="77E748FA"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г) комиссией по рассмотрению вопросов предоставления отдельных мер </w:t>
      </w:r>
      <w:r w:rsidRPr="00357F6D">
        <w:rPr>
          <w:sz w:val="28"/>
          <w:szCs w:val="28"/>
        </w:rPr>
        <w:t xml:space="preserve">социальной </w:t>
      </w:r>
      <w:r w:rsidRPr="00357F6D">
        <w:rPr>
          <w:color w:val="000000" w:themeColor="text1"/>
          <w:sz w:val="28"/>
          <w:szCs w:val="28"/>
        </w:rPr>
        <w:t xml:space="preserve">поддержки, созданной при Управлениях, могут быть признаны иные </w:t>
      </w:r>
      <w:r w:rsidRPr="00357F6D">
        <w:rPr>
          <w:sz w:val="28"/>
          <w:szCs w:val="28"/>
        </w:rPr>
        <w:t>критерии нуждаемости</w:t>
      </w:r>
      <w:r w:rsidRPr="00357F6D">
        <w:rPr>
          <w:color w:val="000000" w:themeColor="text1"/>
          <w:sz w:val="28"/>
          <w:szCs w:val="28"/>
        </w:rPr>
        <w:t xml:space="preserve">, связанные с жизнеобеспечением заявителя (его семьи), дающие право на получение </w:t>
      </w:r>
      <w:r w:rsidRPr="00357F6D">
        <w:rPr>
          <w:sz w:val="28"/>
          <w:szCs w:val="28"/>
        </w:rPr>
        <w:t>материальной помощи</w:t>
      </w:r>
      <w:r w:rsidRPr="00357F6D">
        <w:rPr>
          <w:color w:val="000000" w:themeColor="text1"/>
          <w:sz w:val="28"/>
          <w:szCs w:val="28"/>
        </w:rPr>
        <w:t xml:space="preserve">. </w:t>
      </w:r>
    </w:p>
    <w:p w14:paraId="7EE79CE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shd w:val="clear" w:color="auto" w:fill="FFFFFF"/>
        </w:rPr>
        <w:t>Суд в удовлетворении</w:t>
      </w:r>
      <w:r>
        <w:rPr>
          <w:color w:val="000000" w:themeColor="text1"/>
          <w:sz w:val="28"/>
          <w:szCs w:val="28"/>
          <w:shd w:val="clear" w:color="auto" w:fill="FFFFFF"/>
        </w:rPr>
        <w:t xml:space="preserve"> </w:t>
      </w:r>
      <w:r w:rsidRPr="00D24BE4">
        <w:rPr>
          <w:color w:val="000000" w:themeColor="text1"/>
          <w:sz w:val="28"/>
          <w:szCs w:val="28"/>
          <w:shd w:val="clear" w:color="auto" w:fill="FFFFFF"/>
        </w:rPr>
        <w:t>иска</w:t>
      </w:r>
      <w:r>
        <w:rPr>
          <w:color w:val="000000" w:themeColor="text1"/>
          <w:sz w:val="28"/>
          <w:szCs w:val="28"/>
          <w:shd w:val="clear" w:color="auto" w:fill="FFFFFF"/>
        </w:rPr>
        <w:t xml:space="preserve"> </w:t>
      </w:r>
      <w:r w:rsidRPr="00D24BE4">
        <w:rPr>
          <w:color w:val="000000" w:themeColor="text1"/>
          <w:sz w:val="28"/>
          <w:szCs w:val="28"/>
          <w:shd w:val="clear" w:color="auto" w:fill="FFFFFF"/>
        </w:rPr>
        <w:t>отказал.</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основании</w:t>
      </w:r>
      <w:r>
        <w:rPr>
          <w:color w:val="000000" w:themeColor="text1"/>
          <w:sz w:val="28"/>
          <w:szCs w:val="28"/>
          <w:shd w:val="clear" w:color="auto" w:fill="FFFFFF"/>
        </w:rPr>
        <w:t xml:space="preserve"> </w:t>
      </w:r>
      <w:r w:rsidRPr="00D24BE4">
        <w:rPr>
          <w:color w:val="000000" w:themeColor="text1"/>
          <w:sz w:val="28"/>
          <w:szCs w:val="28"/>
          <w:shd w:val="clear" w:color="auto" w:fill="FFFFFF"/>
        </w:rPr>
        <w:t>вышеуказанной</w:t>
      </w:r>
      <w:r>
        <w:rPr>
          <w:color w:val="000000" w:themeColor="text1"/>
          <w:sz w:val="28"/>
          <w:szCs w:val="28"/>
          <w:shd w:val="clear" w:color="auto" w:fill="FFFFFF"/>
        </w:rPr>
        <w:t xml:space="preserve"> </w:t>
      </w:r>
      <w:r w:rsidRPr="00D24BE4">
        <w:rPr>
          <w:color w:val="000000" w:themeColor="text1"/>
          <w:sz w:val="28"/>
          <w:szCs w:val="28"/>
          <w:shd w:val="clear" w:color="auto" w:fill="FFFFFF"/>
        </w:rPr>
        <w:t>нормы</w:t>
      </w:r>
      <w:r>
        <w:rPr>
          <w:color w:val="000000" w:themeColor="text1"/>
          <w:sz w:val="28"/>
          <w:szCs w:val="28"/>
          <w:shd w:val="clear" w:color="auto" w:fill="FFFFFF"/>
        </w:rPr>
        <w:t xml:space="preserve"> </w:t>
      </w:r>
      <w:r w:rsidRPr="00D24BE4">
        <w:rPr>
          <w:color w:val="000000" w:themeColor="text1"/>
          <w:sz w:val="28"/>
          <w:szCs w:val="28"/>
          <w:shd w:val="clear" w:color="auto" w:fill="FFFFFF"/>
        </w:rPr>
        <w:t>суд</w:t>
      </w:r>
      <w:r>
        <w:rPr>
          <w:color w:val="000000" w:themeColor="text1"/>
          <w:sz w:val="28"/>
          <w:szCs w:val="28"/>
          <w:shd w:val="clear" w:color="auto" w:fill="FFFFFF"/>
        </w:rPr>
        <w:t xml:space="preserve"> </w:t>
      </w:r>
      <w:r w:rsidRPr="00D24BE4">
        <w:rPr>
          <w:color w:val="000000" w:themeColor="text1"/>
          <w:sz w:val="28"/>
          <w:szCs w:val="28"/>
          <w:shd w:val="clear" w:color="auto" w:fill="FFFFFF"/>
        </w:rPr>
        <w:t>отмечает,</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истица</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её</w:t>
      </w:r>
      <w:r>
        <w:rPr>
          <w:color w:val="000000" w:themeColor="text1"/>
          <w:sz w:val="28"/>
          <w:szCs w:val="28"/>
          <w:shd w:val="clear" w:color="auto" w:fill="FFFFFF"/>
        </w:rPr>
        <w:t xml:space="preserve"> </w:t>
      </w:r>
      <w:r w:rsidRPr="00D24BE4">
        <w:rPr>
          <w:color w:val="000000" w:themeColor="text1"/>
          <w:sz w:val="28"/>
          <w:szCs w:val="28"/>
          <w:shd w:val="clear" w:color="auto" w:fill="FFFFFF"/>
        </w:rPr>
        <w:t>семья</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являются</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нуждающимися,</w:t>
      </w:r>
      <w:r>
        <w:rPr>
          <w:color w:val="000000" w:themeColor="text1"/>
          <w:sz w:val="28"/>
          <w:szCs w:val="28"/>
          <w:shd w:val="clear" w:color="auto" w:fill="FFFFFF"/>
        </w:rPr>
        <w:t xml:space="preserve"> </w:t>
      </w:r>
      <w:r w:rsidRPr="00D24BE4">
        <w:rPr>
          <w:color w:val="000000" w:themeColor="text1"/>
          <w:sz w:val="28"/>
          <w:szCs w:val="28"/>
          <w:shd w:val="clear" w:color="auto" w:fill="FFFFFF"/>
        </w:rPr>
        <w:t>так</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наблюдаются</w:t>
      </w:r>
      <w:r>
        <w:rPr>
          <w:color w:val="000000" w:themeColor="text1"/>
          <w:sz w:val="28"/>
          <w:szCs w:val="28"/>
          <w:shd w:val="clear" w:color="auto" w:fill="FFFFFF"/>
        </w:rPr>
        <w:t xml:space="preserve"> </w:t>
      </w:r>
      <w:r w:rsidRPr="00D24BE4">
        <w:rPr>
          <w:color w:val="000000" w:themeColor="text1"/>
          <w:sz w:val="28"/>
          <w:szCs w:val="28"/>
          <w:shd w:val="clear" w:color="auto" w:fill="FFFFFF"/>
        </w:rPr>
        <w:t>обстоятельства,</w:t>
      </w:r>
      <w:r>
        <w:rPr>
          <w:color w:val="000000" w:themeColor="text1"/>
          <w:sz w:val="28"/>
          <w:szCs w:val="28"/>
          <w:shd w:val="clear" w:color="auto" w:fill="FFFFFF"/>
        </w:rPr>
        <w:t xml:space="preserve"> </w:t>
      </w:r>
      <w:r w:rsidRPr="00D24BE4">
        <w:rPr>
          <w:color w:val="000000" w:themeColor="text1"/>
          <w:sz w:val="28"/>
          <w:szCs w:val="28"/>
          <w:shd w:val="clear" w:color="auto" w:fill="FFFFFF"/>
        </w:rPr>
        <w:t>которые</w:t>
      </w:r>
      <w:r>
        <w:rPr>
          <w:color w:val="000000" w:themeColor="text1"/>
          <w:sz w:val="28"/>
          <w:szCs w:val="28"/>
          <w:shd w:val="clear" w:color="auto" w:fill="FFFFFF"/>
        </w:rPr>
        <w:t xml:space="preserve"> </w:t>
      </w:r>
      <w:r w:rsidRPr="00D24BE4">
        <w:rPr>
          <w:color w:val="000000" w:themeColor="text1"/>
          <w:sz w:val="28"/>
          <w:szCs w:val="28"/>
          <w:shd w:val="clear" w:color="auto" w:fill="FFFFFF"/>
        </w:rPr>
        <w:t>относятся</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критериям</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нуждаемости,</w:t>
      </w:r>
      <w:r>
        <w:rPr>
          <w:color w:val="000000" w:themeColor="text1"/>
          <w:sz w:val="28"/>
          <w:szCs w:val="28"/>
          <w:shd w:val="clear" w:color="auto" w:fill="FFFFFF"/>
        </w:rPr>
        <w:t xml:space="preserve"> </w:t>
      </w:r>
      <w:r w:rsidRPr="00D24BE4">
        <w:rPr>
          <w:color w:val="000000" w:themeColor="text1"/>
          <w:sz w:val="28"/>
          <w:szCs w:val="28"/>
          <w:shd w:val="clear" w:color="auto" w:fill="FFFFFF"/>
        </w:rPr>
        <w:lastRenderedPageBreak/>
        <w:t>указанным</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статье</w:t>
      </w:r>
      <w:r>
        <w:rPr>
          <w:color w:val="000000" w:themeColor="text1"/>
          <w:sz w:val="28"/>
          <w:szCs w:val="28"/>
          <w:shd w:val="clear" w:color="auto" w:fill="FFFFFF"/>
        </w:rPr>
        <w:t xml:space="preserve"> </w:t>
      </w:r>
      <w:r w:rsidRPr="00D24BE4">
        <w:rPr>
          <w:color w:val="000000" w:themeColor="text1"/>
          <w:sz w:val="28"/>
          <w:szCs w:val="28"/>
          <w:shd w:val="clear" w:color="auto" w:fill="FFFFFF"/>
        </w:rPr>
        <w:t>3</w:t>
      </w:r>
      <w:r>
        <w:rPr>
          <w:color w:val="000000" w:themeColor="text1"/>
          <w:sz w:val="28"/>
          <w:szCs w:val="28"/>
          <w:shd w:val="clear" w:color="auto" w:fill="FFFFFF"/>
        </w:rPr>
        <w:t xml:space="preserve"> </w:t>
      </w:r>
      <w:r w:rsidRPr="00D24BE4">
        <w:rPr>
          <w:color w:val="000000" w:themeColor="text1"/>
          <w:sz w:val="28"/>
          <w:szCs w:val="28"/>
          <w:shd w:val="clear" w:color="auto" w:fill="FFFFFF"/>
        </w:rPr>
        <w:t>Положения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об</w:t>
      </w:r>
      <w:r>
        <w:rPr>
          <w:color w:val="000000" w:themeColor="text1"/>
          <w:sz w:val="28"/>
          <w:szCs w:val="28"/>
          <w:shd w:val="clear" w:color="auto" w:fill="FFFFFF"/>
        </w:rPr>
        <w:t xml:space="preserve"> </w:t>
      </w:r>
      <w:r w:rsidRPr="00D24BE4">
        <w:rPr>
          <w:color w:val="000000" w:themeColor="text1"/>
          <w:sz w:val="28"/>
          <w:szCs w:val="28"/>
          <w:shd w:val="clear" w:color="auto" w:fill="FFFFFF"/>
        </w:rPr>
        <w:t>оказании</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адресной</w:t>
      </w:r>
      <w:r>
        <w:rPr>
          <w:color w:val="000000" w:themeColor="text1"/>
          <w:sz w:val="28"/>
          <w:szCs w:val="28"/>
          <w:shd w:val="clear" w:color="auto" w:fill="FFFFFF"/>
        </w:rPr>
        <w:t xml:space="preserve"> </w:t>
      </w:r>
      <w:r w:rsidRPr="00D24BE4">
        <w:rPr>
          <w:rStyle w:val="snippetequal"/>
          <w:color w:val="000000" w:themeColor="text1"/>
          <w:sz w:val="28"/>
          <w:szCs w:val="28"/>
          <w:bdr w:val="none" w:sz="0" w:space="0" w:color="auto" w:frame="1"/>
        </w:rPr>
        <w:t>социальной</w:t>
      </w:r>
      <w:r>
        <w:rPr>
          <w:rStyle w:val="snippetequal"/>
          <w:color w:val="000000" w:themeColor="text1"/>
          <w:sz w:val="28"/>
          <w:szCs w:val="28"/>
          <w:bdr w:val="none" w:sz="0" w:space="0" w:color="auto" w:frame="1"/>
        </w:rPr>
        <w:t xml:space="preserve"> </w:t>
      </w:r>
      <w:r w:rsidRPr="00D24BE4">
        <w:rPr>
          <w:rStyle w:val="snippetequal"/>
          <w:color w:val="000000" w:themeColor="text1"/>
          <w:sz w:val="28"/>
          <w:szCs w:val="28"/>
          <w:bdr w:val="none" w:sz="0" w:space="0" w:color="auto" w:frame="1"/>
        </w:rPr>
        <w:t>помощи</w:t>
      </w:r>
      <w:r>
        <w:rPr>
          <w:rStyle w:val="snippetequal"/>
          <w:color w:val="000000" w:themeColor="text1"/>
          <w:sz w:val="28"/>
          <w:szCs w:val="28"/>
          <w:bdr w:val="none" w:sz="0" w:space="0" w:color="auto" w:frame="1"/>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предоставлении</w:t>
      </w:r>
      <w:r>
        <w:rPr>
          <w:color w:val="000000" w:themeColor="text1"/>
          <w:sz w:val="28"/>
          <w:szCs w:val="28"/>
          <w:shd w:val="clear" w:color="auto" w:fill="FFFFFF"/>
        </w:rPr>
        <w:t xml:space="preserve"> </w:t>
      </w:r>
      <w:r w:rsidRPr="00D24BE4">
        <w:rPr>
          <w:rStyle w:val="snippetequal"/>
          <w:color w:val="000000" w:themeColor="text1"/>
          <w:sz w:val="28"/>
          <w:szCs w:val="28"/>
          <w:bdr w:val="none" w:sz="0" w:space="0" w:color="auto" w:frame="1"/>
        </w:rPr>
        <w:t>материальной</w:t>
      </w:r>
      <w:r>
        <w:rPr>
          <w:rStyle w:val="snippetequal"/>
          <w:color w:val="000000" w:themeColor="text1"/>
          <w:sz w:val="28"/>
          <w:szCs w:val="28"/>
          <w:bdr w:val="none" w:sz="0" w:space="0" w:color="auto" w:frame="1"/>
        </w:rPr>
        <w:t xml:space="preserve"> </w:t>
      </w:r>
      <w:r w:rsidRPr="00D24BE4">
        <w:rPr>
          <w:rStyle w:val="snippetequal"/>
          <w:color w:val="000000" w:themeColor="text1"/>
          <w:sz w:val="28"/>
          <w:szCs w:val="28"/>
          <w:bdr w:val="none" w:sz="0" w:space="0" w:color="auto" w:frame="1"/>
        </w:rPr>
        <w:t>помощи</w:t>
      </w:r>
      <w:r>
        <w:rPr>
          <w:rStyle w:val="snippetequal"/>
          <w:color w:val="000000" w:themeColor="text1"/>
          <w:sz w:val="28"/>
          <w:szCs w:val="28"/>
          <w:bdr w:val="none" w:sz="0" w:space="0" w:color="auto" w:frame="1"/>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Тюменской</w:t>
      </w:r>
      <w:r>
        <w:rPr>
          <w:color w:val="000000" w:themeColor="text1"/>
          <w:sz w:val="28"/>
          <w:szCs w:val="28"/>
          <w:shd w:val="clear" w:color="auto" w:fill="FFFFFF"/>
        </w:rPr>
        <w:t xml:space="preserve"> </w:t>
      </w:r>
      <w:r w:rsidRPr="00357F6D">
        <w:rPr>
          <w:color w:val="000000" w:themeColor="text1"/>
          <w:sz w:val="28"/>
          <w:szCs w:val="28"/>
        </w:rPr>
        <w:t>области.</w:t>
      </w:r>
    </w:p>
    <w:p w14:paraId="167BFE8D"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Хотя перечь критериев нуждаемости в данном Положении открыт, тем не менее законодатель в Тюменской области указал на то, что иные обстоятельства могут быть признаны критерием нуждаемости исключительно решением уполномоченного органа – «Комиссией».</w:t>
      </w:r>
    </w:p>
    <w:p w14:paraId="2DE12198" w14:textId="562AEE2C" w:rsidR="00D00256" w:rsidRPr="00357F6D" w:rsidRDefault="00D00256" w:rsidP="00357F6D">
      <w:pPr>
        <w:ind w:firstLine="567"/>
        <w:jc w:val="both"/>
        <w:rPr>
          <w:color w:val="000000" w:themeColor="text1"/>
          <w:sz w:val="28"/>
          <w:szCs w:val="28"/>
        </w:rPr>
      </w:pPr>
      <w:r w:rsidRPr="00357F6D">
        <w:rPr>
          <w:color w:val="000000" w:themeColor="text1"/>
          <w:sz w:val="28"/>
          <w:szCs w:val="28"/>
        </w:rPr>
        <w:t>Законодательством Тюменской области предусмотрено, в каких случаях гражданин или семья признаются нуждающимися, что позволяет определить, имеют ли граждане право на оказание дополнительных мер поддержки</w:t>
      </w:r>
      <w:r w:rsidRPr="00357F6D">
        <w:rPr>
          <w:vertAlign w:val="superscript"/>
        </w:rPr>
        <w:footnoteReference w:id="135"/>
      </w:r>
      <w:r w:rsidR="00811492">
        <w:rPr>
          <w:color w:val="000000" w:themeColor="text1"/>
          <w:sz w:val="28"/>
          <w:szCs w:val="28"/>
        </w:rPr>
        <w:t>.</w:t>
      </w:r>
    </w:p>
    <w:p w14:paraId="30D28ACD"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Подобный механизм использования специально уполномоченного органа в лице «Комиссии» позволяет обеспечить возможность урегулирования пробела в законодательстве в сфере определения критериев нуждаемости и проблем понятийного аппарата в случае отсутствия конкретики со стороны законодателя по вопросам определения критериев нуждаемости по конкретному виду социальной поддержки.</w:t>
      </w:r>
    </w:p>
    <w:p w14:paraId="1823B85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На наш взгляд, создание подобного органа в Тверской области позволило бы разрешать возникшие споры, в случаях, когда законодательством не предусмотрено то или иное обстоятельство. «Комиссия» могла бы объективно оценивать условия жизни гражданина, определять имеют ли место быть обстоятельства, которые можно было бы признать критерием нуждаемости (в том числе трудной жизненной ситуацией), что позволило бы избежать трудностей при разрешении спора и сократить число обращений в суд.</w:t>
      </w:r>
    </w:p>
    <w:p w14:paraId="2D646BC1"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Таким образом, на наш взгляд, данное судебное решение является примером необходимости закрепления механизма регулирования правоотношений при отсутствии строго определённых критериев нуждаемости в нормативных правовых актах субъектов РФ. Отсутствие таких положений, может привести к сложностям при разрешении спора, к неправильному разрешению и в результате нарушению прав граждан, так как невозможно будет сослаться на норму, которая определяла бы, является ли, например, то или иное обстоятельство «трудной жизненной ситуацией», и имеет ли право гражданин на определенный вид социальной поддержки.</w:t>
      </w:r>
    </w:p>
    <w:p w14:paraId="008685C9" w14:textId="77777777" w:rsidR="00D00256" w:rsidRPr="00D24BE4" w:rsidRDefault="00D00256" w:rsidP="00357F6D">
      <w:pPr>
        <w:ind w:firstLine="567"/>
        <w:jc w:val="both"/>
        <w:rPr>
          <w:color w:val="000000" w:themeColor="text1"/>
          <w:sz w:val="28"/>
          <w:szCs w:val="28"/>
          <w:shd w:val="clear" w:color="auto" w:fill="FFFFFF"/>
        </w:rPr>
      </w:pPr>
      <w:r w:rsidRPr="00357F6D">
        <w:rPr>
          <w:color w:val="000000" w:themeColor="text1"/>
          <w:sz w:val="28"/>
          <w:szCs w:val="28"/>
        </w:rPr>
        <w:t>В связи с указанными проблемами в Тверской области складывается ситуация, при которой её жители</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знают</w:t>
      </w:r>
      <w:r>
        <w:rPr>
          <w:color w:val="000000" w:themeColor="text1"/>
          <w:sz w:val="28"/>
          <w:szCs w:val="28"/>
          <w:shd w:val="clear" w:color="auto" w:fill="FFFFFF"/>
        </w:rPr>
        <w:t xml:space="preserve"> </w:t>
      </w:r>
      <w:r w:rsidRPr="00D24BE4">
        <w:rPr>
          <w:color w:val="000000" w:themeColor="text1"/>
          <w:sz w:val="28"/>
          <w:szCs w:val="28"/>
          <w:shd w:val="clear" w:color="auto" w:fill="FFFFFF"/>
        </w:rPr>
        <w:t>о</w:t>
      </w:r>
      <w:r>
        <w:rPr>
          <w:color w:val="000000" w:themeColor="text1"/>
          <w:sz w:val="28"/>
          <w:szCs w:val="28"/>
          <w:shd w:val="clear" w:color="auto" w:fill="FFFFFF"/>
        </w:rPr>
        <w:t xml:space="preserve"> </w:t>
      </w:r>
      <w:r w:rsidRPr="00D24BE4">
        <w:rPr>
          <w:color w:val="000000" w:themeColor="text1"/>
          <w:sz w:val="28"/>
          <w:szCs w:val="28"/>
          <w:shd w:val="clear" w:color="auto" w:fill="FFFFFF"/>
        </w:rPr>
        <w:t>том,</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они</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быть</w:t>
      </w:r>
      <w:r>
        <w:rPr>
          <w:color w:val="000000" w:themeColor="text1"/>
          <w:sz w:val="28"/>
          <w:szCs w:val="28"/>
          <w:shd w:val="clear" w:color="auto" w:fill="FFFFFF"/>
        </w:rPr>
        <w:t xml:space="preserve"> </w:t>
      </w:r>
      <w:r w:rsidRPr="00D24BE4">
        <w:rPr>
          <w:color w:val="000000" w:themeColor="text1"/>
          <w:sz w:val="28"/>
          <w:szCs w:val="28"/>
          <w:shd w:val="clear" w:color="auto" w:fill="FFFFFF"/>
        </w:rPr>
        <w:t>отнесены</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категории</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нуждающихся,</w:t>
      </w:r>
      <w:r>
        <w:rPr>
          <w:color w:val="000000" w:themeColor="text1"/>
          <w:sz w:val="28"/>
          <w:szCs w:val="28"/>
          <w:shd w:val="clear" w:color="auto" w:fill="FFFFFF"/>
        </w:rPr>
        <w:t xml:space="preserve"> </w:t>
      </w:r>
      <w:r w:rsidRPr="00D24BE4">
        <w:rPr>
          <w:color w:val="000000" w:themeColor="text1"/>
          <w:sz w:val="28"/>
          <w:szCs w:val="28"/>
          <w:shd w:val="clear" w:color="auto" w:fill="FFFFFF"/>
        </w:rPr>
        <w:t>поскольку</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закреплено</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определение</w:t>
      </w:r>
      <w:r>
        <w:rPr>
          <w:color w:val="000000" w:themeColor="text1"/>
          <w:sz w:val="28"/>
          <w:szCs w:val="28"/>
          <w:shd w:val="clear" w:color="auto" w:fill="FFFFFF"/>
        </w:rPr>
        <w:t xml:space="preserve"> </w:t>
      </w:r>
      <w:r w:rsidRPr="00D24BE4">
        <w:rPr>
          <w:color w:val="000000" w:themeColor="text1"/>
          <w:sz w:val="28"/>
          <w:szCs w:val="28"/>
          <w:shd w:val="clear" w:color="auto" w:fill="FFFFFF"/>
        </w:rPr>
        <w:t>понятия</w:t>
      </w:r>
      <w:r>
        <w:rPr>
          <w:color w:val="000000" w:themeColor="text1"/>
          <w:sz w:val="28"/>
          <w:szCs w:val="28"/>
          <w:shd w:val="clear" w:color="auto" w:fill="FFFFFF"/>
        </w:rPr>
        <w:t xml:space="preserve"> </w:t>
      </w:r>
      <w:r w:rsidRPr="00D24BE4">
        <w:rPr>
          <w:color w:val="000000" w:themeColor="text1"/>
          <w:sz w:val="28"/>
          <w:szCs w:val="28"/>
          <w:shd w:val="clear" w:color="auto" w:fill="FFFFFF"/>
        </w:rPr>
        <w:t>«трудная</w:t>
      </w:r>
      <w:r>
        <w:rPr>
          <w:color w:val="000000" w:themeColor="text1"/>
          <w:sz w:val="28"/>
          <w:szCs w:val="28"/>
          <w:shd w:val="clear" w:color="auto" w:fill="FFFFFF"/>
        </w:rPr>
        <w:t xml:space="preserve"> </w:t>
      </w:r>
      <w:r w:rsidRPr="00D24BE4">
        <w:rPr>
          <w:color w:val="000000" w:themeColor="text1"/>
          <w:sz w:val="28"/>
          <w:szCs w:val="28"/>
          <w:shd w:val="clear" w:color="auto" w:fill="FFFFFF"/>
        </w:rPr>
        <w:t>жизненная</w:t>
      </w:r>
      <w:r>
        <w:rPr>
          <w:color w:val="000000" w:themeColor="text1"/>
          <w:sz w:val="28"/>
          <w:szCs w:val="28"/>
          <w:shd w:val="clear" w:color="auto" w:fill="FFFFFF"/>
        </w:rPr>
        <w:t xml:space="preserve"> </w:t>
      </w:r>
      <w:r w:rsidRPr="00D24BE4">
        <w:rPr>
          <w:color w:val="000000" w:themeColor="text1"/>
          <w:sz w:val="28"/>
          <w:szCs w:val="28"/>
          <w:shd w:val="clear" w:color="auto" w:fill="FFFFFF"/>
        </w:rPr>
        <w:t>ситуация».</w:t>
      </w:r>
      <w:r>
        <w:rPr>
          <w:color w:val="000000" w:themeColor="text1"/>
          <w:sz w:val="28"/>
          <w:szCs w:val="28"/>
          <w:shd w:val="clear" w:color="auto" w:fill="FFFFFF"/>
        </w:rPr>
        <w:t xml:space="preserve"> </w:t>
      </w:r>
      <w:r w:rsidRPr="00D24BE4">
        <w:rPr>
          <w:color w:val="000000" w:themeColor="text1"/>
          <w:sz w:val="28"/>
          <w:szCs w:val="28"/>
          <w:shd w:val="clear" w:color="auto" w:fill="FFFFFF"/>
        </w:rPr>
        <w:t>Поэтому</w:t>
      </w:r>
      <w:r>
        <w:rPr>
          <w:color w:val="000000" w:themeColor="text1"/>
          <w:sz w:val="28"/>
          <w:szCs w:val="28"/>
          <w:shd w:val="clear" w:color="auto" w:fill="FFFFFF"/>
        </w:rPr>
        <w:t xml:space="preserve"> </w:t>
      </w:r>
      <w:r w:rsidRPr="00D24BE4">
        <w:rPr>
          <w:color w:val="000000" w:themeColor="text1"/>
          <w:sz w:val="28"/>
          <w:szCs w:val="28"/>
          <w:shd w:val="clear" w:color="auto" w:fill="FFFFFF"/>
        </w:rPr>
        <w:t>такие</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граждане</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станут</w:t>
      </w:r>
      <w:r>
        <w:rPr>
          <w:color w:val="000000" w:themeColor="text1"/>
          <w:sz w:val="28"/>
          <w:szCs w:val="28"/>
          <w:shd w:val="clear" w:color="auto" w:fill="FFFFFF"/>
        </w:rPr>
        <w:t xml:space="preserve"> </w:t>
      </w:r>
      <w:r w:rsidRPr="00D24BE4">
        <w:rPr>
          <w:color w:val="000000" w:themeColor="text1"/>
          <w:sz w:val="28"/>
          <w:szCs w:val="28"/>
          <w:shd w:val="clear" w:color="auto" w:fill="FFFFFF"/>
        </w:rPr>
        <w:t>обращаться</w:t>
      </w:r>
      <w:r>
        <w:rPr>
          <w:color w:val="000000" w:themeColor="text1"/>
          <w:sz w:val="28"/>
          <w:szCs w:val="28"/>
          <w:shd w:val="clear" w:color="auto" w:fill="FFFFFF"/>
        </w:rPr>
        <w:t xml:space="preserve"> </w:t>
      </w:r>
      <w:r w:rsidRPr="00D24BE4">
        <w:rPr>
          <w:color w:val="000000" w:themeColor="text1"/>
          <w:sz w:val="28"/>
          <w:szCs w:val="28"/>
          <w:shd w:val="clear" w:color="auto" w:fill="FFFFFF"/>
        </w:rPr>
        <w:t>за</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помощью</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поддержкой,</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не</w:t>
      </w:r>
      <w:r>
        <w:rPr>
          <w:color w:val="000000" w:themeColor="text1"/>
          <w:sz w:val="28"/>
          <w:szCs w:val="28"/>
          <w:shd w:val="clear" w:color="auto" w:fill="FFFFFF"/>
        </w:rPr>
        <w:t xml:space="preserve"> </w:t>
      </w:r>
      <w:r w:rsidRPr="00D24BE4">
        <w:rPr>
          <w:color w:val="000000" w:themeColor="text1"/>
          <w:sz w:val="28"/>
          <w:szCs w:val="28"/>
          <w:shd w:val="clear" w:color="auto" w:fill="FFFFFF"/>
        </w:rPr>
        <w:t>соответствует</w:t>
      </w:r>
      <w:r>
        <w:rPr>
          <w:color w:val="000000" w:themeColor="text1"/>
          <w:sz w:val="28"/>
          <w:szCs w:val="28"/>
          <w:shd w:val="clear" w:color="auto" w:fill="FFFFFF"/>
        </w:rPr>
        <w:t xml:space="preserve"> </w:t>
      </w:r>
      <w:r w:rsidRPr="00D24BE4">
        <w:rPr>
          <w:color w:val="000000" w:themeColor="text1"/>
          <w:sz w:val="28"/>
          <w:szCs w:val="28"/>
          <w:shd w:val="clear" w:color="auto" w:fill="FFFFFF"/>
        </w:rPr>
        <w:t>целям</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задачам</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социального</w:t>
      </w:r>
      <w:r>
        <w:rPr>
          <w:color w:val="000000" w:themeColor="text1"/>
          <w:sz w:val="28"/>
          <w:szCs w:val="28"/>
          <w:shd w:val="clear" w:color="auto" w:fill="FFFFFF"/>
        </w:rPr>
        <w:t xml:space="preserve"> </w:t>
      </w:r>
      <w:r w:rsidRPr="00D24BE4">
        <w:rPr>
          <w:color w:val="000000" w:themeColor="text1"/>
          <w:sz w:val="28"/>
          <w:szCs w:val="28"/>
          <w:shd w:val="clear" w:color="auto" w:fill="FFFFFF"/>
        </w:rPr>
        <w:t>обеспечения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принципа</w:t>
      </w:r>
      <w:r>
        <w:rPr>
          <w:color w:val="000000" w:themeColor="text1"/>
          <w:sz w:val="28"/>
          <w:szCs w:val="28"/>
          <w:shd w:val="clear" w:color="auto" w:fill="FFFFFF"/>
        </w:rPr>
        <w:t xml:space="preserve"> </w:t>
      </w:r>
      <w:r w:rsidRPr="00D24BE4">
        <w:rPr>
          <w:color w:val="000000" w:themeColor="text1"/>
          <w:sz w:val="28"/>
          <w:szCs w:val="28"/>
          <w:shd w:val="clear" w:color="auto" w:fill="FFFFFF"/>
        </w:rPr>
        <w:t>адресности.</w:t>
      </w:r>
      <w:r>
        <w:rPr>
          <w:color w:val="000000" w:themeColor="text1"/>
          <w:sz w:val="28"/>
          <w:szCs w:val="28"/>
          <w:shd w:val="clear" w:color="auto" w:fill="FFFFFF"/>
        </w:rPr>
        <w:t xml:space="preserve"> </w:t>
      </w:r>
      <w:r w:rsidRPr="00D24BE4">
        <w:rPr>
          <w:color w:val="000000" w:themeColor="text1"/>
          <w:sz w:val="28"/>
          <w:szCs w:val="28"/>
          <w:shd w:val="clear" w:color="auto" w:fill="FFFFFF"/>
        </w:rPr>
        <w:t>Также</w:t>
      </w:r>
      <w:r>
        <w:rPr>
          <w:color w:val="000000" w:themeColor="text1"/>
          <w:sz w:val="28"/>
          <w:szCs w:val="28"/>
          <w:shd w:val="clear" w:color="auto" w:fill="FFFFFF"/>
        </w:rPr>
        <w:t xml:space="preserve"> </w:t>
      </w:r>
      <w:r w:rsidRPr="00D24BE4">
        <w:rPr>
          <w:color w:val="000000" w:themeColor="text1"/>
          <w:sz w:val="28"/>
          <w:szCs w:val="28"/>
          <w:shd w:val="clear" w:color="auto" w:fill="FFFFFF"/>
        </w:rPr>
        <w:t>это</w:t>
      </w:r>
      <w:r>
        <w:rPr>
          <w:color w:val="000000" w:themeColor="text1"/>
          <w:sz w:val="28"/>
          <w:szCs w:val="28"/>
          <w:shd w:val="clear" w:color="auto" w:fill="FFFFFF"/>
        </w:rPr>
        <w:t xml:space="preserve"> </w:t>
      </w:r>
      <w:r w:rsidRPr="00D24BE4">
        <w:rPr>
          <w:color w:val="000000" w:themeColor="text1"/>
          <w:sz w:val="28"/>
          <w:szCs w:val="28"/>
          <w:shd w:val="clear" w:color="auto" w:fill="FFFFFF"/>
        </w:rPr>
        <w:t>может</w:t>
      </w:r>
      <w:r>
        <w:rPr>
          <w:color w:val="000000" w:themeColor="text1"/>
          <w:sz w:val="28"/>
          <w:szCs w:val="28"/>
          <w:shd w:val="clear" w:color="auto" w:fill="FFFFFF"/>
        </w:rPr>
        <w:t xml:space="preserve"> </w:t>
      </w:r>
      <w:r w:rsidRPr="00D24BE4">
        <w:rPr>
          <w:color w:val="000000" w:themeColor="text1"/>
          <w:sz w:val="28"/>
          <w:szCs w:val="28"/>
          <w:shd w:val="clear" w:color="auto" w:fill="FFFFFF"/>
        </w:rPr>
        <w:t>привести</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тому,</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уполномоченные</w:t>
      </w:r>
      <w:r>
        <w:rPr>
          <w:color w:val="000000" w:themeColor="text1"/>
          <w:sz w:val="28"/>
          <w:szCs w:val="28"/>
          <w:shd w:val="clear" w:color="auto" w:fill="FFFFFF"/>
        </w:rPr>
        <w:t xml:space="preserve"> </w:t>
      </w:r>
      <w:r w:rsidRPr="00D24BE4">
        <w:rPr>
          <w:color w:val="000000" w:themeColor="text1"/>
          <w:sz w:val="28"/>
          <w:szCs w:val="28"/>
          <w:shd w:val="clear" w:color="auto" w:fill="FFFFFF"/>
        </w:rPr>
        <w:t>органы</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отказать</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предоставлении</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r>
        <w:rPr>
          <w:color w:val="000000" w:themeColor="text1"/>
          <w:sz w:val="28"/>
          <w:szCs w:val="28"/>
          <w:shd w:val="clear" w:color="auto" w:fill="FFFFFF"/>
        </w:rPr>
        <w:t xml:space="preserve"> </w:t>
      </w:r>
      <w:r w:rsidRPr="00D24BE4">
        <w:rPr>
          <w:color w:val="000000" w:themeColor="text1"/>
          <w:sz w:val="28"/>
          <w:szCs w:val="28"/>
          <w:shd w:val="clear" w:color="auto" w:fill="FFFFFF"/>
        </w:rPr>
        <w:t>так</w:t>
      </w:r>
      <w:r>
        <w:rPr>
          <w:color w:val="000000" w:themeColor="text1"/>
          <w:sz w:val="28"/>
          <w:szCs w:val="28"/>
          <w:shd w:val="clear" w:color="auto" w:fill="FFFFFF"/>
        </w:rPr>
        <w:t xml:space="preserve"> </w:t>
      </w:r>
      <w:r w:rsidRPr="00D24BE4">
        <w:rPr>
          <w:color w:val="000000" w:themeColor="text1"/>
          <w:sz w:val="28"/>
          <w:szCs w:val="28"/>
          <w:shd w:val="clear" w:color="auto" w:fill="FFFFFF"/>
        </w:rPr>
        <w:t>как</w:t>
      </w:r>
      <w:r>
        <w:rPr>
          <w:color w:val="000000" w:themeColor="text1"/>
          <w:sz w:val="28"/>
          <w:szCs w:val="28"/>
          <w:shd w:val="clear" w:color="auto" w:fill="FFFFFF"/>
        </w:rPr>
        <w:t xml:space="preserve"> </w:t>
      </w:r>
      <w:r w:rsidRPr="00D24BE4">
        <w:rPr>
          <w:color w:val="000000" w:themeColor="text1"/>
          <w:sz w:val="28"/>
          <w:szCs w:val="28"/>
          <w:shd w:val="clear" w:color="auto" w:fill="FFFFFF"/>
        </w:rPr>
        <w:t>отсутствует</w:t>
      </w:r>
      <w:r>
        <w:rPr>
          <w:color w:val="000000" w:themeColor="text1"/>
          <w:sz w:val="28"/>
          <w:szCs w:val="28"/>
          <w:shd w:val="clear" w:color="auto" w:fill="FFFFFF"/>
        </w:rPr>
        <w:t xml:space="preserve"> </w:t>
      </w:r>
      <w:r w:rsidRPr="00D24BE4">
        <w:rPr>
          <w:color w:val="000000" w:themeColor="text1"/>
          <w:sz w:val="28"/>
          <w:szCs w:val="28"/>
          <w:shd w:val="clear" w:color="auto" w:fill="FFFFFF"/>
        </w:rPr>
        <w:t>норма,</w:t>
      </w:r>
      <w:r>
        <w:rPr>
          <w:color w:val="000000" w:themeColor="text1"/>
          <w:sz w:val="28"/>
          <w:szCs w:val="28"/>
          <w:shd w:val="clear" w:color="auto" w:fill="FFFFFF"/>
        </w:rPr>
        <w:t xml:space="preserve"> </w:t>
      </w:r>
      <w:r w:rsidRPr="00D24BE4">
        <w:rPr>
          <w:color w:val="000000" w:themeColor="text1"/>
          <w:sz w:val="28"/>
          <w:szCs w:val="28"/>
          <w:shd w:val="clear" w:color="auto" w:fill="FFFFFF"/>
        </w:rPr>
        <w:t>ссылаясь</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которую</w:t>
      </w:r>
      <w:r>
        <w:rPr>
          <w:color w:val="000000" w:themeColor="text1"/>
          <w:sz w:val="28"/>
          <w:szCs w:val="28"/>
          <w:shd w:val="clear" w:color="auto" w:fill="FFFFFF"/>
        </w:rPr>
        <w:t xml:space="preserve"> </w:t>
      </w:r>
      <w:r w:rsidRPr="00D24BE4">
        <w:rPr>
          <w:color w:val="000000" w:themeColor="text1"/>
          <w:sz w:val="28"/>
          <w:szCs w:val="28"/>
          <w:shd w:val="clear" w:color="auto" w:fill="FFFFFF"/>
        </w:rPr>
        <w:t>можно</w:t>
      </w:r>
      <w:r>
        <w:rPr>
          <w:color w:val="000000" w:themeColor="text1"/>
          <w:sz w:val="28"/>
          <w:szCs w:val="28"/>
          <w:shd w:val="clear" w:color="auto" w:fill="FFFFFF"/>
        </w:rPr>
        <w:t xml:space="preserve"> </w:t>
      </w:r>
      <w:r w:rsidRPr="00D24BE4">
        <w:rPr>
          <w:color w:val="000000" w:themeColor="text1"/>
          <w:sz w:val="28"/>
          <w:szCs w:val="28"/>
          <w:shd w:val="clear" w:color="auto" w:fill="FFFFFF"/>
        </w:rPr>
        <w:t>установить,</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человек</w:t>
      </w:r>
      <w:r>
        <w:rPr>
          <w:color w:val="000000" w:themeColor="text1"/>
          <w:sz w:val="28"/>
          <w:szCs w:val="28"/>
          <w:shd w:val="clear" w:color="auto" w:fill="FFFFFF"/>
        </w:rPr>
        <w:t xml:space="preserve"> </w:t>
      </w:r>
      <w:r w:rsidRPr="00D24BE4">
        <w:rPr>
          <w:color w:val="000000" w:themeColor="text1"/>
          <w:sz w:val="28"/>
          <w:szCs w:val="28"/>
          <w:shd w:val="clear" w:color="auto" w:fill="FFFFFF"/>
        </w:rPr>
        <w:t>находится</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трудной</w:t>
      </w:r>
      <w:r>
        <w:rPr>
          <w:color w:val="000000" w:themeColor="text1"/>
          <w:sz w:val="28"/>
          <w:szCs w:val="28"/>
          <w:shd w:val="clear" w:color="auto" w:fill="FFFFFF"/>
        </w:rPr>
        <w:t xml:space="preserve"> </w:t>
      </w:r>
      <w:r w:rsidRPr="00D24BE4">
        <w:rPr>
          <w:color w:val="000000" w:themeColor="text1"/>
          <w:sz w:val="28"/>
          <w:szCs w:val="28"/>
          <w:shd w:val="clear" w:color="auto" w:fill="FFFFFF"/>
        </w:rPr>
        <w:t>жизненной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ситуации,</w:t>
      </w:r>
      <w:r>
        <w:rPr>
          <w:color w:val="000000" w:themeColor="text1"/>
          <w:sz w:val="28"/>
          <w:szCs w:val="28"/>
          <w:shd w:val="clear" w:color="auto" w:fill="FFFFFF"/>
        </w:rPr>
        <w:t xml:space="preserve"> </w:t>
      </w:r>
      <w:r w:rsidRPr="00D24BE4">
        <w:rPr>
          <w:color w:val="000000" w:themeColor="text1"/>
          <w:sz w:val="28"/>
          <w:szCs w:val="28"/>
          <w:shd w:val="clear" w:color="auto" w:fill="FFFFFF"/>
        </w:rPr>
        <w:t>что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приведет</w:t>
      </w:r>
      <w:r>
        <w:rPr>
          <w:color w:val="000000" w:themeColor="text1"/>
          <w:sz w:val="28"/>
          <w:szCs w:val="28"/>
          <w:shd w:val="clear" w:color="auto" w:fill="FFFFFF"/>
        </w:rPr>
        <w:t xml:space="preserve"> </w:t>
      </w:r>
      <w:r w:rsidRPr="00D24BE4">
        <w:rPr>
          <w:color w:val="000000" w:themeColor="text1"/>
          <w:sz w:val="28"/>
          <w:szCs w:val="28"/>
          <w:shd w:val="clear" w:color="auto" w:fill="FFFFFF"/>
        </w:rPr>
        <w:t>к</w:t>
      </w:r>
      <w:r>
        <w:rPr>
          <w:color w:val="000000" w:themeColor="text1"/>
          <w:sz w:val="28"/>
          <w:szCs w:val="28"/>
          <w:shd w:val="clear" w:color="auto" w:fill="FFFFFF"/>
        </w:rPr>
        <w:t xml:space="preserve"> </w:t>
      </w:r>
      <w:r w:rsidRPr="00D24BE4">
        <w:rPr>
          <w:color w:val="000000" w:themeColor="text1"/>
          <w:sz w:val="28"/>
          <w:szCs w:val="28"/>
          <w:shd w:val="clear" w:color="auto" w:fill="FFFFFF"/>
        </w:rPr>
        <w:t>проблемам</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признании</w:t>
      </w:r>
      <w:r>
        <w:rPr>
          <w:color w:val="000000" w:themeColor="text1"/>
          <w:sz w:val="28"/>
          <w:szCs w:val="28"/>
          <w:shd w:val="clear" w:color="auto" w:fill="FFFFFF"/>
        </w:rPr>
        <w:t xml:space="preserve"> </w:t>
      </w:r>
      <w:r w:rsidRPr="00D24BE4">
        <w:rPr>
          <w:color w:val="000000" w:themeColor="text1"/>
          <w:sz w:val="28"/>
          <w:szCs w:val="28"/>
          <w:shd w:val="clear" w:color="auto" w:fill="FFFFFF"/>
        </w:rPr>
        <w:t>обратившегося</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гражданина</w:t>
      </w:r>
      <w:r>
        <w:rPr>
          <w:color w:val="000000" w:themeColor="text1"/>
          <w:sz w:val="28"/>
          <w:szCs w:val="28"/>
          <w:shd w:val="clear" w:color="auto" w:fill="FFFFFF"/>
        </w:rPr>
        <w:t xml:space="preserve"> </w:t>
      </w:r>
      <w:r w:rsidRPr="00D24BE4">
        <w:rPr>
          <w:color w:val="000000" w:themeColor="text1"/>
          <w:sz w:val="28"/>
          <w:szCs w:val="28"/>
          <w:shd w:val="clear" w:color="auto" w:fill="FFFFFF"/>
        </w:rPr>
        <w:lastRenderedPageBreak/>
        <w:t>нуждающимся,</w:t>
      </w:r>
      <w:r>
        <w:rPr>
          <w:color w:val="000000" w:themeColor="text1"/>
          <w:sz w:val="28"/>
          <w:szCs w:val="28"/>
          <w:shd w:val="clear" w:color="auto" w:fill="FFFFFF"/>
        </w:rPr>
        <w:t xml:space="preserve"> </w:t>
      </w:r>
      <w:r w:rsidRPr="00D24BE4">
        <w:rPr>
          <w:color w:val="000000" w:themeColor="text1"/>
          <w:sz w:val="28"/>
          <w:szCs w:val="28"/>
          <w:shd w:val="clear" w:color="auto" w:fill="FFFFFF"/>
        </w:rPr>
        <w:t>хотя</w:t>
      </w:r>
      <w:r>
        <w:rPr>
          <w:color w:val="000000" w:themeColor="text1"/>
          <w:sz w:val="28"/>
          <w:szCs w:val="28"/>
          <w:shd w:val="clear" w:color="auto" w:fill="FFFFFF"/>
        </w:rPr>
        <w:t xml:space="preserve"> </w:t>
      </w:r>
      <w:r w:rsidRPr="00D24BE4">
        <w:rPr>
          <w:color w:val="000000" w:themeColor="text1"/>
          <w:sz w:val="28"/>
          <w:szCs w:val="28"/>
          <w:shd w:val="clear" w:color="auto" w:fill="FFFFFF"/>
        </w:rPr>
        <w:t>объективно</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гражданина</w:t>
      </w:r>
      <w:r>
        <w:rPr>
          <w:color w:val="000000" w:themeColor="text1"/>
          <w:sz w:val="28"/>
          <w:szCs w:val="28"/>
          <w:shd w:val="clear" w:color="auto" w:fill="FFFFFF"/>
        </w:rPr>
        <w:t xml:space="preserve"> </w:t>
      </w:r>
      <w:r w:rsidRPr="00D24BE4">
        <w:rPr>
          <w:color w:val="000000" w:themeColor="text1"/>
          <w:sz w:val="28"/>
          <w:szCs w:val="28"/>
          <w:shd w:val="clear" w:color="auto" w:fill="FFFFFF"/>
        </w:rPr>
        <w:t>можно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признать</w:t>
      </w:r>
      <w:r>
        <w:rPr>
          <w:color w:val="000000" w:themeColor="text1"/>
          <w:sz w:val="28"/>
          <w:szCs w:val="28"/>
          <w:shd w:val="clear" w:color="auto" w:fill="FFFFFF"/>
        </w:rPr>
        <w:t xml:space="preserve"> </w:t>
      </w:r>
      <w:r w:rsidRPr="00D24BE4">
        <w:rPr>
          <w:color w:val="000000" w:themeColor="text1"/>
          <w:sz w:val="28"/>
          <w:szCs w:val="28"/>
          <w:shd w:val="clear" w:color="auto" w:fill="FFFFFF"/>
        </w:rPr>
        <w:t>таковым</w:t>
      </w:r>
      <w:r>
        <w:rPr>
          <w:color w:val="000000" w:themeColor="text1"/>
          <w:sz w:val="28"/>
          <w:szCs w:val="28"/>
          <w:shd w:val="clear" w:color="auto" w:fill="FFFFFF"/>
        </w:rPr>
        <w:t xml:space="preserve"> </w:t>
      </w:r>
      <w:r w:rsidRPr="00D24BE4">
        <w:rPr>
          <w:color w:val="000000" w:themeColor="text1"/>
          <w:sz w:val="28"/>
          <w:szCs w:val="28"/>
          <w:shd w:val="clear" w:color="auto" w:fill="FFFFFF"/>
        </w:rPr>
        <w:t>или</w:t>
      </w:r>
      <w:r>
        <w:rPr>
          <w:color w:val="000000" w:themeColor="text1"/>
          <w:sz w:val="28"/>
          <w:szCs w:val="28"/>
          <w:shd w:val="clear" w:color="auto" w:fill="FFFFFF"/>
        </w:rPr>
        <w:t xml:space="preserve"> </w:t>
      </w:r>
      <w:r w:rsidRPr="00D24BE4">
        <w:rPr>
          <w:color w:val="000000" w:themeColor="text1"/>
          <w:sz w:val="28"/>
          <w:szCs w:val="28"/>
          <w:shd w:val="clear" w:color="auto" w:fill="FFFFFF"/>
        </w:rPr>
        <w:t>такое</w:t>
      </w:r>
      <w:r>
        <w:rPr>
          <w:color w:val="000000" w:themeColor="text1"/>
          <w:sz w:val="28"/>
          <w:szCs w:val="28"/>
          <w:shd w:val="clear" w:color="auto" w:fill="FFFFFF"/>
        </w:rPr>
        <w:t xml:space="preserve"> </w:t>
      </w:r>
      <w:r w:rsidRPr="00D24BE4">
        <w:rPr>
          <w:color w:val="000000" w:themeColor="text1"/>
          <w:sz w:val="28"/>
          <w:szCs w:val="28"/>
          <w:shd w:val="clear" w:color="auto" w:fill="FFFFFF"/>
        </w:rPr>
        <w:t>обстоятельство</w:t>
      </w:r>
      <w:r>
        <w:rPr>
          <w:color w:val="000000" w:themeColor="text1"/>
          <w:sz w:val="28"/>
          <w:szCs w:val="28"/>
          <w:shd w:val="clear" w:color="auto" w:fill="FFFFFF"/>
        </w:rPr>
        <w:t xml:space="preserve"> </w:t>
      </w:r>
      <w:r w:rsidRPr="00D24BE4">
        <w:rPr>
          <w:color w:val="000000" w:themeColor="text1"/>
          <w:sz w:val="28"/>
          <w:szCs w:val="28"/>
          <w:shd w:val="clear" w:color="auto" w:fill="FFFFFF"/>
        </w:rPr>
        <w:t>признано</w:t>
      </w:r>
      <w:r>
        <w:rPr>
          <w:color w:val="000000" w:themeColor="text1"/>
          <w:sz w:val="28"/>
          <w:szCs w:val="28"/>
          <w:shd w:val="clear" w:color="auto" w:fill="FFFFFF"/>
        </w:rPr>
        <w:t xml:space="preserve"> </w:t>
      </w:r>
      <w:r w:rsidRPr="00D24BE4">
        <w:rPr>
          <w:color w:val="000000" w:themeColor="text1"/>
          <w:sz w:val="28"/>
          <w:szCs w:val="28"/>
          <w:shd w:val="clear" w:color="auto" w:fill="FFFFFF"/>
        </w:rPr>
        <w:t>трудной</w:t>
      </w:r>
      <w:r>
        <w:rPr>
          <w:color w:val="000000" w:themeColor="text1"/>
          <w:sz w:val="28"/>
          <w:szCs w:val="28"/>
          <w:shd w:val="clear" w:color="auto" w:fill="FFFFFF"/>
        </w:rPr>
        <w:t xml:space="preserve"> </w:t>
      </w:r>
      <w:r w:rsidRPr="00D24BE4">
        <w:rPr>
          <w:color w:val="000000" w:themeColor="text1"/>
          <w:sz w:val="28"/>
          <w:szCs w:val="28"/>
          <w:shd w:val="clear" w:color="auto" w:fill="FFFFFF"/>
        </w:rPr>
        <w:t>жизненной</w:t>
      </w:r>
      <w:r>
        <w:rPr>
          <w:color w:val="000000" w:themeColor="text1"/>
          <w:sz w:val="28"/>
          <w:szCs w:val="28"/>
          <w:shd w:val="clear" w:color="auto" w:fill="FFFFFF"/>
        </w:rPr>
        <w:t xml:space="preserve"> </w:t>
      </w:r>
      <w:r w:rsidRPr="00D24BE4">
        <w:rPr>
          <w:color w:val="000000" w:themeColor="text1"/>
          <w:sz w:val="28"/>
          <w:szCs w:val="28"/>
          <w:shd w:val="clear" w:color="auto" w:fill="FFFFFF"/>
        </w:rPr>
        <w:t>ситуацией</w:t>
      </w:r>
      <w:r>
        <w:rPr>
          <w:color w:val="000000" w:themeColor="text1"/>
          <w:sz w:val="28"/>
          <w:szCs w:val="28"/>
          <w:shd w:val="clear" w:color="auto" w:fill="FFFFFF"/>
        </w:rPr>
        <w:t xml:space="preserve"> </w:t>
      </w:r>
      <w:r w:rsidRPr="00D24BE4">
        <w:rPr>
          <w:color w:val="000000" w:themeColor="text1"/>
          <w:sz w:val="28"/>
          <w:szCs w:val="28"/>
          <w:shd w:val="clear" w:color="auto" w:fill="FFFFFF"/>
        </w:rPr>
        <w:t>в</w:t>
      </w:r>
      <w:r>
        <w:rPr>
          <w:color w:val="000000" w:themeColor="text1"/>
          <w:sz w:val="28"/>
          <w:szCs w:val="28"/>
          <w:shd w:val="clear" w:color="auto" w:fill="FFFFFF"/>
        </w:rPr>
        <w:t xml:space="preserve"> </w:t>
      </w:r>
      <w:r w:rsidRPr="00D24BE4">
        <w:rPr>
          <w:color w:val="000000" w:themeColor="text1"/>
          <w:sz w:val="28"/>
          <w:szCs w:val="28"/>
          <w:shd w:val="clear" w:color="auto" w:fill="FFFFFF"/>
        </w:rPr>
        <w:t>другом</w:t>
      </w:r>
      <w:r>
        <w:rPr>
          <w:color w:val="000000" w:themeColor="text1"/>
          <w:sz w:val="28"/>
          <w:szCs w:val="28"/>
          <w:shd w:val="clear" w:color="auto" w:fill="FFFFFF"/>
        </w:rPr>
        <w:t xml:space="preserve"> </w:t>
      </w:r>
      <w:r w:rsidRPr="00D24BE4">
        <w:rPr>
          <w:color w:val="000000" w:themeColor="text1"/>
          <w:sz w:val="28"/>
          <w:szCs w:val="28"/>
          <w:shd w:val="clear" w:color="auto" w:fill="FFFFFF"/>
        </w:rPr>
        <w:t>субъекте</w:t>
      </w:r>
      <w:r>
        <w:rPr>
          <w:color w:val="000000" w:themeColor="text1"/>
          <w:sz w:val="28"/>
          <w:szCs w:val="28"/>
          <w:shd w:val="clear" w:color="auto" w:fill="FFFFFF"/>
        </w:rPr>
        <w:t xml:space="preserve"> </w:t>
      </w:r>
      <w:r w:rsidRPr="00D24BE4">
        <w:rPr>
          <w:color w:val="000000" w:themeColor="text1"/>
          <w:sz w:val="28"/>
          <w:szCs w:val="28"/>
          <w:shd w:val="clear" w:color="auto" w:fill="FFFFFF"/>
        </w:rPr>
        <w:t>РФ.</w:t>
      </w:r>
    </w:p>
    <w:p w14:paraId="43C72C1D" w14:textId="77777777" w:rsidR="00D00256" w:rsidRPr="00357F6D" w:rsidRDefault="00D00256" w:rsidP="00357F6D">
      <w:pPr>
        <w:ind w:firstLine="567"/>
        <w:jc w:val="both"/>
        <w:rPr>
          <w:color w:val="000000" w:themeColor="text1"/>
          <w:sz w:val="28"/>
          <w:szCs w:val="28"/>
        </w:rPr>
      </w:pPr>
      <w:r w:rsidRPr="00D24BE4">
        <w:rPr>
          <w:color w:val="000000" w:themeColor="text1"/>
          <w:sz w:val="28"/>
          <w:szCs w:val="28"/>
          <w:shd w:val="clear" w:color="auto" w:fill="FFFFFF"/>
        </w:rPr>
        <w:t>Кроме</w:t>
      </w:r>
      <w:r>
        <w:rPr>
          <w:color w:val="000000" w:themeColor="text1"/>
          <w:sz w:val="28"/>
          <w:szCs w:val="28"/>
          <w:shd w:val="clear" w:color="auto" w:fill="FFFFFF"/>
        </w:rPr>
        <w:t xml:space="preserve"> </w:t>
      </w:r>
      <w:r w:rsidRPr="00D24BE4">
        <w:rPr>
          <w:color w:val="000000" w:themeColor="text1"/>
          <w:sz w:val="28"/>
          <w:szCs w:val="28"/>
          <w:shd w:val="clear" w:color="auto" w:fill="FFFFFF"/>
        </w:rPr>
        <w:t>того,</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граждане</w:t>
      </w:r>
      <w:r>
        <w:rPr>
          <w:color w:val="000000" w:themeColor="text1"/>
          <w:sz w:val="28"/>
          <w:szCs w:val="28"/>
          <w:shd w:val="clear" w:color="auto" w:fill="FFFFFF"/>
        </w:rPr>
        <w:t xml:space="preserve"> </w:t>
      </w:r>
      <w:r w:rsidRPr="00D24BE4">
        <w:rPr>
          <w:color w:val="000000" w:themeColor="text1"/>
          <w:sz w:val="28"/>
          <w:szCs w:val="28"/>
          <w:shd w:val="clear" w:color="auto" w:fill="FFFFFF"/>
        </w:rPr>
        <w:t>могут</w:t>
      </w:r>
      <w:r>
        <w:rPr>
          <w:color w:val="000000" w:themeColor="text1"/>
          <w:sz w:val="28"/>
          <w:szCs w:val="28"/>
          <w:shd w:val="clear" w:color="auto" w:fill="FFFFFF"/>
        </w:rPr>
        <w:t xml:space="preserve"> </w:t>
      </w:r>
      <w:r w:rsidRPr="00D24BE4">
        <w:rPr>
          <w:color w:val="000000" w:themeColor="text1"/>
          <w:sz w:val="28"/>
          <w:szCs w:val="28"/>
          <w:shd w:val="clear" w:color="auto" w:fill="FFFFFF"/>
        </w:rPr>
        <w:t>злоупотреблять</w:t>
      </w:r>
      <w:r>
        <w:rPr>
          <w:color w:val="000000" w:themeColor="text1"/>
          <w:sz w:val="28"/>
          <w:szCs w:val="28"/>
          <w:shd w:val="clear" w:color="auto" w:fill="FFFFFF"/>
        </w:rPr>
        <w:t xml:space="preserve"> </w:t>
      </w:r>
      <w:r w:rsidRPr="00D24BE4">
        <w:rPr>
          <w:color w:val="000000" w:themeColor="text1"/>
          <w:sz w:val="28"/>
          <w:szCs w:val="28"/>
          <w:shd w:val="clear" w:color="auto" w:fill="FFFFFF"/>
        </w:rPr>
        <w:t>своим</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правом</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социальную</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помощь</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поддержку,</w:t>
      </w:r>
      <w:r>
        <w:rPr>
          <w:color w:val="000000" w:themeColor="text1"/>
          <w:sz w:val="28"/>
          <w:szCs w:val="28"/>
          <w:shd w:val="clear" w:color="auto" w:fill="FFFFFF"/>
        </w:rPr>
        <w:t xml:space="preserve"> </w:t>
      </w:r>
      <w:r w:rsidRPr="00D24BE4">
        <w:rPr>
          <w:color w:val="000000" w:themeColor="text1"/>
          <w:sz w:val="28"/>
          <w:szCs w:val="28"/>
          <w:shd w:val="clear" w:color="auto" w:fill="FFFFFF"/>
        </w:rPr>
        <w:t>считая</w:t>
      </w:r>
      <w:r>
        <w:rPr>
          <w:color w:val="000000" w:themeColor="text1"/>
          <w:sz w:val="28"/>
          <w:szCs w:val="28"/>
          <w:shd w:val="clear" w:color="auto" w:fill="FFFFFF"/>
        </w:rPr>
        <w:t xml:space="preserve"> </w:t>
      </w:r>
      <w:r w:rsidRPr="00D24BE4">
        <w:rPr>
          <w:color w:val="000000" w:themeColor="text1"/>
          <w:sz w:val="28"/>
          <w:szCs w:val="28"/>
          <w:shd w:val="clear" w:color="auto" w:fill="FFFFFF"/>
        </w:rPr>
        <w:t>себя</w:t>
      </w:r>
      <w:r>
        <w:rPr>
          <w:color w:val="000000" w:themeColor="text1"/>
          <w:sz w:val="28"/>
          <w:szCs w:val="28"/>
          <w:shd w:val="clear" w:color="auto" w:fill="FFFFFF"/>
        </w:rPr>
        <w:t xml:space="preserve"> </w:t>
      </w:r>
      <w:r w:rsidRPr="00D24BE4">
        <w:rPr>
          <w:color w:val="000000" w:themeColor="text1"/>
          <w:sz w:val="28"/>
          <w:szCs w:val="28"/>
          <w:shd w:val="clear" w:color="auto" w:fill="FFFFFF"/>
        </w:rPr>
        <w:t>нуждающимися</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при</w:t>
      </w:r>
      <w:r>
        <w:rPr>
          <w:color w:val="000000" w:themeColor="text1"/>
          <w:sz w:val="28"/>
          <w:szCs w:val="28"/>
          <w:shd w:val="clear" w:color="auto" w:fill="FFFFFF"/>
        </w:rPr>
        <w:t xml:space="preserve"> </w:t>
      </w:r>
      <w:r w:rsidRPr="00D24BE4">
        <w:rPr>
          <w:color w:val="000000" w:themeColor="text1"/>
          <w:sz w:val="28"/>
          <w:szCs w:val="28"/>
          <w:shd w:val="clear" w:color="auto" w:fill="FFFFFF"/>
        </w:rPr>
        <w:t>полу</w:t>
      </w:r>
      <w:r w:rsidRPr="00357F6D">
        <w:rPr>
          <w:color w:val="000000" w:themeColor="text1"/>
          <w:sz w:val="28"/>
          <w:szCs w:val="28"/>
        </w:rPr>
        <w:t xml:space="preserve">чении отказа в предоставлении поддержки, обращаться в суды с исками о признании решения об отказе неправомерным для получения соответствующих выплат, что создаёт излишнюю нагрузку на судебную систему. </w:t>
      </w:r>
    </w:p>
    <w:p w14:paraId="4AF421F0"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Подводя итог вышесказанному, следует отметить, следующее:</w:t>
      </w:r>
    </w:p>
    <w:p w14:paraId="12C6CB7B"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 xml:space="preserve">Во-первых, предложенные законодателем определения понятий «нуждаемость» и «критерии нуждаемости» вызывают сомнения и нуждаются в доработке в соответствии с предложенными ранее тезисами. </w:t>
      </w:r>
    </w:p>
    <w:p w14:paraId="6F78F89C"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Во-вторых, существует межрегиональная проблема определения перечня критериев нуждаемости, позволяющая признавать гражданина нуждающимся в одном регионе и не нуждающимся в другом. В связи с этим предлагается либо систематизировать применяемые регионами критерии нуждаемости и вывести их на законодательный уровень в целях единообразного регулирования, либо иным образом обеспечить сохранение прав на социальную помощь и поддержку указанной категории граждан.</w:t>
      </w:r>
    </w:p>
    <w:p w14:paraId="0EE66B17" w14:textId="77777777" w:rsidR="00D00256" w:rsidRPr="00357F6D" w:rsidRDefault="00D00256" w:rsidP="00357F6D">
      <w:pPr>
        <w:ind w:firstLine="567"/>
        <w:jc w:val="both"/>
        <w:rPr>
          <w:color w:val="000000" w:themeColor="text1"/>
          <w:sz w:val="28"/>
          <w:szCs w:val="28"/>
        </w:rPr>
      </w:pPr>
      <w:r w:rsidRPr="00357F6D">
        <w:rPr>
          <w:color w:val="000000" w:themeColor="text1"/>
          <w:sz w:val="28"/>
          <w:szCs w:val="28"/>
        </w:rPr>
        <w:t>В-третьих, вероятно имеет смысл в субъектах создать орган, уполномоченный рассматривать заявления граждан и путём проведения проверок устанавливать факт наличия критерия нуждаемости и обстоятельств, которые признавались бы трудной жизненной ситуацией при использовании данного критерия.</w:t>
      </w:r>
    </w:p>
    <w:p w14:paraId="47D49302" w14:textId="38A712EB" w:rsidR="00715FD8" w:rsidRPr="00371586" w:rsidRDefault="00D00256" w:rsidP="00357F6D">
      <w:pPr>
        <w:ind w:firstLine="567"/>
        <w:jc w:val="both"/>
        <w:rPr>
          <w:sz w:val="28"/>
          <w:szCs w:val="28"/>
        </w:rPr>
      </w:pPr>
      <w:r w:rsidRPr="00357F6D">
        <w:rPr>
          <w:color w:val="000000" w:themeColor="text1"/>
          <w:sz w:val="28"/>
          <w:szCs w:val="28"/>
        </w:rPr>
        <w:t xml:space="preserve">Кроме того, применимо к Тверской области, в связи с уже используемым в муниципалитетах широким по содержанию определением «трудной жизненной ситуации», представляется верным вернуться к прежнему толкованию термина для обеспечения </w:t>
      </w:r>
      <w:r w:rsidRPr="00D24BE4">
        <w:rPr>
          <w:color w:val="000000" w:themeColor="text1"/>
          <w:sz w:val="28"/>
          <w:szCs w:val="28"/>
          <w:shd w:val="clear" w:color="auto" w:fill="FFFFFF"/>
        </w:rPr>
        <w:t>единообразия</w:t>
      </w:r>
      <w:r>
        <w:rPr>
          <w:color w:val="000000" w:themeColor="text1"/>
          <w:sz w:val="28"/>
          <w:szCs w:val="28"/>
          <w:shd w:val="clear" w:color="auto" w:fill="FFFFFF"/>
        </w:rPr>
        <w:t xml:space="preserve"> </w:t>
      </w:r>
      <w:r w:rsidRPr="00D24BE4">
        <w:rPr>
          <w:color w:val="000000" w:themeColor="text1"/>
          <w:sz w:val="28"/>
          <w:szCs w:val="28"/>
          <w:shd w:val="clear" w:color="auto" w:fill="FFFFFF"/>
        </w:rPr>
        <w:t>судебной</w:t>
      </w:r>
      <w:r>
        <w:rPr>
          <w:color w:val="000000" w:themeColor="text1"/>
          <w:sz w:val="28"/>
          <w:szCs w:val="28"/>
          <w:shd w:val="clear" w:color="auto" w:fill="FFFFFF"/>
        </w:rPr>
        <w:t xml:space="preserve"> </w:t>
      </w:r>
      <w:r w:rsidRPr="00D24BE4">
        <w:rPr>
          <w:color w:val="000000" w:themeColor="text1"/>
          <w:sz w:val="28"/>
          <w:szCs w:val="28"/>
          <w:shd w:val="clear" w:color="auto" w:fill="FFFFFF"/>
        </w:rPr>
        <w:t>практики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соблюдения</w:t>
      </w:r>
      <w:r>
        <w:rPr>
          <w:color w:val="000000" w:themeColor="text1"/>
          <w:sz w:val="28"/>
          <w:szCs w:val="28"/>
          <w:shd w:val="clear" w:color="auto" w:fill="FFFFFF"/>
        </w:rPr>
        <w:t xml:space="preserve"> </w:t>
      </w:r>
      <w:r w:rsidRPr="00D24BE4">
        <w:rPr>
          <w:color w:val="000000" w:themeColor="text1"/>
          <w:sz w:val="28"/>
          <w:szCs w:val="28"/>
          <w:shd w:val="clear" w:color="auto" w:fill="FFFFFF"/>
        </w:rPr>
        <w:t>прав</w:t>
      </w:r>
      <w:r>
        <w:rPr>
          <w:color w:val="000000" w:themeColor="text1"/>
          <w:sz w:val="28"/>
          <w:szCs w:val="28"/>
          <w:shd w:val="clear" w:color="auto" w:fill="FFFFFF"/>
        </w:rPr>
        <w:t xml:space="preserve"> </w:t>
      </w:r>
      <w:r w:rsidRPr="00D24BE4">
        <w:rPr>
          <w:color w:val="000000" w:themeColor="text1"/>
          <w:sz w:val="28"/>
          <w:szCs w:val="28"/>
          <w:shd w:val="clear" w:color="auto" w:fill="FFFFFF"/>
        </w:rPr>
        <w:t>граждан</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информацию</w:t>
      </w:r>
      <w:r>
        <w:rPr>
          <w:color w:val="000000" w:themeColor="text1"/>
          <w:sz w:val="28"/>
          <w:szCs w:val="28"/>
          <w:shd w:val="clear" w:color="auto" w:fill="FFFFFF"/>
        </w:rPr>
        <w:t xml:space="preserve"> </w:t>
      </w:r>
      <w:r w:rsidRPr="00D24BE4">
        <w:rPr>
          <w:color w:val="000000" w:themeColor="text1"/>
          <w:sz w:val="28"/>
          <w:szCs w:val="28"/>
          <w:shd w:val="clear" w:color="auto" w:fill="FFFFFF"/>
        </w:rPr>
        <w:t>о</w:t>
      </w:r>
      <w:r>
        <w:rPr>
          <w:color w:val="000000" w:themeColor="text1"/>
          <w:sz w:val="28"/>
          <w:szCs w:val="28"/>
          <w:shd w:val="clear" w:color="auto" w:fill="FFFFFF"/>
        </w:rPr>
        <w:t xml:space="preserve"> </w:t>
      </w:r>
      <w:r w:rsidRPr="00D24BE4">
        <w:rPr>
          <w:color w:val="000000" w:themeColor="text1"/>
          <w:sz w:val="28"/>
          <w:szCs w:val="28"/>
          <w:shd w:val="clear" w:color="auto" w:fill="FFFFFF"/>
        </w:rPr>
        <w:t>имеющихся</w:t>
      </w:r>
      <w:r>
        <w:rPr>
          <w:color w:val="000000" w:themeColor="text1"/>
          <w:sz w:val="28"/>
          <w:szCs w:val="28"/>
          <w:shd w:val="clear" w:color="auto" w:fill="FFFFFF"/>
        </w:rPr>
        <w:t xml:space="preserve"> </w:t>
      </w:r>
      <w:r w:rsidRPr="00D24BE4">
        <w:rPr>
          <w:color w:val="000000" w:themeColor="text1"/>
          <w:sz w:val="28"/>
          <w:szCs w:val="28"/>
          <w:shd w:val="clear" w:color="auto" w:fill="FFFFFF"/>
        </w:rPr>
        <w:t>правах</w:t>
      </w:r>
      <w:r>
        <w:rPr>
          <w:color w:val="000000" w:themeColor="text1"/>
          <w:sz w:val="28"/>
          <w:szCs w:val="28"/>
          <w:shd w:val="clear" w:color="auto" w:fill="FFFFFF"/>
        </w:rPr>
        <w:t xml:space="preserve"> </w:t>
      </w:r>
      <w:r w:rsidRPr="00D24BE4">
        <w:rPr>
          <w:color w:val="000000" w:themeColor="text1"/>
          <w:sz w:val="28"/>
          <w:szCs w:val="28"/>
          <w:shd w:val="clear" w:color="auto" w:fill="FFFFFF"/>
        </w:rPr>
        <w:t>на</w:t>
      </w:r>
      <w:r>
        <w:rPr>
          <w:color w:val="000000" w:themeColor="text1"/>
          <w:sz w:val="28"/>
          <w:szCs w:val="28"/>
          <w:shd w:val="clear" w:color="auto" w:fill="FFFFFF"/>
        </w:rPr>
        <w:t xml:space="preserve"> </w:t>
      </w:r>
      <w:r w:rsidRPr="00D24BE4">
        <w:rPr>
          <w:color w:val="000000" w:themeColor="text1"/>
          <w:sz w:val="28"/>
          <w:szCs w:val="28"/>
          <w:shd w:val="clear" w:color="auto" w:fill="FFFFFF"/>
        </w:rPr>
        <w:t>определённые</w:t>
      </w:r>
      <w:r>
        <w:rPr>
          <w:color w:val="000000" w:themeColor="text1"/>
          <w:sz w:val="28"/>
          <w:szCs w:val="28"/>
          <w:shd w:val="clear" w:color="auto" w:fill="FFFFFF"/>
        </w:rPr>
        <w:t xml:space="preserve"> </w:t>
      </w:r>
      <w:r w:rsidRPr="00D24BE4">
        <w:rPr>
          <w:color w:val="000000" w:themeColor="text1"/>
          <w:sz w:val="28"/>
          <w:szCs w:val="28"/>
          <w:shd w:val="clear" w:color="auto" w:fill="FFFFFF"/>
        </w:rPr>
        <w:t>виды</w:t>
      </w:r>
      <w:r>
        <w:rPr>
          <w:color w:val="000000" w:themeColor="text1"/>
          <w:sz w:val="28"/>
          <w:szCs w:val="28"/>
          <w:shd w:val="clear" w:color="auto" w:fill="FFFFFF"/>
        </w:rPr>
        <w:t xml:space="preserve"> </w:t>
      </w:r>
      <w:r w:rsidRPr="00D24BE4">
        <w:rPr>
          <w:color w:val="000000" w:themeColor="text1"/>
          <w:sz w:val="28"/>
          <w:szCs w:val="28"/>
          <w:shd w:val="clear" w:color="auto" w:fill="FFFFFF"/>
        </w:rPr>
        <w:t>социальной</w:t>
      </w:r>
      <w:r>
        <w:rPr>
          <w:color w:val="000000" w:themeColor="text1"/>
          <w:sz w:val="28"/>
          <w:szCs w:val="28"/>
          <w:shd w:val="clear" w:color="auto" w:fill="FFFFFF"/>
        </w:rPr>
        <w:t xml:space="preserve"> </w:t>
      </w:r>
      <w:r w:rsidRPr="00D24BE4">
        <w:rPr>
          <w:color w:val="000000" w:themeColor="text1"/>
          <w:sz w:val="28"/>
          <w:szCs w:val="28"/>
          <w:shd w:val="clear" w:color="auto" w:fill="FFFFFF"/>
        </w:rPr>
        <w:t>помощи</w:t>
      </w:r>
      <w:r>
        <w:rPr>
          <w:color w:val="000000" w:themeColor="text1"/>
          <w:sz w:val="28"/>
          <w:szCs w:val="28"/>
          <w:shd w:val="clear" w:color="auto" w:fill="FFFFFF"/>
        </w:rPr>
        <w:t xml:space="preserve"> </w:t>
      </w:r>
      <w:r w:rsidRPr="00D24BE4">
        <w:rPr>
          <w:color w:val="000000" w:themeColor="text1"/>
          <w:sz w:val="28"/>
          <w:szCs w:val="28"/>
          <w:shd w:val="clear" w:color="auto" w:fill="FFFFFF"/>
        </w:rPr>
        <w:t>и</w:t>
      </w:r>
      <w:r>
        <w:rPr>
          <w:color w:val="000000" w:themeColor="text1"/>
          <w:sz w:val="28"/>
          <w:szCs w:val="28"/>
          <w:shd w:val="clear" w:color="auto" w:fill="FFFFFF"/>
        </w:rPr>
        <w:t xml:space="preserve"> </w:t>
      </w:r>
      <w:r w:rsidRPr="00D24BE4">
        <w:rPr>
          <w:color w:val="000000" w:themeColor="text1"/>
          <w:sz w:val="28"/>
          <w:szCs w:val="28"/>
          <w:shd w:val="clear" w:color="auto" w:fill="FFFFFF"/>
        </w:rPr>
        <w:t>поддержки.</w:t>
      </w:r>
    </w:p>
    <w:p w14:paraId="3A51C660" w14:textId="77777777" w:rsidR="00715FD8" w:rsidRDefault="00715FD8" w:rsidP="00371586">
      <w:pPr>
        <w:ind w:firstLine="397"/>
        <w:jc w:val="both"/>
        <w:rPr>
          <w:sz w:val="28"/>
          <w:szCs w:val="28"/>
        </w:rPr>
      </w:pPr>
    </w:p>
    <w:p w14:paraId="4FA4EF00" w14:textId="77777777" w:rsidR="00FC1D75" w:rsidRDefault="00FC1D75" w:rsidP="00371586">
      <w:pPr>
        <w:ind w:firstLine="397"/>
        <w:jc w:val="both"/>
        <w:rPr>
          <w:sz w:val="28"/>
          <w:szCs w:val="28"/>
        </w:rPr>
      </w:pPr>
    </w:p>
    <w:p w14:paraId="0571B456" w14:textId="77777777" w:rsidR="00FC1D75" w:rsidRDefault="00FC1D75" w:rsidP="00371586">
      <w:pPr>
        <w:ind w:firstLine="397"/>
        <w:jc w:val="both"/>
        <w:rPr>
          <w:sz w:val="28"/>
          <w:szCs w:val="28"/>
        </w:rPr>
      </w:pPr>
    </w:p>
    <w:p w14:paraId="761FF8D7" w14:textId="77777777" w:rsidR="00FC1D75" w:rsidRPr="00371586" w:rsidRDefault="00FC1D75" w:rsidP="00371586">
      <w:pPr>
        <w:ind w:firstLine="397"/>
        <w:jc w:val="both"/>
        <w:rPr>
          <w:sz w:val="28"/>
          <w:szCs w:val="28"/>
        </w:rPr>
      </w:pPr>
    </w:p>
    <w:p w14:paraId="6E343115" w14:textId="5468ACA3" w:rsidR="00715FD8" w:rsidRPr="00D9053F" w:rsidRDefault="00D9053F" w:rsidP="00371586">
      <w:pPr>
        <w:ind w:firstLine="397"/>
        <w:jc w:val="both"/>
        <w:rPr>
          <w:b/>
          <w:sz w:val="28"/>
          <w:szCs w:val="28"/>
        </w:rPr>
      </w:pPr>
      <w:r w:rsidRPr="00D9053F">
        <w:rPr>
          <w:b/>
          <w:sz w:val="28"/>
          <w:szCs w:val="28"/>
        </w:rPr>
        <w:t>С</w:t>
      </w:r>
      <w:r w:rsidR="00715FD8" w:rsidRPr="00D9053F">
        <w:rPr>
          <w:b/>
          <w:sz w:val="28"/>
          <w:szCs w:val="28"/>
        </w:rPr>
        <w:t>писок</w:t>
      </w:r>
      <w:r w:rsidRPr="00D9053F">
        <w:rPr>
          <w:b/>
          <w:sz w:val="28"/>
          <w:szCs w:val="28"/>
        </w:rPr>
        <w:t xml:space="preserve"> литературы</w:t>
      </w:r>
    </w:p>
    <w:p w14:paraId="634BD528" w14:textId="77777777" w:rsidR="00715FD8" w:rsidRPr="00D9053F" w:rsidRDefault="00715FD8" w:rsidP="00371586">
      <w:pPr>
        <w:ind w:firstLine="397"/>
        <w:jc w:val="both"/>
        <w:rPr>
          <w:b/>
          <w:sz w:val="28"/>
          <w:szCs w:val="28"/>
        </w:rPr>
      </w:pPr>
      <w:r w:rsidRPr="00D9053F">
        <w:rPr>
          <w:b/>
          <w:sz w:val="28"/>
          <w:szCs w:val="28"/>
        </w:rPr>
        <w:t>Нормативно-правовые акты:</w:t>
      </w:r>
    </w:p>
    <w:p w14:paraId="6AE0C36A" w14:textId="433EAF5B" w:rsidR="00357F6D" w:rsidRPr="00357F6D" w:rsidRDefault="00357F6D" w:rsidP="00357F6D">
      <w:pPr>
        <w:ind w:firstLine="397"/>
        <w:jc w:val="both"/>
        <w:rPr>
          <w:sz w:val="28"/>
          <w:szCs w:val="28"/>
        </w:rPr>
      </w:pPr>
      <w:r w:rsidRPr="00357F6D">
        <w:rPr>
          <w:sz w:val="28"/>
          <w:szCs w:val="28"/>
        </w:rPr>
        <w:t>1.</w:t>
      </w:r>
      <w:r w:rsidRPr="00357F6D">
        <w:rPr>
          <w:sz w:val="28"/>
          <w:szCs w:val="28"/>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w:t>
      </w:r>
      <w:r w:rsidR="004F2A90">
        <w:rPr>
          <w:sz w:val="28"/>
          <w:szCs w:val="28"/>
        </w:rPr>
        <w:t xml:space="preserve"> </w:t>
      </w:r>
      <w:r w:rsidRPr="00357F6D">
        <w:rPr>
          <w:sz w:val="28"/>
          <w:szCs w:val="28"/>
        </w:rPr>
        <w:t>// СЗ РФ. 2014. № 31. Ст. 4398</w:t>
      </w:r>
      <w:r w:rsidR="00811492">
        <w:rPr>
          <w:sz w:val="28"/>
          <w:szCs w:val="28"/>
        </w:rPr>
        <w:t>.</w:t>
      </w:r>
    </w:p>
    <w:p w14:paraId="4BB5B789" w14:textId="038D1FAA" w:rsidR="00357F6D" w:rsidRPr="00357F6D" w:rsidRDefault="00357F6D" w:rsidP="00357F6D">
      <w:pPr>
        <w:ind w:firstLine="397"/>
        <w:jc w:val="both"/>
        <w:rPr>
          <w:sz w:val="28"/>
          <w:szCs w:val="28"/>
        </w:rPr>
      </w:pPr>
      <w:r w:rsidRPr="00357F6D">
        <w:rPr>
          <w:sz w:val="28"/>
          <w:szCs w:val="28"/>
        </w:rPr>
        <w:t>2.</w:t>
      </w:r>
      <w:r w:rsidRPr="00357F6D">
        <w:rPr>
          <w:sz w:val="28"/>
          <w:szCs w:val="28"/>
        </w:rPr>
        <w:tab/>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1999. №42. Ст. 5005</w:t>
      </w:r>
      <w:r w:rsidR="00811492">
        <w:rPr>
          <w:sz w:val="28"/>
          <w:szCs w:val="28"/>
        </w:rPr>
        <w:t>.</w:t>
      </w:r>
    </w:p>
    <w:p w14:paraId="154EF0B1" w14:textId="3FBF6389" w:rsidR="00357F6D" w:rsidRPr="00357F6D" w:rsidRDefault="00357F6D" w:rsidP="00357F6D">
      <w:pPr>
        <w:ind w:firstLine="397"/>
        <w:jc w:val="both"/>
        <w:rPr>
          <w:sz w:val="28"/>
          <w:szCs w:val="28"/>
        </w:rPr>
      </w:pPr>
      <w:r w:rsidRPr="00357F6D">
        <w:rPr>
          <w:sz w:val="28"/>
          <w:szCs w:val="28"/>
        </w:rPr>
        <w:lastRenderedPageBreak/>
        <w:t>3.</w:t>
      </w:r>
      <w:r w:rsidRPr="00357F6D">
        <w:rPr>
          <w:sz w:val="28"/>
          <w:szCs w:val="28"/>
        </w:rPr>
        <w:tab/>
        <w:t>Федеральный закон от 21 декабря 2013 г. №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2013. № 51. Ст.6691</w:t>
      </w:r>
      <w:r w:rsidR="00811492">
        <w:rPr>
          <w:sz w:val="28"/>
          <w:szCs w:val="28"/>
        </w:rPr>
        <w:t>.</w:t>
      </w:r>
    </w:p>
    <w:p w14:paraId="5FB9CA0E" w14:textId="29E16896" w:rsidR="00357F6D" w:rsidRPr="00357F6D" w:rsidRDefault="00FC1D75" w:rsidP="00357F6D">
      <w:pPr>
        <w:ind w:firstLine="397"/>
        <w:jc w:val="both"/>
        <w:rPr>
          <w:sz w:val="28"/>
          <w:szCs w:val="28"/>
        </w:rPr>
      </w:pPr>
      <w:r>
        <w:rPr>
          <w:sz w:val="28"/>
          <w:szCs w:val="28"/>
        </w:rPr>
        <w:t>4</w:t>
      </w:r>
      <w:r w:rsidR="00357F6D" w:rsidRPr="00357F6D">
        <w:rPr>
          <w:sz w:val="28"/>
          <w:szCs w:val="28"/>
        </w:rPr>
        <w:t>.</w:t>
      </w:r>
      <w:r w:rsidR="00357F6D" w:rsidRPr="00357F6D">
        <w:rPr>
          <w:sz w:val="28"/>
          <w:szCs w:val="28"/>
        </w:rPr>
        <w:tab/>
        <w:t>Закон Тверской области от 29.12.2004 № 85-ЗО «О государственной социальной помощи в Тверской области»</w:t>
      </w:r>
      <w:r w:rsidR="004F2A90">
        <w:rPr>
          <w:sz w:val="28"/>
          <w:szCs w:val="28"/>
        </w:rPr>
        <w:t xml:space="preserve"> </w:t>
      </w:r>
      <w:r w:rsidR="00357F6D" w:rsidRPr="00357F6D">
        <w:rPr>
          <w:sz w:val="28"/>
          <w:szCs w:val="28"/>
        </w:rPr>
        <w:t>// «Тверские ведомости», N 57 (30 декабря), 2004</w:t>
      </w:r>
      <w:r w:rsidR="00811492">
        <w:rPr>
          <w:sz w:val="28"/>
          <w:szCs w:val="28"/>
        </w:rPr>
        <w:t>.</w:t>
      </w:r>
    </w:p>
    <w:p w14:paraId="758960FC" w14:textId="13DA17BA" w:rsidR="00357F6D" w:rsidRPr="00357F6D" w:rsidRDefault="00FC1D75" w:rsidP="00357F6D">
      <w:pPr>
        <w:ind w:firstLine="397"/>
        <w:jc w:val="both"/>
        <w:rPr>
          <w:sz w:val="28"/>
          <w:szCs w:val="28"/>
        </w:rPr>
      </w:pPr>
      <w:r>
        <w:rPr>
          <w:sz w:val="28"/>
          <w:szCs w:val="28"/>
        </w:rPr>
        <w:t>5</w:t>
      </w:r>
      <w:r w:rsidR="00357F6D" w:rsidRPr="00357F6D">
        <w:rPr>
          <w:sz w:val="28"/>
          <w:szCs w:val="28"/>
        </w:rPr>
        <w:t>.</w:t>
      </w:r>
      <w:r w:rsidR="00357F6D" w:rsidRPr="00357F6D">
        <w:rPr>
          <w:sz w:val="28"/>
          <w:szCs w:val="28"/>
        </w:rPr>
        <w:tab/>
        <w:t>Закон Республики Марий Эл от 02.12.2004 N 50-З "О социальной поддержке и социальном обслуживании отдельных категорий граждан в Республике Марий Эл" //</w:t>
      </w:r>
      <w:r w:rsidR="004F2A90">
        <w:rPr>
          <w:sz w:val="28"/>
          <w:szCs w:val="28"/>
        </w:rPr>
        <w:t xml:space="preserve"> </w:t>
      </w:r>
      <w:r w:rsidR="00357F6D" w:rsidRPr="00357F6D">
        <w:rPr>
          <w:sz w:val="28"/>
          <w:szCs w:val="28"/>
        </w:rPr>
        <w:t>СПС «Гарант»</w:t>
      </w:r>
      <w:r w:rsidR="00811492">
        <w:rPr>
          <w:sz w:val="28"/>
          <w:szCs w:val="28"/>
        </w:rPr>
        <w:t>.</w:t>
      </w:r>
    </w:p>
    <w:p w14:paraId="325AA4F3" w14:textId="3FAD015A" w:rsidR="00357F6D" w:rsidRPr="00357F6D" w:rsidRDefault="00FC1D75" w:rsidP="00357F6D">
      <w:pPr>
        <w:ind w:firstLine="397"/>
        <w:jc w:val="both"/>
        <w:rPr>
          <w:sz w:val="28"/>
          <w:szCs w:val="28"/>
        </w:rPr>
      </w:pPr>
      <w:r>
        <w:rPr>
          <w:sz w:val="28"/>
          <w:szCs w:val="28"/>
        </w:rPr>
        <w:t>6</w:t>
      </w:r>
      <w:r w:rsidR="00357F6D" w:rsidRPr="00357F6D">
        <w:rPr>
          <w:sz w:val="28"/>
          <w:szCs w:val="28"/>
        </w:rPr>
        <w:t>.</w:t>
      </w:r>
      <w:r w:rsidR="00357F6D" w:rsidRPr="00357F6D">
        <w:rPr>
          <w:sz w:val="28"/>
          <w:szCs w:val="28"/>
        </w:rPr>
        <w:tab/>
        <w:t>Закон Республики Бурятия от 13 декабря 2013 года №240-V "Об образовании в Республики Бурятия"// СЗ Республики Бурятия. 2013. № 12(177)</w:t>
      </w:r>
      <w:r w:rsidR="00811492">
        <w:rPr>
          <w:sz w:val="28"/>
          <w:szCs w:val="28"/>
        </w:rPr>
        <w:t>.</w:t>
      </w:r>
    </w:p>
    <w:p w14:paraId="5A76CC6D" w14:textId="5456FCF3" w:rsidR="00357F6D" w:rsidRPr="00357F6D" w:rsidRDefault="00FC1D75" w:rsidP="00357F6D">
      <w:pPr>
        <w:ind w:firstLine="397"/>
        <w:jc w:val="both"/>
        <w:rPr>
          <w:sz w:val="28"/>
          <w:szCs w:val="28"/>
        </w:rPr>
      </w:pPr>
      <w:r>
        <w:rPr>
          <w:sz w:val="28"/>
          <w:szCs w:val="28"/>
        </w:rPr>
        <w:t>7</w:t>
      </w:r>
      <w:r w:rsidR="00357F6D" w:rsidRPr="00357F6D">
        <w:rPr>
          <w:sz w:val="28"/>
          <w:szCs w:val="28"/>
        </w:rPr>
        <w:t>.</w:t>
      </w:r>
      <w:r w:rsidR="00357F6D" w:rsidRPr="00357F6D">
        <w:rPr>
          <w:sz w:val="28"/>
          <w:szCs w:val="28"/>
        </w:rPr>
        <w:tab/>
        <w:t>Закон Архангельской области от 05.06.2001 N 38-6-ОЗ (с изм. от 06.12.2002) "О государственной социальной помощи на территории Архангельской области"//СПС «Гарант»</w:t>
      </w:r>
      <w:r w:rsidR="00811492">
        <w:rPr>
          <w:sz w:val="28"/>
          <w:szCs w:val="28"/>
        </w:rPr>
        <w:t>.</w:t>
      </w:r>
    </w:p>
    <w:p w14:paraId="1A8D5CBF" w14:textId="40EB1A9F" w:rsidR="00357F6D" w:rsidRPr="00357F6D" w:rsidRDefault="00FC1D75" w:rsidP="00357F6D">
      <w:pPr>
        <w:ind w:firstLine="397"/>
        <w:jc w:val="both"/>
        <w:rPr>
          <w:sz w:val="28"/>
          <w:szCs w:val="28"/>
        </w:rPr>
      </w:pPr>
      <w:r>
        <w:rPr>
          <w:sz w:val="28"/>
          <w:szCs w:val="28"/>
        </w:rPr>
        <w:t>8</w:t>
      </w:r>
      <w:r w:rsidR="00357F6D" w:rsidRPr="00357F6D">
        <w:rPr>
          <w:sz w:val="28"/>
          <w:szCs w:val="28"/>
        </w:rPr>
        <w:t>.</w:t>
      </w:r>
      <w:r w:rsidR="00357F6D" w:rsidRPr="00357F6D">
        <w:rPr>
          <w:sz w:val="28"/>
          <w:szCs w:val="28"/>
        </w:rPr>
        <w:tab/>
        <w:t>Постановление Правительства Тверской области от 16.10.2012 N 609-пп "О государственной программе Тверской области "Социальная поддержка и защита населения Тверской области" на 2013 - 2018 годы"// Официальный интернет-портал правовой информации URL: http://www.pravo.gov.ru</w:t>
      </w:r>
      <w:r w:rsidR="00811492">
        <w:rPr>
          <w:sz w:val="28"/>
          <w:szCs w:val="28"/>
        </w:rPr>
        <w:t>.</w:t>
      </w:r>
    </w:p>
    <w:p w14:paraId="3C2BDB7C" w14:textId="5A332583" w:rsidR="00357F6D" w:rsidRPr="00357F6D" w:rsidRDefault="00FC1D75" w:rsidP="00357F6D">
      <w:pPr>
        <w:ind w:firstLine="397"/>
        <w:jc w:val="both"/>
        <w:rPr>
          <w:sz w:val="28"/>
          <w:szCs w:val="28"/>
        </w:rPr>
      </w:pPr>
      <w:r>
        <w:rPr>
          <w:sz w:val="28"/>
          <w:szCs w:val="28"/>
        </w:rPr>
        <w:t>9</w:t>
      </w:r>
      <w:r w:rsidR="00357F6D">
        <w:rPr>
          <w:sz w:val="28"/>
          <w:szCs w:val="28"/>
        </w:rPr>
        <w:t xml:space="preserve">. </w:t>
      </w:r>
      <w:r w:rsidR="00357F6D" w:rsidRPr="00357F6D">
        <w:rPr>
          <w:sz w:val="28"/>
          <w:szCs w:val="28"/>
        </w:rPr>
        <w:t>Постановление Правительства Тверской области от 8 апреля 2014 г. № 192-пп «Об организации отдыха и оздоровления детей, находящихся в трудной жизненной ситуации, в Тверской области»</w:t>
      </w:r>
      <w:r w:rsidR="00811492">
        <w:rPr>
          <w:sz w:val="28"/>
          <w:szCs w:val="28"/>
        </w:rPr>
        <w:t>.</w:t>
      </w:r>
    </w:p>
    <w:p w14:paraId="7990048D" w14:textId="7A00AE79" w:rsidR="00357F6D" w:rsidRPr="00357F6D" w:rsidRDefault="00FC1D75" w:rsidP="00357F6D">
      <w:pPr>
        <w:ind w:firstLine="397"/>
        <w:jc w:val="both"/>
        <w:rPr>
          <w:sz w:val="28"/>
          <w:szCs w:val="28"/>
        </w:rPr>
      </w:pPr>
      <w:r>
        <w:rPr>
          <w:sz w:val="28"/>
          <w:szCs w:val="28"/>
        </w:rPr>
        <w:t>10</w:t>
      </w:r>
      <w:r w:rsidR="00357F6D">
        <w:rPr>
          <w:sz w:val="28"/>
          <w:szCs w:val="28"/>
        </w:rPr>
        <w:t xml:space="preserve">. </w:t>
      </w:r>
      <w:r w:rsidR="00357F6D" w:rsidRPr="00357F6D">
        <w:rPr>
          <w:sz w:val="28"/>
          <w:szCs w:val="28"/>
        </w:rPr>
        <w:t>Постановление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 общеобразовательных организациях Тверской области»// «Тверская жизнь», N 46, 29.04.2017</w:t>
      </w:r>
      <w:r w:rsidR="00811492">
        <w:rPr>
          <w:sz w:val="28"/>
          <w:szCs w:val="28"/>
        </w:rPr>
        <w:t>.</w:t>
      </w:r>
    </w:p>
    <w:p w14:paraId="250B93A1" w14:textId="2E259468" w:rsidR="00357F6D" w:rsidRPr="00357F6D" w:rsidRDefault="00357F6D" w:rsidP="00357F6D">
      <w:pPr>
        <w:ind w:firstLine="397"/>
        <w:jc w:val="both"/>
        <w:rPr>
          <w:sz w:val="28"/>
          <w:szCs w:val="28"/>
        </w:rPr>
      </w:pPr>
      <w:r w:rsidRPr="00357F6D">
        <w:rPr>
          <w:sz w:val="28"/>
          <w:szCs w:val="28"/>
        </w:rPr>
        <w:t>1</w:t>
      </w:r>
      <w:r w:rsidR="00FC1D75">
        <w:rPr>
          <w:sz w:val="28"/>
          <w:szCs w:val="28"/>
        </w:rPr>
        <w:t>1</w:t>
      </w:r>
      <w:r>
        <w:rPr>
          <w:sz w:val="28"/>
          <w:szCs w:val="28"/>
        </w:rPr>
        <w:t xml:space="preserve">. </w:t>
      </w:r>
      <w:r w:rsidRPr="00357F6D">
        <w:rPr>
          <w:sz w:val="28"/>
          <w:szCs w:val="28"/>
        </w:rPr>
        <w:t>Постановление Администрации Алтайского края от 16.12.2016 N 425 "Об утверждении критериев нуждаемости при предоставлении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 // СПС «Гарант»</w:t>
      </w:r>
      <w:r w:rsidR="00811492">
        <w:rPr>
          <w:sz w:val="28"/>
          <w:szCs w:val="28"/>
        </w:rPr>
        <w:t>.</w:t>
      </w:r>
    </w:p>
    <w:p w14:paraId="482B4B73" w14:textId="100EEB16" w:rsidR="00357F6D" w:rsidRPr="00357F6D" w:rsidRDefault="00FC1D75" w:rsidP="00357F6D">
      <w:pPr>
        <w:ind w:firstLine="397"/>
        <w:jc w:val="both"/>
        <w:rPr>
          <w:sz w:val="28"/>
          <w:szCs w:val="28"/>
        </w:rPr>
      </w:pPr>
      <w:r>
        <w:rPr>
          <w:sz w:val="28"/>
          <w:szCs w:val="28"/>
        </w:rPr>
        <w:t>12</w:t>
      </w:r>
      <w:r w:rsidR="00357F6D">
        <w:rPr>
          <w:sz w:val="28"/>
          <w:szCs w:val="28"/>
        </w:rPr>
        <w:t xml:space="preserve">. </w:t>
      </w:r>
      <w:r w:rsidR="00357F6D" w:rsidRPr="00357F6D">
        <w:rPr>
          <w:sz w:val="28"/>
          <w:szCs w:val="28"/>
        </w:rPr>
        <w:t>Решение Совета депутатов муниципального образования г. Зубцов Тверской области от 28 февраля 2019 г. N 33 "Об утверждении Положения о реализации мероприятий по обращениям граждан, порядке и размерах возмещения расходов, связанных с осуществлением депутатской деятельности" // СПС «Гарант»</w:t>
      </w:r>
      <w:r w:rsidR="00811492">
        <w:rPr>
          <w:sz w:val="28"/>
          <w:szCs w:val="28"/>
        </w:rPr>
        <w:t>.</w:t>
      </w:r>
    </w:p>
    <w:p w14:paraId="3484E965" w14:textId="46931585" w:rsidR="00357F6D" w:rsidRPr="00357F6D" w:rsidRDefault="00FC1D75" w:rsidP="00357F6D">
      <w:pPr>
        <w:ind w:firstLine="397"/>
        <w:jc w:val="both"/>
        <w:rPr>
          <w:sz w:val="28"/>
          <w:szCs w:val="28"/>
        </w:rPr>
      </w:pPr>
      <w:r>
        <w:rPr>
          <w:sz w:val="28"/>
          <w:szCs w:val="28"/>
        </w:rPr>
        <w:t>13</w:t>
      </w:r>
      <w:r w:rsidR="00357F6D">
        <w:rPr>
          <w:sz w:val="28"/>
          <w:szCs w:val="28"/>
        </w:rPr>
        <w:t xml:space="preserve">. </w:t>
      </w:r>
      <w:r w:rsidR="00357F6D" w:rsidRPr="00357F6D">
        <w:rPr>
          <w:sz w:val="28"/>
          <w:szCs w:val="28"/>
        </w:rPr>
        <w:t>Федеральный закон от 10 декабря 1995 г. N 195-ФЗ «Об основах социального обслуживания населения в Российской Федерации» (утратил силу) // СПС «Гарант».</w:t>
      </w:r>
    </w:p>
    <w:p w14:paraId="3FAE2B6A" w14:textId="0B96D563" w:rsidR="00715FD8" w:rsidRPr="00D9053F" w:rsidRDefault="00BC6C9E" w:rsidP="00371586">
      <w:pPr>
        <w:ind w:firstLine="397"/>
        <w:jc w:val="both"/>
        <w:rPr>
          <w:b/>
          <w:sz w:val="28"/>
          <w:szCs w:val="28"/>
        </w:rPr>
      </w:pPr>
      <w:r>
        <w:rPr>
          <w:b/>
          <w:sz w:val="28"/>
          <w:szCs w:val="28"/>
        </w:rPr>
        <w:t>Специаль</w:t>
      </w:r>
      <w:r w:rsidR="00D9053F" w:rsidRPr="00D9053F">
        <w:rPr>
          <w:b/>
          <w:sz w:val="28"/>
          <w:szCs w:val="28"/>
        </w:rPr>
        <w:t>ная</w:t>
      </w:r>
      <w:r w:rsidR="00715FD8" w:rsidRPr="00D9053F">
        <w:rPr>
          <w:b/>
          <w:sz w:val="28"/>
          <w:szCs w:val="28"/>
        </w:rPr>
        <w:t xml:space="preserve"> литература:</w:t>
      </w:r>
    </w:p>
    <w:p w14:paraId="7F186234" w14:textId="7F27505D" w:rsidR="00357F6D" w:rsidRPr="00357F6D" w:rsidRDefault="00357F6D" w:rsidP="00357F6D">
      <w:pPr>
        <w:ind w:firstLine="397"/>
        <w:jc w:val="both"/>
        <w:rPr>
          <w:sz w:val="28"/>
          <w:szCs w:val="28"/>
        </w:rPr>
      </w:pPr>
      <w:r>
        <w:rPr>
          <w:sz w:val="28"/>
          <w:szCs w:val="28"/>
        </w:rPr>
        <w:lastRenderedPageBreak/>
        <w:t>1</w:t>
      </w:r>
      <w:r w:rsidRPr="00357F6D">
        <w:rPr>
          <w:sz w:val="28"/>
          <w:szCs w:val="28"/>
        </w:rPr>
        <w:t>.</w:t>
      </w:r>
      <w:r w:rsidRPr="00357F6D">
        <w:rPr>
          <w:sz w:val="28"/>
          <w:szCs w:val="28"/>
        </w:rPr>
        <w:tab/>
        <w:t>Бутенко Е.И. Понятие и признаки нуждаемости в праве социального обеспечения России // Российский юридический журнал. — 2010. — № 1. — 195-202</w:t>
      </w:r>
      <w:r w:rsidR="00811492">
        <w:rPr>
          <w:sz w:val="28"/>
          <w:szCs w:val="28"/>
        </w:rPr>
        <w:t>.</w:t>
      </w:r>
    </w:p>
    <w:p w14:paraId="657C5BBA" w14:textId="7E9747C3" w:rsidR="00357F6D" w:rsidRPr="00357F6D" w:rsidRDefault="00357F6D" w:rsidP="00357F6D">
      <w:pPr>
        <w:ind w:firstLine="397"/>
        <w:jc w:val="both"/>
        <w:rPr>
          <w:sz w:val="28"/>
          <w:szCs w:val="28"/>
        </w:rPr>
      </w:pPr>
      <w:r>
        <w:rPr>
          <w:sz w:val="28"/>
          <w:szCs w:val="28"/>
        </w:rPr>
        <w:t>2</w:t>
      </w:r>
      <w:r w:rsidRPr="00357F6D">
        <w:rPr>
          <w:sz w:val="28"/>
          <w:szCs w:val="28"/>
        </w:rPr>
        <w:t>.</w:t>
      </w:r>
      <w:r w:rsidRPr="00357F6D">
        <w:rPr>
          <w:sz w:val="28"/>
          <w:szCs w:val="28"/>
        </w:rPr>
        <w:tab/>
      </w:r>
      <w:proofErr w:type="spellStart"/>
      <w:r w:rsidRPr="00357F6D">
        <w:rPr>
          <w:sz w:val="28"/>
          <w:szCs w:val="28"/>
        </w:rPr>
        <w:t>Буянова</w:t>
      </w:r>
      <w:proofErr w:type="spellEnd"/>
      <w:r w:rsidRPr="00357F6D">
        <w:rPr>
          <w:sz w:val="28"/>
          <w:szCs w:val="28"/>
        </w:rPr>
        <w:t xml:space="preserve"> Анастасия Владимировна Проблемы правового регулирования назначения и выплаты государственных пособий гражданам, имеющим детей // Социально-политические науки. 2016. №3. URL: https://cyberleninka.ru/article/n/problemy-pravovogo-regulirovaniya-naznacheniya-i-vyplaty-gosudarstvennyh-posobiy-grazhdanam-imeyuschim-detey (дата обращения: 25.11.2019)</w:t>
      </w:r>
      <w:r w:rsidR="00811492">
        <w:rPr>
          <w:sz w:val="28"/>
          <w:szCs w:val="28"/>
        </w:rPr>
        <w:t>.</w:t>
      </w:r>
    </w:p>
    <w:p w14:paraId="6ED7CBB4" w14:textId="48D6A54B" w:rsidR="00357F6D" w:rsidRPr="00357F6D" w:rsidRDefault="00357F6D" w:rsidP="00357F6D">
      <w:pPr>
        <w:ind w:firstLine="397"/>
        <w:jc w:val="both"/>
        <w:rPr>
          <w:sz w:val="28"/>
          <w:szCs w:val="28"/>
        </w:rPr>
      </w:pPr>
      <w:r>
        <w:rPr>
          <w:sz w:val="28"/>
          <w:szCs w:val="28"/>
        </w:rPr>
        <w:t>3</w:t>
      </w:r>
      <w:r w:rsidRPr="00357F6D">
        <w:rPr>
          <w:sz w:val="28"/>
          <w:szCs w:val="28"/>
        </w:rPr>
        <w:t>.</w:t>
      </w:r>
      <w:r w:rsidRPr="00357F6D">
        <w:rPr>
          <w:sz w:val="28"/>
          <w:szCs w:val="28"/>
        </w:rPr>
        <w:tab/>
      </w:r>
      <w:proofErr w:type="spellStart"/>
      <w:r w:rsidRPr="00357F6D">
        <w:rPr>
          <w:sz w:val="28"/>
          <w:szCs w:val="28"/>
        </w:rPr>
        <w:t>Корсаненкова</w:t>
      </w:r>
      <w:proofErr w:type="spellEnd"/>
      <w:r w:rsidRPr="00357F6D">
        <w:rPr>
          <w:sz w:val="28"/>
          <w:szCs w:val="28"/>
        </w:rPr>
        <w:t xml:space="preserve"> Юлия Борисовна Влияние ежемесячных пособий на уровень материального обеспечения семьи: проблемы правового регулирования // Вестник РГГУ. Серия «Экономика. Управление. Право». 2009. №11. URL: https://cyberleninka.ru/article/n/vliyanie-ezhemesyachnyh-posobiy-na-uroven-materialnogo-obespecheniya-semi-problemy-pravovogo-regulirovaniya-1 (дата обращения: 25.11.2019)</w:t>
      </w:r>
      <w:r w:rsidR="00811492">
        <w:rPr>
          <w:sz w:val="28"/>
          <w:szCs w:val="28"/>
        </w:rPr>
        <w:t>.</w:t>
      </w:r>
    </w:p>
    <w:p w14:paraId="2497C61A" w14:textId="56904005" w:rsidR="00715FD8" w:rsidRDefault="00357F6D" w:rsidP="00357F6D">
      <w:pPr>
        <w:ind w:firstLine="397"/>
        <w:jc w:val="both"/>
        <w:rPr>
          <w:sz w:val="28"/>
          <w:szCs w:val="28"/>
        </w:rPr>
      </w:pPr>
      <w:r>
        <w:rPr>
          <w:sz w:val="28"/>
          <w:szCs w:val="28"/>
        </w:rPr>
        <w:t>4</w:t>
      </w:r>
      <w:r w:rsidRPr="00357F6D">
        <w:rPr>
          <w:sz w:val="28"/>
          <w:szCs w:val="28"/>
        </w:rPr>
        <w:t>.</w:t>
      </w:r>
      <w:r w:rsidRPr="00357F6D">
        <w:rPr>
          <w:sz w:val="28"/>
          <w:szCs w:val="28"/>
        </w:rPr>
        <w:tab/>
        <w:t>Ефремова Т. Ф. Новый словарь русского языка. Толково-словообразовательный. – М.: Русский язык, 2000.</w:t>
      </w:r>
    </w:p>
    <w:p w14:paraId="13AD73F3" w14:textId="1412358A" w:rsidR="00FC1D75" w:rsidRDefault="00FC1D75" w:rsidP="00FC1D75">
      <w:pPr>
        <w:ind w:firstLine="397"/>
        <w:jc w:val="both"/>
        <w:rPr>
          <w:sz w:val="28"/>
          <w:szCs w:val="28"/>
        </w:rPr>
      </w:pPr>
      <w:r w:rsidRPr="00357F6D">
        <w:rPr>
          <w:sz w:val="28"/>
          <w:szCs w:val="28"/>
        </w:rPr>
        <w:t>4.</w:t>
      </w:r>
      <w:r w:rsidRPr="00357F6D">
        <w:rPr>
          <w:sz w:val="28"/>
          <w:szCs w:val="28"/>
        </w:rPr>
        <w:tab/>
        <w:t>Проект Приказа Министерства труда и социальной защиты РФ "Об утверждении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(подготовлен Минтрудом России 28.11.2016)</w:t>
      </w:r>
      <w:r>
        <w:rPr>
          <w:sz w:val="28"/>
          <w:szCs w:val="28"/>
        </w:rPr>
        <w:t xml:space="preserve"> </w:t>
      </w:r>
      <w:r w:rsidRPr="00357F6D">
        <w:rPr>
          <w:sz w:val="28"/>
          <w:szCs w:val="28"/>
        </w:rPr>
        <w:t>// СПС «Гарант»</w:t>
      </w:r>
      <w:r>
        <w:rPr>
          <w:sz w:val="28"/>
          <w:szCs w:val="28"/>
        </w:rPr>
        <w:t>.</w:t>
      </w:r>
    </w:p>
    <w:p w14:paraId="752BBCCA" w14:textId="0563DABC" w:rsidR="00357F6D" w:rsidRPr="00357F6D" w:rsidRDefault="00357F6D" w:rsidP="00357F6D">
      <w:pPr>
        <w:ind w:firstLine="397"/>
        <w:jc w:val="both"/>
        <w:rPr>
          <w:b/>
          <w:sz w:val="28"/>
          <w:szCs w:val="28"/>
        </w:rPr>
      </w:pPr>
      <w:r w:rsidRPr="00357F6D">
        <w:rPr>
          <w:b/>
          <w:sz w:val="28"/>
          <w:szCs w:val="28"/>
        </w:rPr>
        <w:t>Материалы судебной практики:</w:t>
      </w:r>
    </w:p>
    <w:p w14:paraId="6B3A31F0" w14:textId="4C8703A7" w:rsidR="00357F6D" w:rsidRPr="00357F6D" w:rsidRDefault="00357F6D" w:rsidP="00357F6D">
      <w:pPr>
        <w:ind w:firstLine="397"/>
        <w:jc w:val="both"/>
        <w:rPr>
          <w:sz w:val="28"/>
          <w:szCs w:val="28"/>
        </w:rPr>
      </w:pPr>
      <w:r w:rsidRPr="00357F6D">
        <w:rPr>
          <w:sz w:val="28"/>
          <w:szCs w:val="28"/>
        </w:rPr>
        <w:t>1.</w:t>
      </w:r>
      <w:r w:rsidRPr="00357F6D">
        <w:rPr>
          <w:sz w:val="28"/>
          <w:szCs w:val="28"/>
        </w:rPr>
        <w:tab/>
        <w:t>Постановление Конституционного Суда Российской Федерации от 27 марта 2018 г. N 13-П "по делу о проверке конституционности пункта 3 статьи 1 Закона Ставропольского края "О признании утратившими силу отдельных положений законодательных актов Ставропольского края" в связи с жалобой гражданки М.С. Колесниковой"// СПС «Гарант»</w:t>
      </w:r>
      <w:r w:rsidR="00811492">
        <w:rPr>
          <w:sz w:val="28"/>
          <w:szCs w:val="28"/>
        </w:rPr>
        <w:t>.</w:t>
      </w:r>
    </w:p>
    <w:p w14:paraId="6951035D" w14:textId="15D9D93B" w:rsidR="00357F6D" w:rsidRPr="00357F6D" w:rsidRDefault="00357F6D" w:rsidP="00357F6D">
      <w:pPr>
        <w:ind w:firstLine="397"/>
        <w:jc w:val="both"/>
        <w:rPr>
          <w:sz w:val="28"/>
          <w:szCs w:val="28"/>
        </w:rPr>
      </w:pPr>
      <w:r w:rsidRPr="00357F6D">
        <w:rPr>
          <w:sz w:val="28"/>
          <w:szCs w:val="28"/>
        </w:rPr>
        <w:t>2.</w:t>
      </w:r>
      <w:r w:rsidRPr="00357F6D">
        <w:rPr>
          <w:sz w:val="28"/>
          <w:szCs w:val="28"/>
        </w:rPr>
        <w:tab/>
        <w:t>Решение Центрального районного суда г. Тюмень от 10.09.2018 по делу № 2-6131/2018 ~М-5789/2018 //ГАС РФ «Правосудие» (Дата обращения 02.12.2019)</w:t>
      </w:r>
      <w:r w:rsidR="00811492">
        <w:rPr>
          <w:sz w:val="28"/>
          <w:szCs w:val="28"/>
        </w:rPr>
        <w:t>.</w:t>
      </w:r>
    </w:p>
    <w:p w14:paraId="38374E6B" w14:textId="75DABDB3" w:rsidR="00CA0D42" w:rsidRPr="00D9053F" w:rsidRDefault="00971008" w:rsidP="00D9053F">
      <w:pPr>
        <w:pStyle w:val="1"/>
        <w:jc w:val="center"/>
        <w:rPr>
          <w:rFonts w:ascii="Times New Roman" w:hAnsi="Times New Roman" w:cs="Times New Roman"/>
          <w:b/>
          <w:color w:val="auto"/>
          <w:sz w:val="28"/>
          <w:szCs w:val="28"/>
        </w:rPr>
      </w:pPr>
      <w:r w:rsidRPr="00971008">
        <w:rPr>
          <w:rFonts w:ascii="Times New Roman" w:hAnsi="Times New Roman" w:cs="Times New Roman"/>
          <w:b/>
          <w:color w:val="auto"/>
          <w:sz w:val="28"/>
          <w:szCs w:val="28"/>
        </w:rPr>
        <w:t>ТЕНДЕНЦИИ РАЗВИТИЯ ПЕНСИОННОЙ СИСТЕМЫ В РОССИЙСКОЙ ФЕДЕРАЦИИ</w:t>
      </w:r>
    </w:p>
    <w:p w14:paraId="6471A08F" w14:textId="04DA0A23" w:rsidR="00D9053F" w:rsidRPr="00D9053F" w:rsidRDefault="00971008" w:rsidP="00D9053F">
      <w:pPr>
        <w:pStyle w:val="1"/>
        <w:jc w:val="center"/>
        <w:rPr>
          <w:rFonts w:ascii="Times New Roman" w:hAnsi="Times New Roman" w:cs="Times New Roman"/>
          <w:b/>
          <w:color w:val="auto"/>
          <w:sz w:val="28"/>
          <w:szCs w:val="28"/>
        </w:rPr>
      </w:pPr>
      <w:r>
        <w:rPr>
          <w:rFonts w:ascii="Times New Roman" w:hAnsi="Times New Roman" w:cs="Times New Roman"/>
          <w:b/>
          <w:color w:val="auto"/>
          <w:sz w:val="28"/>
          <w:szCs w:val="28"/>
        </w:rPr>
        <w:t>Прусаков М.А., Фёдорова Т.А.</w:t>
      </w:r>
    </w:p>
    <w:p w14:paraId="3CC82FB8" w14:textId="77777777" w:rsidR="00CA0D42" w:rsidRPr="00371586" w:rsidRDefault="00CA0D42" w:rsidP="00371586">
      <w:pPr>
        <w:ind w:firstLine="397"/>
        <w:jc w:val="center"/>
        <w:rPr>
          <w:sz w:val="28"/>
          <w:szCs w:val="28"/>
        </w:rPr>
      </w:pPr>
    </w:p>
    <w:p w14:paraId="7F017ADE" w14:textId="3B02F1C3" w:rsidR="00971008" w:rsidRPr="00971008" w:rsidRDefault="00971008" w:rsidP="00D9053F">
      <w:pPr>
        <w:ind w:left="426"/>
        <w:jc w:val="both"/>
      </w:pPr>
      <w:r w:rsidRPr="00971008">
        <w:t>В статье анализируются тенденции развития пенсионной системы Российской Федерации после пенсионных реформ, произошедших в 2018 году. Приведены основные изменения, которые могут затронуть пенсионное обеспечение с начала 2020 года.</w:t>
      </w:r>
    </w:p>
    <w:p w14:paraId="713D5BAC" w14:textId="6869B691" w:rsidR="00CA0D42" w:rsidRPr="00971008" w:rsidRDefault="00CA0D42" w:rsidP="00971008">
      <w:pPr>
        <w:ind w:left="426"/>
        <w:jc w:val="both"/>
      </w:pPr>
      <w:r w:rsidRPr="00D9053F">
        <w:rPr>
          <w:b/>
          <w:i/>
        </w:rPr>
        <w:t>Ключевые слова:</w:t>
      </w:r>
      <w:r w:rsidRPr="00D9053F">
        <w:t xml:space="preserve"> </w:t>
      </w:r>
      <w:r w:rsidR="00971008" w:rsidRPr="00971008">
        <w:rPr>
          <w:i/>
        </w:rPr>
        <w:t>пенсионная система, пенсия, развитие пенсионной системы, планируемые пенсионные реформы, пенсионные выплаты, пенсия по старости, накопительная пенсия</w:t>
      </w:r>
    </w:p>
    <w:p w14:paraId="4AFC80C4" w14:textId="77777777" w:rsidR="00FC1D75" w:rsidRDefault="00FC1D75" w:rsidP="00971008">
      <w:pPr>
        <w:ind w:firstLine="709"/>
        <w:jc w:val="both"/>
        <w:rPr>
          <w:color w:val="000000"/>
          <w:sz w:val="28"/>
          <w:szCs w:val="28"/>
        </w:rPr>
      </w:pPr>
    </w:p>
    <w:p w14:paraId="00593D37" w14:textId="77777777" w:rsidR="00971008" w:rsidRPr="003505A0" w:rsidRDefault="00971008" w:rsidP="00971008">
      <w:pPr>
        <w:ind w:firstLine="709"/>
        <w:jc w:val="both"/>
        <w:rPr>
          <w:color w:val="000000"/>
          <w:sz w:val="28"/>
          <w:szCs w:val="28"/>
        </w:rPr>
      </w:pPr>
      <w:r w:rsidRPr="003505A0">
        <w:rPr>
          <w:color w:val="000000"/>
          <w:sz w:val="28"/>
          <w:szCs w:val="28"/>
        </w:rPr>
        <w:lastRenderedPageBreak/>
        <w:t>Вопрос пенсионной системы в РФ является актуальным, так как характеризуется совокупностью создаваемых в Российской Федерации правовых, экономических и организационных институтов и норм, имеющих целью предоставление гражданам материального обеспечения в виде пенсии.</w:t>
      </w:r>
    </w:p>
    <w:p w14:paraId="7A8E1BE0" w14:textId="77777777" w:rsidR="00971008" w:rsidRDefault="00971008" w:rsidP="00971008">
      <w:pPr>
        <w:ind w:firstLine="709"/>
        <w:jc w:val="both"/>
        <w:rPr>
          <w:color w:val="000000"/>
          <w:sz w:val="28"/>
          <w:szCs w:val="28"/>
        </w:rPr>
      </w:pPr>
      <w:r w:rsidRPr="003505A0">
        <w:rPr>
          <w:color w:val="000000"/>
          <w:sz w:val="28"/>
          <w:szCs w:val="28"/>
        </w:rPr>
        <w:t>Согласно п. «ж» ст</w:t>
      </w:r>
      <w:r>
        <w:rPr>
          <w:color w:val="000000"/>
          <w:sz w:val="28"/>
          <w:szCs w:val="28"/>
        </w:rPr>
        <w:t>.</w:t>
      </w:r>
      <w:r w:rsidRPr="003505A0">
        <w:rPr>
          <w:color w:val="000000"/>
          <w:sz w:val="28"/>
          <w:szCs w:val="28"/>
        </w:rPr>
        <w:t xml:space="preserve"> 72 Конституции РФ пенсионное обеспечение относится к предметам совместного ведения Российской Федерации и её субъектов</w:t>
      </w:r>
      <w:r>
        <w:rPr>
          <w:rStyle w:val="a4"/>
          <w:color w:val="000000"/>
          <w:sz w:val="28"/>
          <w:szCs w:val="28"/>
        </w:rPr>
        <w:footnoteReference w:id="136"/>
      </w:r>
      <w:r w:rsidRPr="003505A0">
        <w:rPr>
          <w:color w:val="000000"/>
          <w:sz w:val="28"/>
          <w:szCs w:val="28"/>
        </w:rPr>
        <w:t>.</w:t>
      </w:r>
    </w:p>
    <w:p w14:paraId="38D069B9" w14:textId="77777777" w:rsidR="00971008" w:rsidRDefault="00971008" w:rsidP="00971008">
      <w:pPr>
        <w:ind w:firstLine="709"/>
        <w:jc w:val="both"/>
        <w:rPr>
          <w:color w:val="000000"/>
          <w:sz w:val="28"/>
          <w:szCs w:val="28"/>
        </w:rPr>
      </w:pPr>
      <w:r>
        <w:rPr>
          <w:color w:val="000000"/>
          <w:sz w:val="28"/>
          <w:szCs w:val="28"/>
        </w:rPr>
        <w:t>В соответствии с информацией</w:t>
      </w:r>
      <w:r>
        <w:rPr>
          <w:rStyle w:val="a4"/>
          <w:color w:val="000000"/>
          <w:sz w:val="28"/>
          <w:szCs w:val="28"/>
        </w:rPr>
        <w:footnoteReference w:id="137"/>
      </w:r>
      <w:r w:rsidRPr="00804DB3">
        <w:rPr>
          <w:color w:val="000000"/>
          <w:sz w:val="28"/>
          <w:szCs w:val="28"/>
        </w:rPr>
        <w:t xml:space="preserve">, </w:t>
      </w:r>
      <w:r>
        <w:rPr>
          <w:color w:val="000000"/>
          <w:sz w:val="28"/>
          <w:szCs w:val="28"/>
        </w:rPr>
        <w:t>размещенной</w:t>
      </w:r>
      <w:r w:rsidRPr="00804DB3">
        <w:rPr>
          <w:color w:val="000000"/>
          <w:sz w:val="28"/>
          <w:szCs w:val="28"/>
        </w:rPr>
        <w:t xml:space="preserve"> на официальном источнике Федеральной службы государственной статистики, на 1 января 2013 г</w:t>
      </w:r>
      <w:r>
        <w:rPr>
          <w:color w:val="000000"/>
          <w:sz w:val="28"/>
          <w:szCs w:val="28"/>
        </w:rPr>
        <w:t>.</w:t>
      </w:r>
      <w:r w:rsidRPr="00804DB3">
        <w:rPr>
          <w:color w:val="000000"/>
          <w:sz w:val="28"/>
          <w:szCs w:val="28"/>
        </w:rPr>
        <w:t xml:space="preserve"> получателями пенсии были 42 837 тыс. человек, в 2016 году - 45 182 тыс. человек. А уже на начало 2019 года в России получателями пенсии стали 46 480 тыс. человек, что указывает на рост числа пенсионеров. </w:t>
      </w:r>
    </w:p>
    <w:p w14:paraId="2E749E1F" w14:textId="77777777" w:rsidR="00971008" w:rsidRPr="00804DB3" w:rsidRDefault="00971008" w:rsidP="00971008">
      <w:pPr>
        <w:ind w:firstLine="709"/>
        <w:jc w:val="both"/>
        <w:rPr>
          <w:color w:val="000000"/>
          <w:sz w:val="28"/>
          <w:szCs w:val="28"/>
        </w:rPr>
      </w:pPr>
      <w:r>
        <w:rPr>
          <w:color w:val="000000"/>
          <w:sz w:val="28"/>
          <w:szCs w:val="28"/>
        </w:rPr>
        <w:t>Р</w:t>
      </w:r>
      <w:r w:rsidRPr="00804DB3">
        <w:rPr>
          <w:color w:val="000000"/>
          <w:sz w:val="28"/>
          <w:szCs w:val="28"/>
        </w:rPr>
        <w:t>аспоряжением Правительства РФ от 25.12.2012 N 2524-р утверждена Стратегия развития пенсионн</w:t>
      </w:r>
      <w:r>
        <w:rPr>
          <w:color w:val="000000"/>
          <w:sz w:val="28"/>
          <w:szCs w:val="28"/>
        </w:rPr>
        <w:t>ой системы России до 2030 года»</w:t>
      </w:r>
      <w:r>
        <w:rPr>
          <w:rStyle w:val="a4"/>
          <w:color w:val="000000"/>
          <w:sz w:val="28"/>
          <w:szCs w:val="28"/>
        </w:rPr>
        <w:footnoteReference w:id="138"/>
      </w:r>
      <w:r w:rsidRPr="00804DB3">
        <w:rPr>
          <w:color w:val="000000"/>
          <w:sz w:val="28"/>
          <w:szCs w:val="28"/>
        </w:rPr>
        <w:t xml:space="preserve">, </w:t>
      </w:r>
      <w:r>
        <w:rPr>
          <w:color w:val="000000"/>
          <w:sz w:val="28"/>
          <w:szCs w:val="28"/>
        </w:rPr>
        <w:t>согласно</w:t>
      </w:r>
      <w:r w:rsidRPr="00804DB3">
        <w:rPr>
          <w:color w:val="000000"/>
          <w:sz w:val="28"/>
          <w:szCs w:val="28"/>
        </w:rPr>
        <w:t xml:space="preserve"> которой до 2030 г</w:t>
      </w:r>
      <w:r>
        <w:rPr>
          <w:color w:val="000000"/>
          <w:sz w:val="28"/>
          <w:szCs w:val="28"/>
        </w:rPr>
        <w:t>.</w:t>
      </w:r>
      <w:r w:rsidRPr="00804DB3">
        <w:rPr>
          <w:color w:val="000000"/>
          <w:sz w:val="28"/>
          <w:szCs w:val="28"/>
        </w:rPr>
        <w:t xml:space="preserve"> планируется увеличить размер пенсионных выплат до 2,5-3 прожиточных минимумов пенсионера. Стратегия </w:t>
      </w:r>
      <w:r>
        <w:rPr>
          <w:color w:val="000000"/>
          <w:sz w:val="28"/>
          <w:szCs w:val="28"/>
        </w:rPr>
        <w:t xml:space="preserve">предполагает ряд мер, направленных на </w:t>
      </w:r>
      <w:r w:rsidRPr="00804DB3">
        <w:rPr>
          <w:color w:val="000000"/>
          <w:sz w:val="28"/>
          <w:szCs w:val="28"/>
        </w:rPr>
        <w:t>обеспеч</w:t>
      </w:r>
      <w:r>
        <w:rPr>
          <w:color w:val="000000"/>
          <w:sz w:val="28"/>
          <w:szCs w:val="28"/>
        </w:rPr>
        <w:t>ение приемлемого уровня</w:t>
      </w:r>
      <w:r w:rsidRPr="00804DB3">
        <w:rPr>
          <w:color w:val="000000"/>
          <w:sz w:val="28"/>
          <w:szCs w:val="28"/>
        </w:rPr>
        <w:t xml:space="preserve"> страховой нагрузки, существующей в пенсионной системе, на экономику страны и реш</w:t>
      </w:r>
      <w:r>
        <w:rPr>
          <w:color w:val="000000"/>
          <w:sz w:val="28"/>
          <w:szCs w:val="28"/>
        </w:rPr>
        <w:t>ение проблемы</w:t>
      </w:r>
      <w:r w:rsidRPr="00804DB3">
        <w:rPr>
          <w:color w:val="000000"/>
          <w:sz w:val="28"/>
          <w:szCs w:val="28"/>
        </w:rPr>
        <w:t xml:space="preserve"> несбалансированности бюджета пенсионной системы.</w:t>
      </w:r>
    </w:p>
    <w:p w14:paraId="4AE2E2C7" w14:textId="77777777" w:rsidR="00971008" w:rsidRPr="00215E0A" w:rsidRDefault="00971008" w:rsidP="00971008">
      <w:pPr>
        <w:ind w:firstLine="709"/>
        <w:jc w:val="both"/>
        <w:rPr>
          <w:iCs/>
          <w:sz w:val="28"/>
          <w:szCs w:val="28"/>
        </w:rPr>
      </w:pPr>
      <w:r w:rsidRPr="00215E0A">
        <w:rPr>
          <w:iCs/>
          <w:sz w:val="28"/>
          <w:szCs w:val="28"/>
        </w:rPr>
        <w:t>С целью недопущения резкого увеличения продолжительности ожидаемого периода выплаты накопительной пенсии, с 1 января 2020 г</w:t>
      </w:r>
      <w:r>
        <w:rPr>
          <w:iCs/>
          <w:sz w:val="28"/>
          <w:szCs w:val="28"/>
        </w:rPr>
        <w:t>.</w:t>
      </w:r>
      <w:r w:rsidRPr="00215E0A">
        <w:rPr>
          <w:iCs/>
          <w:sz w:val="28"/>
          <w:szCs w:val="28"/>
        </w:rPr>
        <w:t xml:space="preserve"> предлагается определить ожидаемый период выплаты накопительной пенсии в 258 месяцев или 21,5 года»</w:t>
      </w:r>
      <w:r w:rsidRPr="00215E0A">
        <w:rPr>
          <w:rStyle w:val="a4"/>
          <w:iCs/>
          <w:sz w:val="28"/>
          <w:szCs w:val="28"/>
        </w:rPr>
        <w:footnoteReference w:id="139"/>
      </w:r>
      <w:r w:rsidRPr="00215E0A">
        <w:rPr>
          <w:iCs/>
          <w:sz w:val="28"/>
          <w:szCs w:val="28"/>
        </w:rPr>
        <w:t>. Показатель «ожидаемый период выплаты» используется при расчете накопительной пенсии.</w:t>
      </w:r>
    </w:p>
    <w:p w14:paraId="7D22CC1F" w14:textId="77777777" w:rsidR="00971008" w:rsidRDefault="00971008" w:rsidP="00971008">
      <w:pPr>
        <w:ind w:firstLine="709"/>
        <w:jc w:val="both"/>
        <w:rPr>
          <w:iCs/>
          <w:sz w:val="28"/>
          <w:szCs w:val="28"/>
        </w:rPr>
      </w:pPr>
      <w:r>
        <w:rPr>
          <w:iCs/>
          <w:sz w:val="28"/>
          <w:szCs w:val="28"/>
        </w:rPr>
        <w:t>Д</w:t>
      </w:r>
      <w:r w:rsidRPr="00215E0A">
        <w:rPr>
          <w:iCs/>
          <w:sz w:val="28"/>
          <w:szCs w:val="28"/>
        </w:rPr>
        <w:t>о 2024 г. власти планируют откорректировать систему досрочного выхода на пенсию для некоторых категорий граждан и отменить бальную сис</w:t>
      </w:r>
      <w:r>
        <w:rPr>
          <w:iCs/>
          <w:sz w:val="28"/>
          <w:szCs w:val="28"/>
        </w:rPr>
        <w:t>тему в пенсионном обеспечении, п</w:t>
      </w:r>
      <w:r w:rsidRPr="00215E0A">
        <w:rPr>
          <w:iCs/>
          <w:sz w:val="28"/>
          <w:szCs w:val="28"/>
        </w:rPr>
        <w:t>оскольку она не соответствует требованиям Конвенции Международной организации труда</w:t>
      </w:r>
      <w:r w:rsidRPr="00215E0A">
        <w:rPr>
          <w:rStyle w:val="a4"/>
          <w:iCs/>
          <w:sz w:val="28"/>
          <w:szCs w:val="28"/>
        </w:rPr>
        <w:footnoteReference w:id="140"/>
      </w:r>
      <w:r w:rsidRPr="00215E0A">
        <w:rPr>
          <w:iCs/>
          <w:sz w:val="28"/>
          <w:szCs w:val="28"/>
        </w:rPr>
        <w:t xml:space="preserve">, в которой </w:t>
      </w:r>
      <w:r w:rsidRPr="00215E0A">
        <w:rPr>
          <w:iCs/>
          <w:sz w:val="28"/>
          <w:szCs w:val="28"/>
        </w:rPr>
        <w:lastRenderedPageBreak/>
        <w:t xml:space="preserve">устанавливается сумма пенсии в размере не меньшем чем 40% от заработной платы. </w:t>
      </w:r>
      <w:r>
        <w:rPr>
          <w:iCs/>
          <w:sz w:val="28"/>
          <w:szCs w:val="28"/>
        </w:rPr>
        <w:t>Поэтому,</w:t>
      </w:r>
      <w:r w:rsidRPr="00215E0A">
        <w:rPr>
          <w:iCs/>
          <w:sz w:val="28"/>
          <w:szCs w:val="28"/>
        </w:rPr>
        <w:t xml:space="preserve"> в 2019 г</w:t>
      </w:r>
      <w:r>
        <w:rPr>
          <w:iCs/>
          <w:sz w:val="28"/>
          <w:szCs w:val="28"/>
        </w:rPr>
        <w:t>.</w:t>
      </w:r>
      <w:r w:rsidRPr="00215E0A">
        <w:rPr>
          <w:iCs/>
          <w:sz w:val="28"/>
          <w:szCs w:val="28"/>
        </w:rPr>
        <w:t xml:space="preserve"> размер пенсий увеличился на 1000 рублей в среднем по стране. </w:t>
      </w:r>
      <w:r>
        <w:rPr>
          <w:iCs/>
          <w:sz w:val="28"/>
          <w:szCs w:val="28"/>
        </w:rPr>
        <w:t>С</w:t>
      </w:r>
      <w:r w:rsidRPr="00215E0A">
        <w:rPr>
          <w:iCs/>
          <w:sz w:val="28"/>
          <w:szCs w:val="28"/>
        </w:rPr>
        <w:t xml:space="preserve"> 2020 г</w:t>
      </w:r>
      <w:r>
        <w:rPr>
          <w:iCs/>
          <w:sz w:val="28"/>
          <w:szCs w:val="28"/>
        </w:rPr>
        <w:t>.</w:t>
      </w:r>
      <w:r w:rsidRPr="00215E0A">
        <w:rPr>
          <w:iCs/>
          <w:sz w:val="28"/>
          <w:szCs w:val="28"/>
        </w:rPr>
        <w:t xml:space="preserve"> планируется также повысить пенсионного обеспечение еще на 1000 рублей и так </w:t>
      </w:r>
      <w:r>
        <w:rPr>
          <w:iCs/>
          <w:sz w:val="28"/>
          <w:szCs w:val="28"/>
        </w:rPr>
        <w:t>вплоть до</w:t>
      </w:r>
      <w:r w:rsidRPr="00215E0A">
        <w:rPr>
          <w:iCs/>
          <w:sz w:val="28"/>
          <w:szCs w:val="28"/>
        </w:rPr>
        <w:t xml:space="preserve"> 2024 год</w:t>
      </w:r>
      <w:r>
        <w:rPr>
          <w:iCs/>
          <w:sz w:val="28"/>
          <w:szCs w:val="28"/>
        </w:rPr>
        <w:t>а. Но, стоит уточнить, что, с</w:t>
      </w:r>
      <w:r w:rsidRPr="00215E0A">
        <w:rPr>
          <w:iCs/>
          <w:sz w:val="28"/>
          <w:szCs w:val="28"/>
        </w:rPr>
        <w:t xml:space="preserve"> 1 января 2020 года повышение должно составить 6,6% для пенсий по старости и на 7% </w:t>
      </w:r>
      <w:r>
        <w:rPr>
          <w:iCs/>
          <w:sz w:val="28"/>
          <w:szCs w:val="28"/>
        </w:rPr>
        <w:t>для социальных пенсий</w:t>
      </w:r>
      <w:r w:rsidRPr="00215E0A">
        <w:rPr>
          <w:iCs/>
          <w:sz w:val="28"/>
          <w:szCs w:val="28"/>
        </w:rPr>
        <w:t>, при этом прогнозируемая инфляция в России 3,8%</w:t>
      </w:r>
      <w:r>
        <w:rPr>
          <w:rStyle w:val="a4"/>
          <w:iCs/>
          <w:sz w:val="28"/>
          <w:szCs w:val="28"/>
        </w:rPr>
        <w:footnoteReference w:id="141"/>
      </w:r>
      <w:r w:rsidRPr="00215E0A">
        <w:rPr>
          <w:iCs/>
          <w:sz w:val="28"/>
          <w:szCs w:val="28"/>
        </w:rPr>
        <w:t xml:space="preserve">. </w:t>
      </w:r>
      <w:r>
        <w:rPr>
          <w:iCs/>
          <w:sz w:val="28"/>
          <w:szCs w:val="28"/>
        </w:rPr>
        <w:t>Таким образом, не у всех пенсионеров повышение пенсии составит 1000 рублей.</w:t>
      </w:r>
    </w:p>
    <w:p w14:paraId="3AFDCDAE" w14:textId="77777777" w:rsidR="00971008" w:rsidRPr="00C1710C" w:rsidRDefault="00971008" w:rsidP="00971008">
      <w:pPr>
        <w:ind w:firstLine="709"/>
        <w:jc w:val="both"/>
        <w:rPr>
          <w:iCs/>
          <w:sz w:val="28"/>
          <w:szCs w:val="28"/>
        </w:rPr>
      </w:pPr>
      <w:r w:rsidRPr="00C1710C">
        <w:rPr>
          <w:iCs/>
          <w:sz w:val="28"/>
          <w:szCs w:val="28"/>
        </w:rPr>
        <w:t>Для работающих пенсионеров никаких изменений в январе 2020 г</w:t>
      </w:r>
      <w:r>
        <w:rPr>
          <w:iCs/>
          <w:sz w:val="28"/>
          <w:szCs w:val="28"/>
        </w:rPr>
        <w:t>.</w:t>
      </w:r>
      <w:r w:rsidRPr="00C1710C">
        <w:rPr>
          <w:iCs/>
          <w:sz w:val="28"/>
          <w:szCs w:val="28"/>
        </w:rPr>
        <w:t xml:space="preserve"> не произойдет.</w:t>
      </w:r>
      <w:r>
        <w:rPr>
          <w:iCs/>
          <w:sz w:val="28"/>
          <w:szCs w:val="28"/>
        </w:rPr>
        <w:t xml:space="preserve"> </w:t>
      </w:r>
      <w:r w:rsidRPr="00C1710C">
        <w:rPr>
          <w:iCs/>
          <w:sz w:val="28"/>
          <w:szCs w:val="28"/>
        </w:rPr>
        <w:t>Во-первых, при расчете их пенсии фиксированную выплату и цену балла используют в тех значениях, которые были установлены на дату оформления пенсионного обеспечения. То есть</w:t>
      </w:r>
      <w:r>
        <w:rPr>
          <w:iCs/>
          <w:sz w:val="28"/>
          <w:szCs w:val="28"/>
        </w:rPr>
        <w:t>,</w:t>
      </w:r>
      <w:r w:rsidRPr="00C1710C">
        <w:rPr>
          <w:iCs/>
          <w:sz w:val="28"/>
          <w:szCs w:val="28"/>
        </w:rPr>
        <w:t xml:space="preserve"> ежегодные индексации ра</w:t>
      </w:r>
      <w:r>
        <w:rPr>
          <w:iCs/>
          <w:sz w:val="28"/>
          <w:szCs w:val="28"/>
        </w:rPr>
        <w:t xml:space="preserve">ботающих не касаются, и поэтому, </w:t>
      </w:r>
      <w:r w:rsidRPr="00C1710C">
        <w:rPr>
          <w:iCs/>
          <w:sz w:val="28"/>
          <w:szCs w:val="28"/>
        </w:rPr>
        <w:t>повышения на 6,6% в январе для них не будет.</w:t>
      </w:r>
      <w:r>
        <w:rPr>
          <w:iCs/>
          <w:sz w:val="28"/>
          <w:szCs w:val="28"/>
        </w:rPr>
        <w:t xml:space="preserve">  </w:t>
      </w:r>
      <w:r w:rsidRPr="00C1710C">
        <w:rPr>
          <w:iCs/>
          <w:sz w:val="28"/>
          <w:szCs w:val="28"/>
        </w:rPr>
        <w:t xml:space="preserve">Во-вторых, пока пенсионер продолжает работать, он не имеет права на получение социальной доплаты до прожиточного минимума. То есть и утверждение новых значений </w:t>
      </w:r>
      <w:r>
        <w:rPr>
          <w:iCs/>
          <w:sz w:val="28"/>
          <w:szCs w:val="28"/>
        </w:rPr>
        <w:t>прожиточного минимума пенсионеров</w:t>
      </w:r>
      <w:r w:rsidRPr="00C1710C">
        <w:rPr>
          <w:iCs/>
          <w:sz w:val="28"/>
          <w:szCs w:val="28"/>
        </w:rPr>
        <w:t xml:space="preserve"> никак не повлияет на их пенсионное обеспечение.</w:t>
      </w:r>
    </w:p>
    <w:p w14:paraId="35C84EF9" w14:textId="77777777" w:rsidR="00971008" w:rsidRPr="00215E0A" w:rsidRDefault="00971008" w:rsidP="00971008">
      <w:pPr>
        <w:ind w:firstLine="709"/>
        <w:jc w:val="both"/>
        <w:rPr>
          <w:iCs/>
          <w:sz w:val="28"/>
          <w:szCs w:val="28"/>
        </w:rPr>
      </w:pPr>
      <w:r w:rsidRPr="00C1710C">
        <w:rPr>
          <w:iCs/>
          <w:sz w:val="28"/>
          <w:szCs w:val="28"/>
        </w:rPr>
        <w:t>Прибавка для работающих пенсионеров будет выплачиваться с августа 2020</w:t>
      </w:r>
      <w:r>
        <w:rPr>
          <w:iCs/>
          <w:sz w:val="28"/>
          <w:szCs w:val="28"/>
        </w:rPr>
        <w:t xml:space="preserve"> г.</w:t>
      </w:r>
      <w:r w:rsidRPr="00C1710C">
        <w:rPr>
          <w:iCs/>
          <w:sz w:val="28"/>
          <w:szCs w:val="28"/>
        </w:rPr>
        <w:t>, когда ПФР проведет перерасчет за стаж, наработанный за 2019 г. Величина доплаты будет зависеть от количества пенсионных баллов, заработанных за прошедший год. Сумма выплаты рассчитывается как стоимость накопленных коэффициентов, причем цена одного такого коэффициента тоже «заморожена» на дату оформления пенсии.</w:t>
      </w:r>
    </w:p>
    <w:p w14:paraId="608A7A3A" w14:textId="77777777" w:rsidR="00971008" w:rsidRPr="00215E0A" w:rsidRDefault="00971008" w:rsidP="00971008">
      <w:pPr>
        <w:ind w:firstLine="709"/>
        <w:jc w:val="both"/>
        <w:rPr>
          <w:iCs/>
          <w:sz w:val="28"/>
          <w:szCs w:val="28"/>
        </w:rPr>
      </w:pPr>
      <w:r w:rsidRPr="00215E0A">
        <w:rPr>
          <w:iCs/>
          <w:sz w:val="28"/>
          <w:szCs w:val="28"/>
        </w:rPr>
        <w:t>Изменения в накопительной системе пенсионного обеспечения вызвали самые противоречивые дискуссии в Правительстве</w:t>
      </w:r>
      <w:r>
        <w:rPr>
          <w:iCs/>
          <w:sz w:val="28"/>
          <w:szCs w:val="28"/>
        </w:rPr>
        <w:t xml:space="preserve"> РФ</w:t>
      </w:r>
      <w:r w:rsidRPr="00215E0A">
        <w:rPr>
          <w:iCs/>
          <w:sz w:val="28"/>
          <w:szCs w:val="28"/>
        </w:rPr>
        <w:t>.</w:t>
      </w:r>
      <w:r>
        <w:rPr>
          <w:iCs/>
          <w:sz w:val="28"/>
          <w:szCs w:val="28"/>
        </w:rPr>
        <w:t xml:space="preserve"> </w:t>
      </w:r>
      <w:r w:rsidRPr="00215E0A">
        <w:rPr>
          <w:iCs/>
          <w:sz w:val="28"/>
          <w:szCs w:val="28"/>
        </w:rPr>
        <w:t>Так</w:t>
      </w:r>
      <w:r>
        <w:rPr>
          <w:iCs/>
          <w:sz w:val="28"/>
          <w:szCs w:val="28"/>
        </w:rPr>
        <w:t>,</w:t>
      </w:r>
      <w:r w:rsidRPr="00215E0A">
        <w:rPr>
          <w:iCs/>
          <w:sz w:val="28"/>
          <w:szCs w:val="28"/>
        </w:rPr>
        <w:t xml:space="preserve"> Министерство </w:t>
      </w:r>
      <w:r>
        <w:rPr>
          <w:iCs/>
          <w:sz w:val="28"/>
          <w:szCs w:val="28"/>
        </w:rPr>
        <w:t>ф</w:t>
      </w:r>
      <w:r w:rsidRPr="00215E0A">
        <w:rPr>
          <w:iCs/>
          <w:sz w:val="28"/>
          <w:szCs w:val="28"/>
        </w:rPr>
        <w:t>инансов и Центр</w:t>
      </w:r>
      <w:r>
        <w:rPr>
          <w:iCs/>
          <w:sz w:val="28"/>
          <w:szCs w:val="28"/>
        </w:rPr>
        <w:t xml:space="preserve">альный Банк РФ </w:t>
      </w:r>
      <w:r w:rsidRPr="00215E0A">
        <w:rPr>
          <w:iCs/>
          <w:sz w:val="28"/>
          <w:szCs w:val="28"/>
        </w:rPr>
        <w:t xml:space="preserve">предлагали механизм автоматического включения гражданина в новую систему индивидуального пенсионного капитала (ИПК), но против такой системы возражало </w:t>
      </w:r>
      <w:r>
        <w:rPr>
          <w:iCs/>
          <w:sz w:val="28"/>
          <w:szCs w:val="28"/>
        </w:rPr>
        <w:t>М</w:t>
      </w:r>
      <w:r w:rsidRPr="00215E0A">
        <w:rPr>
          <w:iCs/>
          <w:sz w:val="28"/>
          <w:szCs w:val="28"/>
        </w:rPr>
        <w:t xml:space="preserve">инистерство труда и социальной </w:t>
      </w:r>
      <w:r>
        <w:rPr>
          <w:iCs/>
          <w:sz w:val="28"/>
          <w:szCs w:val="28"/>
        </w:rPr>
        <w:t xml:space="preserve">защиты населения РФ, </w:t>
      </w:r>
      <w:r w:rsidRPr="00215E0A">
        <w:rPr>
          <w:iCs/>
          <w:sz w:val="28"/>
          <w:szCs w:val="28"/>
        </w:rPr>
        <w:t xml:space="preserve">поскольку она не соответствовала мировым стандартам. В </w:t>
      </w:r>
      <w:r>
        <w:rPr>
          <w:iCs/>
          <w:sz w:val="28"/>
          <w:szCs w:val="28"/>
        </w:rPr>
        <w:t>результате было принято решение</w:t>
      </w:r>
      <w:r w:rsidRPr="00215E0A">
        <w:rPr>
          <w:iCs/>
          <w:sz w:val="28"/>
          <w:szCs w:val="28"/>
        </w:rPr>
        <w:t xml:space="preserve"> отложить ИПК до 2020 года и в течение 2019 года усовершенствовать механизмы его реализации в соответствии с экономическими показателями</w:t>
      </w:r>
      <w:r>
        <w:rPr>
          <w:rStyle w:val="a4"/>
          <w:iCs/>
          <w:sz w:val="28"/>
          <w:szCs w:val="28"/>
        </w:rPr>
        <w:footnoteReference w:id="142"/>
      </w:r>
      <w:r w:rsidRPr="00215E0A">
        <w:rPr>
          <w:iCs/>
          <w:sz w:val="28"/>
          <w:szCs w:val="28"/>
        </w:rPr>
        <w:t xml:space="preserve">. </w:t>
      </w:r>
    </w:p>
    <w:p w14:paraId="3B7FDFC2" w14:textId="77777777" w:rsidR="00971008" w:rsidRPr="00215E0A" w:rsidRDefault="00971008" w:rsidP="00971008">
      <w:pPr>
        <w:ind w:firstLine="709"/>
        <w:jc w:val="both"/>
        <w:rPr>
          <w:iCs/>
          <w:sz w:val="28"/>
          <w:szCs w:val="28"/>
        </w:rPr>
      </w:pPr>
      <w:r w:rsidRPr="00215E0A">
        <w:rPr>
          <w:iCs/>
          <w:sz w:val="28"/>
          <w:szCs w:val="28"/>
        </w:rPr>
        <w:t>Поскольку помимо финансовых проблем власти столкнулись с недоверием населения относительно проводимых реформ</w:t>
      </w:r>
      <w:r>
        <w:rPr>
          <w:iCs/>
          <w:sz w:val="28"/>
          <w:szCs w:val="28"/>
        </w:rPr>
        <w:t>,</w:t>
      </w:r>
      <w:r w:rsidRPr="00215E0A">
        <w:rPr>
          <w:iCs/>
          <w:sz w:val="28"/>
          <w:szCs w:val="28"/>
        </w:rPr>
        <w:t xml:space="preserve"> отсрочку</w:t>
      </w:r>
      <w:r>
        <w:rPr>
          <w:iCs/>
          <w:sz w:val="28"/>
          <w:szCs w:val="28"/>
        </w:rPr>
        <w:t xml:space="preserve"> введения</w:t>
      </w:r>
      <w:r w:rsidRPr="00215E0A">
        <w:rPr>
          <w:iCs/>
          <w:sz w:val="28"/>
          <w:szCs w:val="28"/>
        </w:rPr>
        <w:t xml:space="preserve"> ИПК можно трактовать как своеобразное раскаяние и попытку предоставить гражданам дополнительные гарантии возможности распоряжаться своими пенсионными накоплениями. В результате изменения системы накопительной пенсии: распоряжение вкладами будет полностью подчинено гражданину и государство возьмёт на себя </w:t>
      </w:r>
      <w:r>
        <w:rPr>
          <w:iCs/>
          <w:sz w:val="28"/>
          <w:szCs w:val="28"/>
        </w:rPr>
        <w:t>обеспечение гарантий</w:t>
      </w:r>
      <w:r w:rsidRPr="00215E0A">
        <w:rPr>
          <w:iCs/>
          <w:sz w:val="28"/>
          <w:szCs w:val="28"/>
        </w:rPr>
        <w:t xml:space="preserve">. Власти надеются, что </w:t>
      </w:r>
      <w:r w:rsidRPr="00215E0A">
        <w:rPr>
          <w:iCs/>
          <w:sz w:val="28"/>
          <w:szCs w:val="28"/>
        </w:rPr>
        <w:lastRenderedPageBreak/>
        <w:t>усовершенствованная накопительная система вернёт доверие граждан и таким образом решит дальнейшую перспективу пенсионной реформы.</w:t>
      </w:r>
    </w:p>
    <w:p w14:paraId="33B7E367" w14:textId="77777777" w:rsidR="00971008" w:rsidRPr="000C3B52" w:rsidRDefault="00971008" w:rsidP="00971008">
      <w:pPr>
        <w:ind w:firstLine="709"/>
        <w:jc w:val="both"/>
        <w:rPr>
          <w:iCs/>
          <w:sz w:val="28"/>
          <w:szCs w:val="28"/>
        </w:rPr>
      </w:pPr>
      <w:r>
        <w:rPr>
          <w:iCs/>
          <w:sz w:val="28"/>
          <w:szCs w:val="28"/>
        </w:rPr>
        <w:t>В заключении хотелось бы отметить, что п</w:t>
      </w:r>
      <w:r w:rsidRPr="00215E0A">
        <w:rPr>
          <w:iCs/>
          <w:sz w:val="28"/>
          <w:szCs w:val="28"/>
        </w:rPr>
        <w:t xml:space="preserve">енсионная реформа в России в ближайшие годы будет продолжена. </w:t>
      </w:r>
      <w:r>
        <w:rPr>
          <w:iCs/>
          <w:sz w:val="28"/>
          <w:szCs w:val="28"/>
        </w:rPr>
        <w:t>П</w:t>
      </w:r>
      <w:r w:rsidRPr="00215E0A">
        <w:rPr>
          <w:iCs/>
          <w:sz w:val="28"/>
          <w:szCs w:val="28"/>
        </w:rPr>
        <w:t>остоянно предпринимаются попытки усовершенствовать российскую пенсионную систему с учётом</w:t>
      </w:r>
      <w:r>
        <w:rPr>
          <w:iCs/>
          <w:sz w:val="28"/>
          <w:szCs w:val="28"/>
        </w:rPr>
        <w:t xml:space="preserve"> развития пенсионной реформы в других государствах. Но в Российской Федерации</w:t>
      </w:r>
      <w:r w:rsidRPr="00215E0A">
        <w:rPr>
          <w:iCs/>
          <w:sz w:val="28"/>
          <w:szCs w:val="28"/>
        </w:rPr>
        <w:t xml:space="preserve"> оптимальная модель пенсионной системы по-прежнему не найдена</w:t>
      </w:r>
      <w:r>
        <w:rPr>
          <w:iCs/>
          <w:sz w:val="28"/>
          <w:szCs w:val="28"/>
        </w:rPr>
        <w:t>, в связи с чем в последние годы проходит большое количество изменений в пенсионной системе.</w:t>
      </w:r>
      <w:r w:rsidRPr="00215E0A">
        <w:rPr>
          <w:iCs/>
          <w:sz w:val="28"/>
          <w:szCs w:val="28"/>
        </w:rPr>
        <w:t xml:space="preserve"> Стоит также отметить, что большинство реформ вызывают у граждан недовольс</w:t>
      </w:r>
      <w:r>
        <w:rPr>
          <w:iCs/>
          <w:sz w:val="28"/>
          <w:szCs w:val="28"/>
        </w:rPr>
        <w:t>тво, в связи с чем</w:t>
      </w:r>
      <w:r w:rsidRPr="00215E0A">
        <w:rPr>
          <w:iCs/>
          <w:sz w:val="28"/>
          <w:szCs w:val="28"/>
        </w:rPr>
        <w:t xml:space="preserve"> стоит тщательнее относится к проводимым нововведениям.</w:t>
      </w:r>
    </w:p>
    <w:p w14:paraId="64E069BE" w14:textId="77777777" w:rsidR="00C311AE" w:rsidRDefault="00C311AE" w:rsidP="00D9053F">
      <w:pPr>
        <w:autoSpaceDE w:val="0"/>
        <w:autoSpaceDN w:val="0"/>
        <w:adjustRightInd w:val="0"/>
        <w:ind w:firstLine="397"/>
        <w:rPr>
          <w:b/>
          <w:sz w:val="28"/>
          <w:szCs w:val="28"/>
        </w:rPr>
      </w:pPr>
    </w:p>
    <w:p w14:paraId="67BD4518" w14:textId="73373A92" w:rsidR="00CA0D42" w:rsidRDefault="00CA0D42" w:rsidP="00D9053F">
      <w:pPr>
        <w:autoSpaceDE w:val="0"/>
        <w:autoSpaceDN w:val="0"/>
        <w:adjustRightInd w:val="0"/>
        <w:ind w:firstLine="397"/>
        <w:rPr>
          <w:b/>
          <w:sz w:val="28"/>
          <w:szCs w:val="28"/>
        </w:rPr>
      </w:pPr>
      <w:r w:rsidRPr="00371586">
        <w:rPr>
          <w:b/>
          <w:sz w:val="28"/>
          <w:szCs w:val="28"/>
        </w:rPr>
        <w:t>Список литературы</w:t>
      </w:r>
    </w:p>
    <w:p w14:paraId="0AF5DC23" w14:textId="4B62014F" w:rsidR="00D9053F" w:rsidRPr="00371586" w:rsidRDefault="00971008" w:rsidP="00D9053F">
      <w:pPr>
        <w:autoSpaceDE w:val="0"/>
        <w:autoSpaceDN w:val="0"/>
        <w:adjustRightInd w:val="0"/>
        <w:ind w:firstLine="397"/>
        <w:rPr>
          <w:b/>
          <w:sz w:val="28"/>
          <w:szCs w:val="28"/>
        </w:rPr>
      </w:pPr>
      <w:r w:rsidRPr="00971008">
        <w:rPr>
          <w:b/>
          <w:sz w:val="28"/>
          <w:szCs w:val="28"/>
        </w:rPr>
        <w:t>Нормативно-правовые акты</w:t>
      </w:r>
      <w:r>
        <w:rPr>
          <w:b/>
          <w:sz w:val="28"/>
          <w:szCs w:val="28"/>
        </w:rPr>
        <w:t>:</w:t>
      </w:r>
    </w:p>
    <w:p w14:paraId="2353893E" w14:textId="3DB5338C" w:rsidR="00971008" w:rsidRPr="00971008" w:rsidRDefault="00971008" w:rsidP="00971008">
      <w:pPr>
        <w:autoSpaceDE w:val="0"/>
        <w:autoSpaceDN w:val="0"/>
        <w:adjustRightInd w:val="0"/>
        <w:ind w:firstLine="397"/>
        <w:jc w:val="both"/>
        <w:rPr>
          <w:sz w:val="28"/>
          <w:szCs w:val="28"/>
        </w:rPr>
      </w:pPr>
      <w:r>
        <w:rPr>
          <w:sz w:val="28"/>
          <w:szCs w:val="28"/>
        </w:rPr>
        <w:t xml:space="preserve">1. </w:t>
      </w:r>
      <w:r w:rsidRPr="00971008">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Pr="00971008">
        <w:rPr>
          <w:sz w:val="28"/>
          <w:szCs w:val="28"/>
          <w:lang w:val="en-US"/>
        </w:rPr>
        <w:t>N</w:t>
      </w:r>
      <w:r w:rsidRPr="00971008">
        <w:rPr>
          <w:sz w:val="28"/>
          <w:szCs w:val="28"/>
        </w:rPr>
        <w:t xml:space="preserve"> 6-ФКЗ, от 30.12.2008 </w:t>
      </w:r>
      <w:r w:rsidRPr="00971008">
        <w:rPr>
          <w:sz w:val="28"/>
          <w:szCs w:val="28"/>
          <w:lang w:val="en-US"/>
        </w:rPr>
        <w:t>N</w:t>
      </w:r>
      <w:r w:rsidRPr="00971008">
        <w:rPr>
          <w:sz w:val="28"/>
          <w:szCs w:val="28"/>
        </w:rPr>
        <w:t xml:space="preserve"> 7-ФКЗ, от 05.02.2014 </w:t>
      </w:r>
      <w:r w:rsidRPr="00971008">
        <w:rPr>
          <w:sz w:val="28"/>
          <w:szCs w:val="28"/>
          <w:lang w:val="en-US"/>
        </w:rPr>
        <w:t>N</w:t>
      </w:r>
      <w:r w:rsidRPr="00971008">
        <w:rPr>
          <w:sz w:val="28"/>
          <w:szCs w:val="28"/>
        </w:rPr>
        <w:t xml:space="preserve"> 2-ФКЗ, от 21.07.2014 </w:t>
      </w:r>
      <w:r w:rsidRPr="00971008">
        <w:rPr>
          <w:sz w:val="28"/>
          <w:szCs w:val="28"/>
          <w:lang w:val="en-US"/>
        </w:rPr>
        <w:t>N</w:t>
      </w:r>
      <w:r w:rsidRPr="00971008">
        <w:rPr>
          <w:sz w:val="28"/>
          <w:szCs w:val="28"/>
        </w:rPr>
        <w:t xml:space="preserve"> 11-ФКЗ) // "Собрание Законодательства РФ", 04.08.2014, </w:t>
      </w:r>
      <w:r w:rsidRPr="00971008">
        <w:rPr>
          <w:sz w:val="28"/>
          <w:szCs w:val="28"/>
          <w:lang w:val="en-US"/>
        </w:rPr>
        <w:t>N</w:t>
      </w:r>
      <w:r w:rsidRPr="00971008">
        <w:rPr>
          <w:sz w:val="28"/>
          <w:szCs w:val="28"/>
        </w:rPr>
        <w:t xml:space="preserve"> 31, ст. 4398;</w:t>
      </w:r>
    </w:p>
    <w:p w14:paraId="56C4CAB7" w14:textId="41BCF30A" w:rsidR="00971008" w:rsidRPr="00971008" w:rsidRDefault="00971008" w:rsidP="00971008">
      <w:pPr>
        <w:autoSpaceDE w:val="0"/>
        <w:autoSpaceDN w:val="0"/>
        <w:adjustRightInd w:val="0"/>
        <w:ind w:firstLine="397"/>
        <w:jc w:val="both"/>
        <w:rPr>
          <w:sz w:val="28"/>
          <w:szCs w:val="28"/>
        </w:rPr>
      </w:pPr>
      <w:r>
        <w:rPr>
          <w:sz w:val="28"/>
          <w:szCs w:val="28"/>
        </w:rPr>
        <w:t xml:space="preserve">2. </w:t>
      </w:r>
      <w:r w:rsidRPr="00971008">
        <w:rPr>
          <w:sz w:val="28"/>
          <w:szCs w:val="28"/>
        </w:rPr>
        <w:t xml:space="preserve">Конвенция Международной Организации Труда </w:t>
      </w:r>
      <w:r w:rsidRPr="00971008">
        <w:rPr>
          <w:sz w:val="28"/>
          <w:szCs w:val="28"/>
          <w:lang w:val="en-US"/>
        </w:rPr>
        <w:t>N</w:t>
      </w:r>
      <w:r w:rsidRPr="00971008">
        <w:rPr>
          <w:sz w:val="28"/>
          <w:szCs w:val="28"/>
        </w:rPr>
        <w:t xml:space="preserve"> 102 «О минимальных нормах социального обеспечения» (Женева, 28 июня 1952 г.), ратифицирована Российской Федерацией Федеральным законом от 3 октября 2018 г. </w:t>
      </w:r>
      <w:r w:rsidRPr="00971008">
        <w:rPr>
          <w:sz w:val="28"/>
          <w:szCs w:val="28"/>
          <w:lang w:val="en-US"/>
        </w:rPr>
        <w:t>N</w:t>
      </w:r>
      <w:r w:rsidRPr="00971008">
        <w:rPr>
          <w:sz w:val="28"/>
          <w:szCs w:val="28"/>
        </w:rPr>
        <w:t xml:space="preserve"> 349-ФЗ // сборник "Конвенции и рекомендации, принятые Международной Конференцией труда. 1919 - 1956. Т. </w:t>
      </w:r>
      <w:r w:rsidRPr="00971008">
        <w:rPr>
          <w:sz w:val="28"/>
          <w:szCs w:val="28"/>
          <w:lang w:val="en-US"/>
        </w:rPr>
        <w:t>I</w:t>
      </w:r>
      <w:r w:rsidRPr="00971008">
        <w:rPr>
          <w:sz w:val="28"/>
          <w:szCs w:val="28"/>
        </w:rPr>
        <w:t>". Женева, Международное бюро труда, 1991;</w:t>
      </w:r>
    </w:p>
    <w:p w14:paraId="56A1BB5A" w14:textId="63BF579D" w:rsidR="00971008" w:rsidRPr="00971008" w:rsidRDefault="00971008" w:rsidP="00971008">
      <w:pPr>
        <w:autoSpaceDE w:val="0"/>
        <w:autoSpaceDN w:val="0"/>
        <w:adjustRightInd w:val="0"/>
        <w:ind w:firstLine="397"/>
        <w:jc w:val="both"/>
        <w:rPr>
          <w:sz w:val="28"/>
          <w:szCs w:val="28"/>
        </w:rPr>
      </w:pPr>
      <w:r>
        <w:rPr>
          <w:sz w:val="28"/>
          <w:szCs w:val="28"/>
        </w:rPr>
        <w:t xml:space="preserve">3. </w:t>
      </w:r>
      <w:r w:rsidRPr="00971008">
        <w:rPr>
          <w:sz w:val="28"/>
          <w:szCs w:val="28"/>
        </w:rPr>
        <w:t xml:space="preserve">Федеральный закон от 27 декабря 2019 г. </w:t>
      </w:r>
      <w:r w:rsidRPr="00971008">
        <w:rPr>
          <w:sz w:val="28"/>
          <w:szCs w:val="28"/>
          <w:lang w:val="en-US"/>
        </w:rPr>
        <w:t>N</w:t>
      </w:r>
      <w:r w:rsidRPr="00971008">
        <w:rPr>
          <w:sz w:val="28"/>
          <w:szCs w:val="28"/>
        </w:rPr>
        <w:t xml:space="preserve"> 446-ФЗ “Об ожидаемом периоде выплаты накопительной пенсии на 2020 год” // "Российская газета", </w:t>
      </w:r>
      <w:r w:rsidRPr="00971008">
        <w:rPr>
          <w:sz w:val="28"/>
          <w:szCs w:val="28"/>
          <w:lang w:val="en-US"/>
        </w:rPr>
        <w:t>N</w:t>
      </w:r>
      <w:r w:rsidRPr="00971008">
        <w:rPr>
          <w:sz w:val="28"/>
          <w:szCs w:val="28"/>
        </w:rPr>
        <w:t xml:space="preserve"> 295, 30.12.2019</w:t>
      </w:r>
    </w:p>
    <w:p w14:paraId="5EA0ACC3" w14:textId="108CD0B5" w:rsidR="00971008" w:rsidRPr="00971008" w:rsidRDefault="00971008" w:rsidP="00971008">
      <w:pPr>
        <w:autoSpaceDE w:val="0"/>
        <w:autoSpaceDN w:val="0"/>
        <w:adjustRightInd w:val="0"/>
        <w:ind w:firstLine="397"/>
        <w:jc w:val="both"/>
        <w:rPr>
          <w:sz w:val="28"/>
          <w:szCs w:val="28"/>
        </w:rPr>
      </w:pPr>
      <w:r>
        <w:rPr>
          <w:sz w:val="28"/>
          <w:szCs w:val="28"/>
        </w:rPr>
        <w:t xml:space="preserve">4. </w:t>
      </w:r>
      <w:r w:rsidRPr="00971008">
        <w:rPr>
          <w:sz w:val="28"/>
          <w:szCs w:val="28"/>
        </w:rPr>
        <w:t xml:space="preserve">Распоряжение Правительства РФ от 25.12.2012 </w:t>
      </w:r>
      <w:r w:rsidRPr="00971008">
        <w:rPr>
          <w:sz w:val="28"/>
          <w:szCs w:val="28"/>
          <w:lang w:val="en-US"/>
        </w:rPr>
        <w:t>N</w:t>
      </w:r>
      <w:r w:rsidRPr="00971008">
        <w:rPr>
          <w:sz w:val="28"/>
          <w:szCs w:val="28"/>
        </w:rPr>
        <w:t xml:space="preserve"> 2524-р "Об утверждении Стратегии долгосрочного развития пенсионной системы Российской Федерации и плана-графика подготовки проектов федеральных законов по реализации Стратегии развития пенсионной системы Российской Федерации (с изменен</w:t>
      </w:r>
      <w:r>
        <w:rPr>
          <w:sz w:val="28"/>
          <w:szCs w:val="28"/>
        </w:rPr>
        <w:t xml:space="preserve">иями на 24 октября 2018 года)" </w:t>
      </w:r>
      <w:r w:rsidRPr="00971008">
        <w:rPr>
          <w:sz w:val="28"/>
          <w:szCs w:val="28"/>
        </w:rPr>
        <w:t xml:space="preserve">// Собрание законодательства Российской Федерации, </w:t>
      </w:r>
      <w:r w:rsidRPr="00971008">
        <w:rPr>
          <w:sz w:val="28"/>
          <w:szCs w:val="28"/>
          <w:lang w:val="en-US"/>
        </w:rPr>
        <w:t>N</w:t>
      </w:r>
      <w:r w:rsidRPr="00971008">
        <w:rPr>
          <w:sz w:val="28"/>
          <w:szCs w:val="28"/>
        </w:rPr>
        <w:t xml:space="preserve"> 53 (ч.</w:t>
      </w:r>
      <w:r w:rsidRPr="00971008">
        <w:rPr>
          <w:sz w:val="28"/>
          <w:szCs w:val="28"/>
          <w:lang w:val="en-US"/>
        </w:rPr>
        <w:t>II</w:t>
      </w:r>
      <w:r w:rsidRPr="00971008">
        <w:rPr>
          <w:sz w:val="28"/>
          <w:szCs w:val="28"/>
        </w:rPr>
        <w:t>), 31.12.2012, ст.8029</w:t>
      </w:r>
    </w:p>
    <w:p w14:paraId="5C02BC50" w14:textId="60274C22" w:rsidR="00D9053F" w:rsidRPr="00971008" w:rsidRDefault="00D9053F" w:rsidP="00971008">
      <w:pPr>
        <w:autoSpaceDE w:val="0"/>
        <w:autoSpaceDN w:val="0"/>
        <w:adjustRightInd w:val="0"/>
        <w:ind w:firstLine="397"/>
        <w:jc w:val="both"/>
        <w:rPr>
          <w:b/>
          <w:sz w:val="28"/>
          <w:szCs w:val="28"/>
        </w:rPr>
      </w:pPr>
      <w:r w:rsidRPr="00971008">
        <w:rPr>
          <w:b/>
          <w:sz w:val="28"/>
          <w:szCs w:val="28"/>
        </w:rPr>
        <w:t>Интернет-ресурсы:</w:t>
      </w:r>
    </w:p>
    <w:p w14:paraId="783139C0" w14:textId="2139EE3A" w:rsidR="00971008" w:rsidRPr="00971008" w:rsidRDefault="00971008" w:rsidP="00971008">
      <w:pPr>
        <w:autoSpaceDE w:val="0"/>
        <w:autoSpaceDN w:val="0"/>
        <w:adjustRightInd w:val="0"/>
        <w:ind w:firstLine="397"/>
        <w:jc w:val="both"/>
        <w:rPr>
          <w:sz w:val="28"/>
          <w:szCs w:val="28"/>
        </w:rPr>
      </w:pPr>
      <w:r>
        <w:rPr>
          <w:sz w:val="28"/>
          <w:szCs w:val="28"/>
        </w:rPr>
        <w:t>1.</w:t>
      </w:r>
      <w:r w:rsidRPr="00971008">
        <w:rPr>
          <w:sz w:val="28"/>
          <w:szCs w:val="28"/>
        </w:rPr>
        <w:t xml:space="preserve"> Официальный сайт Федеральной службы государственной статистики Российской </w:t>
      </w:r>
      <w:r w:rsidR="00C311AE">
        <w:rPr>
          <w:sz w:val="28"/>
          <w:szCs w:val="28"/>
        </w:rPr>
        <w:t xml:space="preserve">Федерации // </w:t>
      </w:r>
      <w:r w:rsidR="00C311AE" w:rsidRPr="00C311AE">
        <w:t>[Электронный ресурс]</w:t>
      </w:r>
      <w:r w:rsidRPr="00971008">
        <w:rPr>
          <w:sz w:val="28"/>
          <w:szCs w:val="28"/>
        </w:rPr>
        <w:t xml:space="preserve"> URL: </w:t>
      </w:r>
      <w:r w:rsidRPr="00C311AE">
        <w:t>https://www.gks.ru/folder/13877</w:t>
      </w:r>
    </w:p>
    <w:p w14:paraId="13816D78" w14:textId="20EB0B79" w:rsidR="00971008" w:rsidRPr="00971008" w:rsidRDefault="00971008" w:rsidP="00971008">
      <w:pPr>
        <w:autoSpaceDE w:val="0"/>
        <w:autoSpaceDN w:val="0"/>
        <w:adjustRightInd w:val="0"/>
        <w:ind w:firstLine="397"/>
        <w:jc w:val="both"/>
        <w:rPr>
          <w:sz w:val="28"/>
          <w:szCs w:val="28"/>
        </w:rPr>
      </w:pPr>
      <w:r>
        <w:rPr>
          <w:sz w:val="28"/>
          <w:szCs w:val="28"/>
        </w:rPr>
        <w:t xml:space="preserve">2. </w:t>
      </w:r>
      <w:r w:rsidRPr="00971008">
        <w:rPr>
          <w:sz w:val="28"/>
          <w:szCs w:val="28"/>
        </w:rPr>
        <w:t>Официальный сайт Пенсионного Фонда Российской Федерации</w:t>
      </w:r>
      <w:r w:rsidR="00C311AE">
        <w:rPr>
          <w:sz w:val="28"/>
          <w:szCs w:val="28"/>
        </w:rPr>
        <w:t xml:space="preserve"> //</w:t>
      </w:r>
      <w:r w:rsidRPr="00971008">
        <w:rPr>
          <w:sz w:val="28"/>
          <w:szCs w:val="28"/>
        </w:rPr>
        <w:t xml:space="preserve"> </w:t>
      </w:r>
      <w:r w:rsidRPr="00C311AE">
        <w:rPr>
          <w:sz w:val="26"/>
          <w:szCs w:val="26"/>
        </w:rPr>
        <w:t>[Электронный ресурс]</w:t>
      </w:r>
      <w:r w:rsidRPr="00971008">
        <w:rPr>
          <w:sz w:val="28"/>
          <w:szCs w:val="28"/>
        </w:rPr>
        <w:t xml:space="preserve"> URL: http://www.pfrf.ru/press_center/~2019/12/30/197120</w:t>
      </w:r>
    </w:p>
    <w:p w14:paraId="77B7B2CA" w14:textId="3F1B4C53" w:rsidR="00715FD8" w:rsidRPr="00971008" w:rsidRDefault="00971008" w:rsidP="00971008">
      <w:pPr>
        <w:autoSpaceDE w:val="0"/>
        <w:autoSpaceDN w:val="0"/>
        <w:adjustRightInd w:val="0"/>
        <w:ind w:firstLine="397"/>
        <w:jc w:val="both"/>
        <w:rPr>
          <w:sz w:val="28"/>
          <w:szCs w:val="28"/>
        </w:rPr>
      </w:pPr>
      <w:r>
        <w:rPr>
          <w:sz w:val="28"/>
          <w:szCs w:val="28"/>
        </w:rPr>
        <w:t xml:space="preserve">3. </w:t>
      </w:r>
      <w:r w:rsidRPr="00971008">
        <w:rPr>
          <w:sz w:val="28"/>
          <w:szCs w:val="28"/>
        </w:rPr>
        <w:t>Официальный сайт газеты «Ведомости» [Электронный ресурс] // URL: https://www.vedomosti.ru/finance/articles/2019/11/04/815398-</w:t>
      </w:r>
      <w:r w:rsidRPr="00971008">
        <w:rPr>
          <w:sz w:val="28"/>
          <w:szCs w:val="28"/>
          <w:lang w:val="en-US"/>
        </w:rPr>
        <w:t>minfin</w:t>
      </w:r>
      <w:r w:rsidRPr="00971008">
        <w:rPr>
          <w:sz w:val="28"/>
          <w:szCs w:val="28"/>
        </w:rPr>
        <w:t>-</w:t>
      </w:r>
      <w:r w:rsidRPr="00971008">
        <w:rPr>
          <w:sz w:val="28"/>
          <w:szCs w:val="28"/>
          <w:lang w:val="en-US"/>
        </w:rPr>
        <w:t>tsb</w:t>
      </w:r>
    </w:p>
    <w:p w14:paraId="0711C7B4" w14:textId="3E530F38" w:rsidR="00E932B4" w:rsidRPr="00971008" w:rsidRDefault="00E932B4" w:rsidP="00971008">
      <w:pPr>
        <w:pStyle w:val="a3"/>
        <w:spacing w:before="0" w:beforeAutospacing="0" w:after="0" w:afterAutospacing="0"/>
        <w:rPr>
          <w:b/>
          <w:sz w:val="28"/>
          <w:szCs w:val="28"/>
        </w:rPr>
      </w:pPr>
    </w:p>
    <w:p w14:paraId="49344F47" w14:textId="52C99F98" w:rsidR="00B2280C" w:rsidRPr="00E932B4" w:rsidRDefault="00E02889" w:rsidP="00E932B4">
      <w:pPr>
        <w:pStyle w:val="1"/>
        <w:jc w:val="center"/>
        <w:rPr>
          <w:rFonts w:ascii="Times New Roman" w:hAnsi="Times New Roman" w:cs="Times New Roman"/>
          <w:b/>
          <w:color w:val="auto"/>
          <w:sz w:val="28"/>
          <w:szCs w:val="28"/>
        </w:rPr>
      </w:pPr>
      <w:r w:rsidRPr="00E02889">
        <w:rPr>
          <w:rFonts w:ascii="Times New Roman" w:hAnsi="Times New Roman" w:cs="Times New Roman"/>
          <w:b/>
          <w:color w:val="auto"/>
          <w:sz w:val="28"/>
          <w:szCs w:val="28"/>
        </w:rPr>
        <w:lastRenderedPageBreak/>
        <w:t>СОЦИАЛЬНАЯ ЗАЩИТА ИНВАЛИДОВ И ПРОБЛЕМЫ ЕЁ РЕАЛИЗАЦИИ В СОВРЕМЕННОМ ОБЩЕСТВЕ</w:t>
      </w:r>
    </w:p>
    <w:p w14:paraId="76D23294" w14:textId="242EE26E" w:rsidR="00B2280C" w:rsidRPr="00E932B4" w:rsidRDefault="00E02889" w:rsidP="00E932B4">
      <w:pPr>
        <w:pStyle w:val="1"/>
        <w:jc w:val="center"/>
        <w:rPr>
          <w:rFonts w:ascii="Times New Roman" w:hAnsi="Times New Roman" w:cs="Times New Roman"/>
          <w:b/>
          <w:color w:val="auto"/>
          <w:sz w:val="28"/>
          <w:szCs w:val="28"/>
        </w:rPr>
      </w:pPr>
      <w:r w:rsidRPr="00E02889">
        <w:rPr>
          <w:rFonts w:ascii="Times New Roman" w:hAnsi="Times New Roman" w:cs="Times New Roman"/>
          <w:b/>
          <w:color w:val="auto"/>
          <w:sz w:val="28"/>
          <w:szCs w:val="28"/>
        </w:rPr>
        <w:t>Селиверстов А.С., Смирнова Е.В.</w:t>
      </w:r>
    </w:p>
    <w:p w14:paraId="78EB4528" w14:textId="77777777" w:rsidR="00B2280C" w:rsidRPr="00371586" w:rsidRDefault="00B2280C" w:rsidP="00371586">
      <w:pPr>
        <w:pStyle w:val="a3"/>
        <w:spacing w:before="0" w:beforeAutospacing="0" w:after="0" w:afterAutospacing="0"/>
        <w:ind w:firstLine="397"/>
        <w:jc w:val="center"/>
        <w:rPr>
          <w:b/>
          <w:sz w:val="28"/>
          <w:szCs w:val="28"/>
        </w:rPr>
      </w:pPr>
    </w:p>
    <w:p w14:paraId="49E2F0BB" w14:textId="77777777" w:rsidR="00E932B4" w:rsidRPr="00242206" w:rsidRDefault="00E932B4" w:rsidP="00E932B4">
      <w:pPr>
        <w:ind w:firstLine="397"/>
        <w:jc w:val="center"/>
      </w:pPr>
      <w:r w:rsidRPr="00242206">
        <w:rPr>
          <w:bCs/>
        </w:rPr>
        <w:t>ФГБОУ ВО «Тверской государственный университет»</w:t>
      </w:r>
    </w:p>
    <w:p w14:paraId="618CE41C" w14:textId="77777777" w:rsidR="00CD1400" w:rsidRPr="00371586" w:rsidRDefault="00CD1400" w:rsidP="00371586">
      <w:pPr>
        <w:pStyle w:val="a3"/>
        <w:spacing w:before="0" w:beforeAutospacing="0" w:after="0" w:afterAutospacing="0"/>
        <w:ind w:firstLine="397"/>
        <w:jc w:val="both"/>
        <w:rPr>
          <w:b/>
          <w:sz w:val="28"/>
          <w:szCs w:val="28"/>
        </w:rPr>
      </w:pPr>
    </w:p>
    <w:p w14:paraId="3B208D91" w14:textId="66D2B883" w:rsidR="00CE50E9" w:rsidRPr="00CE50E9" w:rsidRDefault="00CE50E9" w:rsidP="00E932B4">
      <w:pPr>
        <w:ind w:left="426"/>
        <w:jc w:val="both"/>
      </w:pPr>
      <w:r w:rsidRPr="00CE50E9">
        <w:t>Проанализировано законодательство в сфере социальной защиты инвалидов в РФ, отдельно уделяется внимание понятию соци</w:t>
      </w:r>
      <w:r>
        <w:t xml:space="preserve">альной защиты инвалидов в РФ и мерам </w:t>
      </w:r>
      <w:r w:rsidRPr="00CE50E9">
        <w:t>реализации государственной поддержки инвалидов в РФ</w:t>
      </w:r>
      <w:r>
        <w:t xml:space="preserve">. В статье, с помощью изучения </w:t>
      </w:r>
      <w:r w:rsidRPr="00CE50E9">
        <w:t xml:space="preserve">судебной практики, выявлены основные проблемы практической реализации мер государственной поддержки инвалидов в РФ, приведены актуальные статистические данные. Авторами предложены меры по совершенствованию законодательства в сфере социальной </w:t>
      </w:r>
      <w:r>
        <w:t xml:space="preserve">защиты инвалидов в РФ, указаны </w:t>
      </w:r>
      <w:r w:rsidRPr="00CE50E9">
        <w:t>решения выявленных проблем.</w:t>
      </w:r>
    </w:p>
    <w:p w14:paraId="5BB5A653" w14:textId="0841FFF6" w:rsidR="00D84EB2" w:rsidRPr="00CE50E9" w:rsidRDefault="00CD1400" w:rsidP="00CE50E9">
      <w:pPr>
        <w:ind w:left="426"/>
        <w:jc w:val="both"/>
        <w:rPr>
          <w:i/>
        </w:rPr>
      </w:pPr>
      <w:r w:rsidRPr="00E932B4">
        <w:rPr>
          <w:b/>
          <w:i/>
        </w:rPr>
        <w:t xml:space="preserve">Ключевые слова: </w:t>
      </w:r>
      <w:r w:rsidR="00CE50E9" w:rsidRPr="00CE50E9">
        <w:rPr>
          <w:i/>
        </w:rPr>
        <w:t>социальная защита инвалидов; социальная поддержка инвалидов; меры государственной поддержки; инвалиды; права инвалидов.</w:t>
      </w:r>
    </w:p>
    <w:p w14:paraId="62BAA002" w14:textId="77777777" w:rsidR="00CD1400" w:rsidRPr="00371586" w:rsidRDefault="00CD1400" w:rsidP="00371586">
      <w:pPr>
        <w:ind w:firstLine="397"/>
        <w:jc w:val="both"/>
        <w:rPr>
          <w:b/>
          <w:sz w:val="28"/>
          <w:szCs w:val="28"/>
        </w:rPr>
      </w:pPr>
    </w:p>
    <w:p w14:paraId="78FD8409" w14:textId="5A05CA36" w:rsidR="00CE50E9" w:rsidRPr="00D22479" w:rsidRDefault="00CE50E9" w:rsidP="00CE50E9">
      <w:pPr>
        <w:pStyle w:val="ConsPlusNormal"/>
        <w:ind w:firstLine="540"/>
        <w:jc w:val="both"/>
        <w:rPr>
          <w:rFonts w:ascii="Times New Roman" w:hAnsi="Times New Roman" w:cs="Times New Roman"/>
          <w:sz w:val="28"/>
          <w:szCs w:val="28"/>
        </w:rPr>
      </w:pPr>
      <w:r w:rsidRPr="00D22479">
        <w:rPr>
          <w:rFonts w:ascii="Times New Roman" w:hAnsi="Times New Roman" w:cs="Times New Roman"/>
          <w:sz w:val="28"/>
          <w:szCs w:val="28"/>
        </w:rPr>
        <w:t>На сегодняшний день</w:t>
      </w:r>
      <w:r>
        <w:rPr>
          <w:rFonts w:ascii="Times New Roman" w:hAnsi="Times New Roman" w:cs="Times New Roman"/>
          <w:sz w:val="28"/>
          <w:szCs w:val="28"/>
        </w:rPr>
        <w:t xml:space="preserve"> число инвалидов составляе</w:t>
      </w:r>
      <w:r w:rsidRPr="00D22479">
        <w:rPr>
          <w:rFonts w:ascii="Times New Roman" w:hAnsi="Times New Roman" w:cs="Times New Roman"/>
          <w:sz w:val="28"/>
          <w:szCs w:val="28"/>
        </w:rPr>
        <w:t>т</w:t>
      </w:r>
      <w:r>
        <w:rPr>
          <w:rFonts w:ascii="Times New Roman" w:hAnsi="Times New Roman" w:cs="Times New Roman"/>
          <w:sz w:val="28"/>
          <w:szCs w:val="28"/>
        </w:rPr>
        <w:t xml:space="preserve"> </w:t>
      </w:r>
      <w:r w:rsidRPr="00D22479">
        <w:rPr>
          <w:rFonts w:ascii="Times New Roman" w:hAnsi="Times New Roman" w:cs="Times New Roman"/>
          <w:sz w:val="28"/>
          <w:szCs w:val="28"/>
        </w:rPr>
        <w:t>около 15% населения</w:t>
      </w:r>
      <w:r>
        <w:rPr>
          <w:rFonts w:ascii="Times New Roman" w:hAnsi="Times New Roman" w:cs="Times New Roman"/>
          <w:sz w:val="28"/>
          <w:szCs w:val="28"/>
        </w:rPr>
        <w:t xml:space="preserve"> планеты</w:t>
      </w:r>
      <w:r w:rsidRPr="00D22479">
        <w:rPr>
          <w:rFonts w:ascii="Times New Roman" w:hAnsi="Times New Roman" w:cs="Times New Roman"/>
          <w:sz w:val="28"/>
          <w:szCs w:val="28"/>
        </w:rPr>
        <w:t xml:space="preserve">, </w:t>
      </w:r>
      <w:r>
        <w:rPr>
          <w:rFonts w:ascii="Times New Roman" w:hAnsi="Times New Roman" w:cs="Times New Roman"/>
          <w:sz w:val="28"/>
          <w:szCs w:val="28"/>
        </w:rPr>
        <w:t xml:space="preserve"> что составляет практически 1 миллиард человек, ещё </w:t>
      </w:r>
      <w:r w:rsidRPr="00D22479">
        <w:rPr>
          <w:rFonts w:ascii="Times New Roman" w:hAnsi="Times New Roman" w:cs="Times New Roman"/>
          <w:sz w:val="28"/>
          <w:szCs w:val="28"/>
        </w:rPr>
        <w:t>в 1970 г. данный показатель составлял 10%.</w:t>
      </w:r>
      <w:r w:rsidRPr="00D22479">
        <w:rPr>
          <w:rStyle w:val="a4"/>
          <w:rFonts w:ascii="Times New Roman" w:hAnsi="Times New Roman" w:cs="Times New Roman"/>
          <w:sz w:val="28"/>
          <w:szCs w:val="28"/>
        </w:rPr>
        <w:footnoteReference w:id="143"/>
      </w:r>
      <w:r>
        <w:rPr>
          <w:rFonts w:ascii="Times New Roman" w:hAnsi="Times New Roman" w:cs="Times New Roman"/>
          <w:sz w:val="28"/>
          <w:szCs w:val="28"/>
        </w:rPr>
        <w:t xml:space="preserve"> В законодательстве ряда стран, включая Россию, были созданы правовые системы, учитывающие особое положение инвалидов и соблюдение их конституционных прав. В России современная социальная политика направлена на создание комфортной среды для инвалидов, минимизацию ограничений прав и возможностей инвалидов, а также на поддержку здравоохранения и сокращение трудноизлечимых заболеваний, являющихся следствием получения инвалидности.</w:t>
      </w:r>
    </w:p>
    <w:p w14:paraId="30BF381E" w14:textId="4B972E59" w:rsidR="00CE50E9" w:rsidRPr="00DE4C02" w:rsidRDefault="00CE50E9" w:rsidP="00CE50E9">
      <w:pPr>
        <w:ind w:firstLine="709"/>
        <w:jc w:val="both"/>
        <w:rPr>
          <w:sz w:val="28"/>
          <w:szCs w:val="28"/>
          <w:shd w:val="clear" w:color="auto" w:fill="FFFFFF"/>
        </w:rPr>
      </w:pPr>
      <w:r w:rsidRPr="00D22479">
        <w:rPr>
          <w:sz w:val="28"/>
          <w:szCs w:val="28"/>
        </w:rPr>
        <w:t>Основополагающим законодательным актом, который регулирует права данной категории населения</w:t>
      </w:r>
      <w:r w:rsidRPr="00DB54C3">
        <w:rPr>
          <w:sz w:val="28"/>
          <w:szCs w:val="28"/>
        </w:rPr>
        <w:t xml:space="preserve"> </w:t>
      </w:r>
      <w:r>
        <w:rPr>
          <w:sz w:val="28"/>
          <w:szCs w:val="28"/>
        </w:rPr>
        <w:t>в РФ</w:t>
      </w:r>
      <w:r w:rsidRPr="00D22479">
        <w:rPr>
          <w:sz w:val="28"/>
          <w:szCs w:val="28"/>
        </w:rPr>
        <w:t xml:space="preserve">, является Федеральный </w:t>
      </w:r>
      <w:hyperlink r:id="rId13"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sidRPr="00D22479">
          <w:rPr>
            <w:sz w:val="28"/>
            <w:szCs w:val="28"/>
          </w:rPr>
          <w:t>закон</w:t>
        </w:r>
      </w:hyperlink>
      <w:r>
        <w:rPr>
          <w:sz w:val="28"/>
          <w:szCs w:val="28"/>
        </w:rPr>
        <w:t xml:space="preserve"> от 24 ноября 1995 г. N 181-ФЗ «</w:t>
      </w:r>
      <w:r w:rsidRPr="00D22479">
        <w:rPr>
          <w:sz w:val="28"/>
          <w:szCs w:val="28"/>
        </w:rPr>
        <w:t>О социальной защите инвалидов в Российской Федерации</w:t>
      </w:r>
      <w:r>
        <w:rPr>
          <w:sz w:val="28"/>
          <w:szCs w:val="28"/>
        </w:rPr>
        <w:t>»</w:t>
      </w:r>
      <w:r>
        <w:rPr>
          <w:rStyle w:val="a4"/>
          <w:sz w:val="28"/>
          <w:szCs w:val="28"/>
        </w:rPr>
        <w:footnoteReference w:id="144"/>
      </w:r>
      <w:r w:rsidRPr="00D22479">
        <w:rPr>
          <w:sz w:val="28"/>
          <w:szCs w:val="28"/>
        </w:rPr>
        <w:t xml:space="preserve">. </w:t>
      </w:r>
      <w:r>
        <w:rPr>
          <w:sz w:val="28"/>
          <w:szCs w:val="28"/>
          <w:shd w:val="clear" w:color="auto" w:fill="FFFFFF"/>
        </w:rPr>
        <w:t>В</w:t>
      </w:r>
      <w:r w:rsidRPr="00D22479">
        <w:rPr>
          <w:sz w:val="28"/>
          <w:szCs w:val="28"/>
          <w:shd w:val="clear" w:color="auto" w:fill="FFFFFF"/>
        </w:rPr>
        <w:t xml:space="preserve"> </w:t>
      </w:r>
      <w:r>
        <w:rPr>
          <w:sz w:val="28"/>
          <w:szCs w:val="28"/>
          <w:shd w:val="clear" w:color="auto" w:fill="FFFFFF"/>
        </w:rPr>
        <w:t>ст. 1 указанного нормативно-правового акта</w:t>
      </w:r>
      <w:r w:rsidRPr="00D22479">
        <w:rPr>
          <w:sz w:val="28"/>
          <w:szCs w:val="28"/>
          <w:shd w:val="clear" w:color="auto" w:fill="FFFFFF"/>
        </w:rPr>
        <w:t xml:space="preserve"> содержится понятие «инвалид», под которым следует понимать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w:t>
      </w:r>
      <w:r w:rsidRPr="009427CB">
        <w:rPr>
          <w:sz w:val="28"/>
          <w:szCs w:val="28"/>
          <w:shd w:val="clear" w:color="auto" w:fill="FFFFFF"/>
        </w:rPr>
        <w:t>необходимость его социальной защиты.</w:t>
      </w:r>
    </w:p>
    <w:p w14:paraId="32D8B1A3" w14:textId="77777777" w:rsidR="00CE50E9" w:rsidRDefault="00CE50E9" w:rsidP="00CE50E9">
      <w:pPr>
        <w:pStyle w:val="a3"/>
        <w:shd w:val="clear" w:color="auto" w:fill="FFFFFF"/>
        <w:spacing w:before="0" w:beforeAutospacing="0" w:after="0" w:afterAutospacing="0"/>
        <w:ind w:firstLine="709"/>
        <w:jc w:val="both"/>
        <w:rPr>
          <w:sz w:val="28"/>
          <w:szCs w:val="28"/>
        </w:rPr>
      </w:pPr>
      <w:r w:rsidRPr="00DE4C02">
        <w:rPr>
          <w:sz w:val="28"/>
          <w:szCs w:val="28"/>
          <w:shd w:val="clear" w:color="auto" w:fill="FFFFFF"/>
        </w:rPr>
        <w:t>Инвалидам, как и всем людям</w:t>
      </w:r>
      <w:r>
        <w:rPr>
          <w:sz w:val="28"/>
          <w:szCs w:val="28"/>
          <w:shd w:val="clear" w:color="auto" w:fill="FFFFFF"/>
        </w:rPr>
        <w:t>,</w:t>
      </w:r>
      <w:r w:rsidRPr="00DE4C02">
        <w:rPr>
          <w:sz w:val="28"/>
          <w:szCs w:val="28"/>
          <w:shd w:val="clear" w:color="auto" w:fill="FFFFFF"/>
        </w:rPr>
        <w:t xml:space="preserve"> необходимо удовлетворять свои потребности. Однако, инвалиды</w:t>
      </w:r>
      <w:r>
        <w:rPr>
          <w:sz w:val="28"/>
          <w:szCs w:val="28"/>
          <w:shd w:val="clear" w:color="auto" w:fill="FFFFFF"/>
        </w:rPr>
        <w:t>,</w:t>
      </w:r>
      <w:r w:rsidRPr="00DE4C02">
        <w:rPr>
          <w:sz w:val="28"/>
          <w:szCs w:val="28"/>
          <w:shd w:val="clear" w:color="auto" w:fill="FFFFFF"/>
        </w:rPr>
        <w:t xml:space="preserve"> кроме общих потребностей </w:t>
      </w:r>
      <w:r>
        <w:rPr>
          <w:sz w:val="28"/>
          <w:szCs w:val="28"/>
          <w:shd w:val="clear" w:color="auto" w:fill="FFFFFF"/>
        </w:rPr>
        <w:t>–</w:t>
      </w:r>
      <w:r w:rsidRPr="00DE4C02">
        <w:rPr>
          <w:sz w:val="28"/>
          <w:szCs w:val="28"/>
          <w:shd w:val="clear" w:color="auto" w:fill="FFFFFF"/>
        </w:rPr>
        <w:t xml:space="preserve"> аналогичны</w:t>
      </w:r>
      <w:r>
        <w:rPr>
          <w:sz w:val="28"/>
          <w:szCs w:val="28"/>
          <w:shd w:val="clear" w:color="auto" w:fill="FFFFFF"/>
        </w:rPr>
        <w:t xml:space="preserve">х </w:t>
      </w:r>
      <w:r w:rsidRPr="00DE4C02">
        <w:rPr>
          <w:sz w:val="28"/>
          <w:szCs w:val="28"/>
          <w:shd w:val="clear" w:color="auto" w:fill="FFFFFF"/>
        </w:rPr>
        <w:t xml:space="preserve">нуждам остальных граждан, имеют особые потребности, которые вызваны </w:t>
      </w:r>
      <w:r w:rsidRPr="00DE4C02">
        <w:rPr>
          <w:color w:val="000000"/>
          <w:sz w:val="28"/>
          <w:szCs w:val="28"/>
          <w:shd w:val="clear" w:color="auto" w:fill="FFFFFF"/>
        </w:rPr>
        <w:t>заболевания</w:t>
      </w:r>
      <w:r>
        <w:rPr>
          <w:color w:val="000000"/>
          <w:sz w:val="28"/>
          <w:szCs w:val="28"/>
          <w:shd w:val="clear" w:color="auto" w:fill="FFFFFF"/>
        </w:rPr>
        <w:t xml:space="preserve">ми </w:t>
      </w:r>
      <w:r w:rsidRPr="00DE4C02">
        <w:rPr>
          <w:color w:val="000000"/>
          <w:sz w:val="28"/>
          <w:szCs w:val="28"/>
          <w:shd w:val="clear" w:color="auto" w:fill="FFFFFF"/>
        </w:rPr>
        <w:t>или недостатк</w:t>
      </w:r>
      <w:r>
        <w:rPr>
          <w:color w:val="000000"/>
          <w:sz w:val="28"/>
          <w:szCs w:val="28"/>
          <w:shd w:val="clear" w:color="auto" w:fill="FFFFFF"/>
        </w:rPr>
        <w:t>ами</w:t>
      </w:r>
      <w:r w:rsidRPr="00DE4C02">
        <w:rPr>
          <w:color w:val="000000"/>
          <w:sz w:val="28"/>
          <w:szCs w:val="28"/>
          <w:shd w:val="clear" w:color="auto" w:fill="FFFFFF"/>
        </w:rPr>
        <w:t xml:space="preserve"> развития, состояни</w:t>
      </w:r>
      <w:r>
        <w:rPr>
          <w:color w:val="000000"/>
          <w:sz w:val="28"/>
          <w:szCs w:val="28"/>
          <w:shd w:val="clear" w:color="auto" w:fill="FFFFFF"/>
        </w:rPr>
        <w:t>ем здоровья, внешности и т.п.</w:t>
      </w:r>
      <w:r w:rsidRPr="00DE4C02">
        <w:rPr>
          <w:color w:val="000000"/>
          <w:sz w:val="28"/>
          <w:szCs w:val="28"/>
          <w:shd w:val="clear" w:color="auto" w:fill="FFFFFF"/>
        </w:rPr>
        <w:t xml:space="preserve"> </w:t>
      </w:r>
      <w:r>
        <w:rPr>
          <w:color w:val="000000"/>
          <w:sz w:val="28"/>
          <w:szCs w:val="28"/>
          <w:shd w:val="clear" w:color="auto" w:fill="FFFFFF"/>
        </w:rPr>
        <w:t>К</w:t>
      </w:r>
      <w:r>
        <w:rPr>
          <w:sz w:val="28"/>
          <w:szCs w:val="28"/>
        </w:rPr>
        <w:t xml:space="preserve"> таким особым</w:t>
      </w:r>
      <w:r w:rsidRPr="00DE4C02">
        <w:rPr>
          <w:sz w:val="28"/>
          <w:szCs w:val="28"/>
        </w:rPr>
        <w:t xml:space="preserve"> потребностям</w:t>
      </w:r>
      <w:r>
        <w:rPr>
          <w:sz w:val="28"/>
          <w:szCs w:val="28"/>
        </w:rPr>
        <w:t xml:space="preserve"> инвалидов</w:t>
      </w:r>
      <w:r w:rsidRPr="00DE4C02">
        <w:rPr>
          <w:sz w:val="28"/>
          <w:szCs w:val="28"/>
        </w:rPr>
        <w:t xml:space="preserve"> можно отнести возможность передвижения, свободный доступ к объектам социально-бытовой, культурной </w:t>
      </w:r>
      <w:r w:rsidRPr="00DE4C02">
        <w:rPr>
          <w:sz w:val="28"/>
          <w:szCs w:val="28"/>
        </w:rPr>
        <w:lastRenderedPageBreak/>
        <w:t>сферы, возможность трудоустройства, восстановление (компенсации) нарушенных способностей к различным видам деятельности (социальная реабилитация), материальная поддержка и многие другие.</w:t>
      </w:r>
      <w:r>
        <w:rPr>
          <w:sz w:val="28"/>
          <w:szCs w:val="28"/>
        </w:rPr>
        <w:t xml:space="preserve"> Указанные особые потребности инвалидов учитываются государством при реализации социальной политики в форме социальной защиты и социальной поддержки инвалидов.</w:t>
      </w:r>
    </w:p>
    <w:p w14:paraId="3E2392C8" w14:textId="77777777" w:rsidR="00CE50E9" w:rsidRPr="00B102A4" w:rsidRDefault="00CE50E9" w:rsidP="00CE50E9">
      <w:pPr>
        <w:ind w:firstLine="709"/>
        <w:jc w:val="both"/>
        <w:rPr>
          <w:sz w:val="28"/>
          <w:szCs w:val="28"/>
          <w:shd w:val="clear" w:color="auto" w:fill="FFFFFF"/>
        </w:rPr>
      </w:pPr>
      <w:r w:rsidRPr="002579FA">
        <w:rPr>
          <w:sz w:val="28"/>
          <w:szCs w:val="28"/>
        </w:rPr>
        <w:t>В ст</w:t>
      </w:r>
      <w:r>
        <w:rPr>
          <w:sz w:val="28"/>
          <w:szCs w:val="28"/>
        </w:rPr>
        <w:t>.</w:t>
      </w:r>
      <w:r w:rsidRPr="002579FA">
        <w:rPr>
          <w:sz w:val="28"/>
          <w:szCs w:val="28"/>
        </w:rPr>
        <w:t xml:space="preserve"> 3 </w:t>
      </w:r>
      <w:r>
        <w:rPr>
          <w:sz w:val="28"/>
          <w:szCs w:val="28"/>
        </w:rPr>
        <w:t>ФЗ</w:t>
      </w:r>
      <w:r w:rsidRPr="002579FA">
        <w:rPr>
          <w:sz w:val="28"/>
          <w:szCs w:val="28"/>
        </w:rPr>
        <w:t xml:space="preserve"> «О социальной защите инвалидов», дано понятие социальной защиты инвалидов как системы </w:t>
      </w:r>
      <w:r w:rsidRPr="002579FA">
        <w:rPr>
          <w:sz w:val="28"/>
          <w:szCs w:val="28"/>
          <w:shd w:val="clear" w:color="auto" w:fill="FFFFFF"/>
        </w:rPr>
        <w:t>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w:t>
      </w:r>
      <w:r w:rsidRPr="00DE4C02">
        <w:rPr>
          <w:sz w:val="28"/>
          <w:szCs w:val="28"/>
          <w:shd w:val="clear" w:color="auto" w:fill="FFFFFF"/>
        </w:rPr>
        <w:t xml:space="preserve"> и направленных на создание им равных с другими гражданами возможностей участия в жизни общества</w:t>
      </w:r>
      <w:r>
        <w:rPr>
          <w:sz w:val="28"/>
          <w:szCs w:val="28"/>
          <w:shd w:val="clear" w:color="auto" w:fill="FFFFFF"/>
        </w:rPr>
        <w:t xml:space="preserve">. </w:t>
      </w:r>
      <w:r>
        <w:rPr>
          <w:color w:val="000000"/>
          <w:sz w:val="28"/>
          <w:szCs w:val="28"/>
          <w:shd w:val="clear" w:color="auto" w:fill="FFFFFF"/>
        </w:rPr>
        <w:t xml:space="preserve"> Под социальной поддержкой, в указанной статье, понимается </w:t>
      </w:r>
      <w:r w:rsidRPr="00DE4C02">
        <w:rPr>
          <w:color w:val="000000"/>
          <w:sz w:val="28"/>
          <w:szCs w:val="28"/>
          <w:shd w:val="clear" w:color="auto" w:fill="FFFFFF"/>
        </w:rPr>
        <w:t>система мер, обеспечивающая социальные гарантии инвалидам, устанавливаема</w:t>
      </w:r>
      <w:r w:rsidRPr="009427CB">
        <w:rPr>
          <w:color w:val="000000"/>
          <w:sz w:val="28"/>
          <w:szCs w:val="28"/>
          <w:shd w:val="clear" w:color="auto" w:fill="FFFFFF"/>
        </w:rPr>
        <w:t>я законами и иными нормативными правовыми актами, за исключением пенсионного обеспечения</w:t>
      </w:r>
      <w:r w:rsidRPr="009427CB">
        <w:rPr>
          <w:rStyle w:val="a4"/>
          <w:sz w:val="28"/>
          <w:szCs w:val="28"/>
          <w:shd w:val="clear" w:color="auto" w:fill="FFFFFF"/>
        </w:rPr>
        <w:footnoteReference w:id="145"/>
      </w:r>
      <w:r w:rsidRPr="009427CB">
        <w:rPr>
          <w:color w:val="000000"/>
          <w:sz w:val="28"/>
          <w:szCs w:val="28"/>
          <w:shd w:val="clear" w:color="auto" w:fill="FFFFFF"/>
        </w:rPr>
        <w:t>.</w:t>
      </w:r>
    </w:p>
    <w:p w14:paraId="75C2D0F4" w14:textId="64239E55" w:rsidR="00CE50E9" w:rsidRDefault="00CE50E9" w:rsidP="00CE50E9">
      <w:pPr>
        <w:ind w:firstLine="709"/>
        <w:jc w:val="both"/>
        <w:rPr>
          <w:sz w:val="28"/>
          <w:szCs w:val="28"/>
        </w:rPr>
      </w:pPr>
      <w:r w:rsidRPr="009427CB">
        <w:rPr>
          <w:sz w:val="28"/>
          <w:szCs w:val="28"/>
        </w:rPr>
        <w:t>Кроме общих прав для всех граждан</w:t>
      </w:r>
      <w:r>
        <w:rPr>
          <w:sz w:val="28"/>
          <w:szCs w:val="28"/>
        </w:rPr>
        <w:t xml:space="preserve">, к </w:t>
      </w:r>
      <w:r w:rsidRPr="009427CB">
        <w:rPr>
          <w:sz w:val="28"/>
          <w:szCs w:val="28"/>
        </w:rPr>
        <w:t>примеру таких, как право на жизнь, на образование, на получение бесплатной медицинской помощи, на воспитание в семейном окружении, право не подвергаться жес</w:t>
      </w:r>
      <w:r>
        <w:rPr>
          <w:sz w:val="28"/>
          <w:szCs w:val="28"/>
        </w:rPr>
        <w:t>токому или унижающему обращению. К</w:t>
      </w:r>
      <w:r w:rsidRPr="009427CB">
        <w:rPr>
          <w:sz w:val="28"/>
          <w:szCs w:val="28"/>
        </w:rPr>
        <w:t xml:space="preserve"> основным гарантированным российским законодателем правам инвалидов, относятся также права на реабилитацию, санаторно-курортное лечение, на обеспечение специальными средствами передвижения, на </w:t>
      </w:r>
      <w:proofErr w:type="spellStart"/>
      <w:r w:rsidRPr="00E04DC4">
        <w:rPr>
          <w:sz w:val="28"/>
          <w:szCs w:val="28"/>
        </w:rPr>
        <w:t>безбар</w:t>
      </w:r>
      <w:r w:rsidR="00811492">
        <w:rPr>
          <w:sz w:val="28"/>
          <w:szCs w:val="28"/>
        </w:rPr>
        <w:t>ь</w:t>
      </w:r>
      <w:r w:rsidRPr="00E04DC4">
        <w:rPr>
          <w:sz w:val="28"/>
          <w:szCs w:val="28"/>
        </w:rPr>
        <w:t>ерный</w:t>
      </w:r>
      <w:proofErr w:type="spellEnd"/>
      <w:r w:rsidRPr="00E04DC4">
        <w:rPr>
          <w:sz w:val="28"/>
          <w:szCs w:val="28"/>
        </w:rPr>
        <w:t xml:space="preserve"> доступ к жилым зданиям, учреждениям образования и здравоохранения, спортивным сооружениям, местам отдыха и учреждениям культ</w:t>
      </w:r>
      <w:r w:rsidRPr="00DE4C02">
        <w:rPr>
          <w:sz w:val="28"/>
          <w:szCs w:val="28"/>
        </w:rPr>
        <w:t>уры.</w:t>
      </w:r>
    </w:p>
    <w:p w14:paraId="4DD719B9" w14:textId="77777777" w:rsidR="00CE50E9" w:rsidRPr="00DE4C02" w:rsidRDefault="00CE50E9" w:rsidP="00CE50E9">
      <w:pPr>
        <w:ind w:firstLine="709"/>
        <w:jc w:val="both"/>
        <w:rPr>
          <w:sz w:val="28"/>
          <w:szCs w:val="28"/>
          <w:shd w:val="clear" w:color="auto" w:fill="FFFFFF"/>
        </w:rPr>
      </w:pPr>
      <w:r>
        <w:rPr>
          <w:sz w:val="28"/>
          <w:szCs w:val="28"/>
        </w:rPr>
        <w:t>Исходя из комплексного анализа нормативно-правовых актов, регулирующих правоотношения с участием инвалидов, можно выделить следующие меры государственной поддержки инвалидов:</w:t>
      </w:r>
    </w:p>
    <w:p w14:paraId="5002BC6D" w14:textId="77777777" w:rsidR="00CE50E9" w:rsidRDefault="00CE50E9" w:rsidP="00CE50E9">
      <w:pPr>
        <w:ind w:firstLine="709"/>
        <w:jc w:val="both"/>
        <w:rPr>
          <w:sz w:val="28"/>
          <w:szCs w:val="28"/>
        </w:rPr>
      </w:pPr>
      <w:r>
        <w:rPr>
          <w:color w:val="000000"/>
          <w:sz w:val="28"/>
          <w:szCs w:val="28"/>
          <w:shd w:val="clear" w:color="auto" w:fill="FFFFFF"/>
        </w:rPr>
        <w:t xml:space="preserve">1. </w:t>
      </w:r>
      <w:r w:rsidRPr="00DE4C02">
        <w:rPr>
          <w:color w:val="000000"/>
          <w:sz w:val="28"/>
          <w:szCs w:val="28"/>
        </w:rPr>
        <w:t>Оказание квалифицированной медицинской помощи инвалидам в рамках программы государственных гарантий оказания гражданам РФ бесплатной медицинской помощи.</w:t>
      </w:r>
      <w:r w:rsidRPr="00DE4C02">
        <w:rPr>
          <w:sz w:val="28"/>
          <w:szCs w:val="28"/>
        </w:rPr>
        <w:t xml:space="preserve"> Кроме того, обеспечение необходимыми лекарственными препаратами и изделиями медицинского назначения по соответствующим рецептам, 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r>
        <w:rPr>
          <w:rStyle w:val="a4"/>
          <w:sz w:val="28"/>
          <w:szCs w:val="28"/>
        </w:rPr>
        <w:footnoteReference w:id="146"/>
      </w:r>
      <w:r w:rsidRPr="00DE4C02">
        <w:rPr>
          <w:sz w:val="28"/>
          <w:szCs w:val="28"/>
        </w:rPr>
        <w:t>.</w:t>
      </w:r>
    </w:p>
    <w:p w14:paraId="140382DC" w14:textId="77777777" w:rsidR="00CE50E9" w:rsidRPr="00DE4C02" w:rsidRDefault="00CE50E9" w:rsidP="00CE50E9">
      <w:pPr>
        <w:ind w:firstLine="709"/>
        <w:jc w:val="both"/>
        <w:rPr>
          <w:color w:val="000000"/>
          <w:sz w:val="28"/>
          <w:szCs w:val="28"/>
        </w:rPr>
      </w:pPr>
      <w:r>
        <w:rPr>
          <w:color w:val="000000"/>
          <w:sz w:val="28"/>
          <w:szCs w:val="28"/>
        </w:rPr>
        <w:t>2. О</w:t>
      </w:r>
      <w:r w:rsidRPr="00DE4C02">
        <w:rPr>
          <w:color w:val="000000"/>
          <w:sz w:val="28"/>
          <w:szCs w:val="28"/>
        </w:rPr>
        <w:t>беспеч</w:t>
      </w:r>
      <w:r>
        <w:rPr>
          <w:color w:val="000000"/>
          <w:sz w:val="28"/>
          <w:szCs w:val="28"/>
        </w:rPr>
        <w:t xml:space="preserve">ение </w:t>
      </w:r>
      <w:r w:rsidRPr="00DE4C02">
        <w:rPr>
          <w:color w:val="000000"/>
          <w:sz w:val="28"/>
          <w:szCs w:val="28"/>
        </w:rPr>
        <w:t>беспрепятственн</w:t>
      </w:r>
      <w:r>
        <w:rPr>
          <w:color w:val="000000"/>
          <w:sz w:val="28"/>
          <w:szCs w:val="28"/>
        </w:rPr>
        <w:t>ого доступа инвалидов к информации, обеспечение выпуска</w:t>
      </w:r>
      <w:r w:rsidRPr="00DE4C02">
        <w:rPr>
          <w:color w:val="000000"/>
          <w:sz w:val="28"/>
          <w:szCs w:val="28"/>
        </w:rPr>
        <w:t xml:space="preserve"> лит</w:t>
      </w:r>
      <w:r>
        <w:rPr>
          <w:color w:val="000000"/>
          <w:sz w:val="28"/>
          <w:szCs w:val="28"/>
        </w:rPr>
        <w:t xml:space="preserve">ературы для инвалидов по зрению, что </w:t>
      </w:r>
      <w:r w:rsidRPr="00DE4C02">
        <w:rPr>
          <w:color w:val="000000"/>
          <w:sz w:val="28"/>
          <w:szCs w:val="28"/>
        </w:rPr>
        <w:t xml:space="preserve">является расходным обязательством РФ. 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РФ. </w:t>
      </w:r>
      <w:r>
        <w:rPr>
          <w:color w:val="000000"/>
          <w:sz w:val="28"/>
          <w:szCs w:val="28"/>
        </w:rPr>
        <w:t xml:space="preserve">Применяется </w:t>
      </w:r>
      <w:r w:rsidRPr="00DE4C02">
        <w:rPr>
          <w:color w:val="000000"/>
          <w:sz w:val="28"/>
          <w:szCs w:val="28"/>
        </w:rPr>
        <w:t xml:space="preserve">система </w:t>
      </w:r>
      <w:proofErr w:type="spellStart"/>
      <w:r w:rsidRPr="00DE4C02">
        <w:rPr>
          <w:color w:val="000000"/>
          <w:sz w:val="28"/>
          <w:szCs w:val="28"/>
        </w:rPr>
        <w:lastRenderedPageBreak/>
        <w:t>субтитрирования</w:t>
      </w:r>
      <w:proofErr w:type="spellEnd"/>
      <w:r w:rsidRPr="00DE4C02">
        <w:rPr>
          <w:color w:val="000000"/>
          <w:sz w:val="28"/>
          <w:szCs w:val="28"/>
        </w:rPr>
        <w:t xml:space="preserve"> или </w:t>
      </w:r>
      <w:proofErr w:type="spellStart"/>
      <w:r w:rsidRPr="00DE4C02">
        <w:rPr>
          <w:color w:val="000000"/>
          <w:sz w:val="28"/>
          <w:szCs w:val="28"/>
        </w:rPr>
        <w:t>сурдоперевода</w:t>
      </w:r>
      <w:proofErr w:type="spellEnd"/>
      <w:r w:rsidRPr="00DE4C02">
        <w:rPr>
          <w:color w:val="000000"/>
          <w:sz w:val="28"/>
          <w:szCs w:val="28"/>
        </w:rPr>
        <w:t xml:space="preserve"> телевизионных программ, кино- и видеофильмов. Уполномоченные органы оказывают инвалидам помощь в получении услуг по </w:t>
      </w:r>
      <w:proofErr w:type="spellStart"/>
      <w:r w:rsidRPr="00DE4C02">
        <w:rPr>
          <w:color w:val="000000"/>
          <w:sz w:val="28"/>
          <w:szCs w:val="28"/>
        </w:rPr>
        <w:t>сурдопереводу</w:t>
      </w:r>
      <w:proofErr w:type="spellEnd"/>
      <w:r w:rsidRPr="00DE4C02">
        <w:rPr>
          <w:color w:val="000000"/>
          <w:sz w:val="28"/>
          <w:szCs w:val="28"/>
        </w:rPr>
        <w:t xml:space="preserve">, </w:t>
      </w:r>
      <w:proofErr w:type="spellStart"/>
      <w:r w:rsidRPr="00DE4C02">
        <w:rPr>
          <w:color w:val="000000"/>
          <w:sz w:val="28"/>
          <w:szCs w:val="28"/>
        </w:rPr>
        <w:t>тифлосурдопереводу</w:t>
      </w:r>
      <w:proofErr w:type="spellEnd"/>
      <w:r w:rsidRPr="00DE4C02">
        <w:rPr>
          <w:color w:val="000000"/>
          <w:sz w:val="28"/>
          <w:szCs w:val="28"/>
        </w:rPr>
        <w:t xml:space="preserve">, предоставлении </w:t>
      </w:r>
      <w:proofErr w:type="spellStart"/>
      <w:r w:rsidRPr="00DE4C02">
        <w:rPr>
          <w:color w:val="000000"/>
          <w:sz w:val="28"/>
          <w:szCs w:val="28"/>
        </w:rPr>
        <w:t>сурдотехники</w:t>
      </w:r>
      <w:proofErr w:type="spellEnd"/>
      <w:r w:rsidRPr="00DE4C02">
        <w:rPr>
          <w:color w:val="000000"/>
          <w:sz w:val="28"/>
          <w:szCs w:val="28"/>
        </w:rPr>
        <w:t xml:space="preserve">, обеспечении </w:t>
      </w:r>
      <w:proofErr w:type="spellStart"/>
      <w:r w:rsidRPr="00DE4C02">
        <w:rPr>
          <w:color w:val="000000"/>
          <w:sz w:val="28"/>
          <w:szCs w:val="28"/>
        </w:rPr>
        <w:t>тифлосредствами</w:t>
      </w:r>
      <w:proofErr w:type="spellEnd"/>
      <w:r>
        <w:rPr>
          <w:rStyle w:val="a4"/>
          <w:color w:val="000000"/>
          <w:sz w:val="28"/>
          <w:szCs w:val="28"/>
        </w:rPr>
        <w:footnoteReference w:id="147"/>
      </w:r>
      <w:r w:rsidRPr="00DE4C02">
        <w:rPr>
          <w:color w:val="000000"/>
          <w:sz w:val="28"/>
          <w:szCs w:val="28"/>
        </w:rPr>
        <w:t>.</w:t>
      </w:r>
      <w:r>
        <w:rPr>
          <w:color w:val="000000"/>
          <w:sz w:val="28"/>
          <w:szCs w:val="28"/>
        </w:rPr>
        <w:t xml:space="preserve"> </w:t>
      </w:r>
    </w:p>
    <w:p w14:paraId="65BFDC8E" w14:textId="77777777" w:rsidR="00CE50E9" w:rsidRPr="00DE4C02" w:rsidRDefault="00CE50E9" w:rsidP="00CE50E9">
      <w:pPr>
        <w:ind w:firstLine="709"/>
        <w:jc w:val="both"/>
        <w:rPr>
          <w:color w:val="000000"/>
          <w:sz w:val="28"/>
          <w:szCs w:val="28"/>
        </w:rPr>
      </w:pPr>
      <w:r>
        <w:rPr>
          <w:color w:val="000000"/>
          <w:sz w:val="28"/>
          <w:szCs w:val="28"/>
        </w:rPr>
        <w:t xml:space="preserve">3. </w:t>
      </w:r>
      <w:r w:rsidRPr="00DE4C02">
        <w:rPr>
          <w:color w:val="000000"/>
          <w:sz w:val="28"/>
          <w:szCs w:val="28"/>
        </w:rPr>
        <w:t xml:space="preserve"> Правительство РФ, органы исполнительной власти субъектов РФ,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Pr>
          <w:rStyle w:val="a4"/>
          <w:color w:val="000000"/>
          <w:sz w:val="28"/>
          <w:szCs w:val="28"/>
        </w:rPr>
        <w:footnoteReference w:id="148"/>
      </w:r>
      <w:r w:rsidRPr="00DE4C02">
        <w:rPr>
          <w:color w:val="000000"/>
          <w:sz w:val="28"/>
          <w:szCs w:val="28"/>
        </w:rPr>
        <w:t>.</w:t>
      </w:r>
    </w:p>
    <w:p w14:paraId="0C7D1AFE" w14:textId="77777777" w:rsidR="00CE50E9" w:rsidRDefault="00CE50E9" w:rsidP="00CE50E9">
      <w:pPr>
        <w:ind w:firstLine="709"/>
        <w:jc w:val="both"/>
        <w:rPr>
          <w:sz w:val="28"/>
          <w:szCs w:val="28"/>
        </w:rPr>
      </w:pPr>
      <w:r w:rsidRPr="00DE4C02">
        <w:rPr>
          <w:sz w:val="28"/>
          <w:szCs w:val="28"/>
        </w:rPr>
        <w:t>В субъектах РФ местные экспертные органы должны контролировать качество проектной документации на строительство и реконструкцию зданий и сооружений в части обеспечения доступа инвалидов к зданиям, сооружениям и входящим в их состав помещениям, чтобы беспрепятственно получать необходимый компл</w:t>
      </w:r>
      <w:r>
        <w:rPr>
          <w:sz w:val="28"/>
          <w:szCs w:val="28"/>
        </w:rPr>
        <w:t>екс услуг.</w:t>
      </w:r>
    </w:p>
    <w:p w14:paraId="368128DD" w14:textId="0F1BF0FF" w:rsidR="00CE50E9" w:rsidRPr="00DA1213" w:rsidRDefault="00CE50E9" w:rsidP="00CE50E9">
      <w:pPr>
        <w:ind w:firstLine="709"/>
        <w:jc w:val="both"/>
        <w:rPr>
          <w:color w:val="000000"/>
          <w:sz w:val="28"/>
          <w:szCs w:val="28"/>
        </w:rPr>
      </w:pPr>
      <w:r>
        <w:rPr>
          <w:sz w:val="28"/>
          <w:szCs w:val="28"/>
        </w:rPr>
        <w:t>4</w:t>
      </w:r>
      <w:r w:rsidRPr="00DE4C02">
        <w:rPr>
          <w:sz w:val="28"/>
          <w:szCs w:val="28"/>
        </w:rPr>
        <w:t xml:space="preserve">. </w:t>
      </w:r>
      <w:r w:rsidRPr="00DE4C02">
        <w:rPr>
          <w:color w:val="000000"/>
          <w:sz w:val="28"/>
          <w:szCs w:val="28"/>
        </w:rPr>
        <w:t>Обеспечение инвалидов жилой площадью. 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РФ</w:t>
      </w:r>
      <w:r>
        <w:rPr>
          <w:color w:val="000000"/>
          <w:sz w:val="28"/>
          <w:szCs w:val="28"/>
        </w:rPr>
        <w:t xml:space="preserve"> и </w:t>
      </w:r>
      <w:r w:rsidRPr="00DE4C02">
        <w:rPr>
          <w:color w:val="000000"/>
          <w:sz w:val="28"/>
          <w:szCs w:val="28"/>
        </w:rPr>
        <w:t xml:space="preserve"> законодательством</w:t>
      </w:r>
      <w:r>
        <w:rPr>
          <w:color w:val="000000"/>
          <w:sz w:val="28"/>
          <w:szCs w:val="28"/>
        </w:rPr>
        <w:t xml:space="preserve"> субъектов РФ</w:t>
      </w:r>
      <w:r>
        <w:rPr>
          <w:rStyle w:val="a4"/>
          <w:sz w:val="28"/>
          <w:szCs w:val="28"/>
        </w:rPr>
        <w:footnoteReference w:id="149"/>
      </w:r>
      <w:r>
        <w:rPr>
          <w:sz w:val="28"/>
          <w:szCs w:val="28"/>
        </w:rPr>
        <w:t>.</w:t>
      </w:r>
      <w:r>
        <w:rPr>
          <w:color w:val="000000"/>
          <w:sz w:val="28"/>
          <w:szCs w:val="28"/>
        </w:rPr>
        <w:t xml:space="preserve"> </w:t>
      </w:r>
    </w:p>
    <w:p w14:paraId="00F62E09" w14:textId="77777777" w:rsidR="00007CB4" w:rsidRDefault="00CE50E9" w:rsidP="00CE50E9">
      <w:pPr>
        <w:ind w:firstLine="709"/>
        <w:jc w:val="both"/>
        <w:rPr>
          <w:sz w:val="28"/>
          <w:szCs w:val="28"/>
        </w:rPr>
      </w:pPr>
      <w:r>
        <w:rPr>
          <w:sz w:val="28"/>
          <w:szCs w:val="28"/>
        </w:rPr>
        <w:t>Также и</w:t>
      </w:r>
      <w:r w:rsidRPr="005F0722">
        <w:rPr>
          <w:sz w:val="28"/>
          <w:szCs w:val="28"/>
        </w:rPr>
        <w:t>нвалиды имеют право на первоочередное получение земельных участков для ИЖС, ведения подсобного хозяйства и садоводства</w:t>
      </w:r>
      <w:r>
        <w:rPr>
          <w:sz w:val="28"/>
          <w:szCs w:val="28"/>
        </w:rPr>
        <w:t>,</w:t>
      </w:r>
      <w:r w:rsidRPr="005F0722">
        <w:rPr>
          <w:sz w:val="28"/>
          <w:szCs w:val="28"/>
        </w:rPr>
        <w:t xml:space="preserve"> инвалидам вне очереди вблизи места жительства предоставляются места для строительства гаража или стоянки для средств передвижения</w:t>
      </w:r>
      <w:r>
        <w:rPr>
          <w:rStyle w:val="a4"/>
          <w:sz w:val="28"/>
          <w:szCs w:val="28"/>
        </w:rPr>
        <w:footnoteReference w:id="150"/>
      </w:r>
      <w:r w:rsidRPr="005F0722">
        <w:rPr>
          <w:sz w:val="28"/>
          <w:szCs w:val="28"/>
        </w:rPr>
        <w:t>.</w:t>
      </w:r>
    </w:p>
    <w:p w14:paraId="48E75B6E" w14:textId="7F50AF7C" w:rsidR="00CE50E9" w:rsidRDefault="00CE50E9" w:rsidP="00CE50E9">
      <w:pPr>
        <w:ind w:firstLine="709"/>
        <w:jc w:val="both"/>
        <w:rPr>
          <w:sz w:val="28"/>
          <w:szCs w:val="28"/>
        </w:rPr>
      </w:pPr>
      <w:r w:rsidRPr="005F0722">
        <w:rPr>
          <w:sz w:val="28"/>
          <w:szCs w:val="28"/>
        </w:rPr>
        <w:t>5. Инвалидам и семьям с детьми-инвалидами предоставляется компенсация расходов на оплату жилых помещений и коммунальных услуг в размере 50%</w:t>
      </w:r>
      <w:r>
        <w:rPr>
          <w:rStyle w:val="a4"/>
          <w:sz w:val="28"/>
          <w:szCs w:val="28"/>
        </w:rPr>
        <w:footnoteReference w:id="151"/>
      </w:r>
      <w:r w:rsidRPr="005F0722">
        <w:rPr>
          <w:sz w:val="28"/>
          <w:szCs w:val="28"/>
        </w:rPr>
        <w:t xml:space="preserve"> .</w:t>
      </w:r>
    </w:p>
    <w:p w14:paraId="6EAB6579" w14:textId="77777777" w:rsidR="00CE50E9" w:rsidRPr="005F0722" w:rsidRDefault="00CE50E9" w:rsidP="00CE50E9">
      <w:pPr>
        <w:ind w:firstLine="709"/>
        <w:jc w:val="both"/>
        <w:rPr>
          <w:sz w:val="28"/>
          <w:szCs w:val="28"/>
        </w:rPr>
      </w:pPr>
      <w:r>
        <w:rPr>
          <w:sz w:val="28"/>
          <w:szCs w:val="28"/>
        </w:rPr>
        <w:lastRenderedPageBreak/>
        <w:t>6</w:t>
      </w:r>
      <w:r w:rsidRPr="005F0722">
        <w:rPr>
          <w:sz w:val="28"/>
          <w:szCs w:val="28"/>
        </w:rPr>
        <w:t>. Большинство категорий инвалидов имеет право на прием на обучение по программам бакалавриата и специалитета за счет бюджетных средств в пределах установленной квоты, на государственную социальную стипендию, а также на предоставление им в первоочередном порядке жилых помещений в общежитиях</w:t>
      </w:r>
      <w:r>
        <w:rPr>
          <w:rStyle w:val="a4"/>
          <w:sz w:val="28"/>
          <w:szCs w:val="28"/>
        </w:rPr>
        <w:footnoteReference w:id="152"/>
      </w:r>
      <w:r w:rsidRPr="005F0722">
        <w:rPr>
          <w:sz w:val="28"/>
          <w:szCs w:val="28"/>
        </w:rPr>
        <w:t>.</w:t>
      </w:r>
    </w:p>
    <w:p w14:paraId="4060BCFB" w14:textId="77777777" w:rsidR="00CE50E9" w:rsidRPr="005F0722" w:rsidRDefault="00CE50E9" w:rsidP="00CE50E9">
      <w:pPr>
        <w:pStyle w:val="a3"/>
        <w:shd w:val="clear" w:color="auto" w:fill="FFFFFF"/>
        <w:spacing w:before="0" w:beforeAutospacing="0" w:after="0" w:afterAutospacing="0"/>
        <w:ind w:firstLine="709"/>
        <w:jc w:val="both"/>
        <w:rPr>
          <w:color w:val="000000"/>
          <w:sz w:val="28"/>
          <w:szCs w:val="28"/>
        </w:rPr>
      </w:pPr>
      <w:r w:rsidRPr="005F0722">
        <w:rPr>
          <w:color w:val="000000"/>
          <w:sz w:val="28"/>
          <w:szCs w:val="28"/>
        </w:rPr>
        <w:t>Поддержка общего образования, профессионального образования и профессионального обучения инвалидов направлена на:</w:t>
      </w:r>
    </w:p>
    <w:p w14:paraId="5A3EC3EC" w14:textId="77777777" w:rsidR="00CE50E9" w:rsidRPr="005F0722"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Pr="005F0722">
        <w:rPr>
          <w:color w:val="000000"/>
          <w:sz w:val="28"/>
          <w:szCs w:val="28"/>
        </w:rPr>
        <w:t xml:space="preserve"> осуществление ими прав и свобод человека наравне с другими гражданами;</w:t>
      </w:r>
    </w:p>
    <w:p w14:paraId="34EF0D4D" w14:textId="77777777" w:rsidR="00CE50E9" w:rsidRPr="005F0722"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5F0722">
        <w:rPr>
          <w:color w:val="000000"/>
          <w:sz w:val="28"/>
          <w:szCs w:val="28"/>
        </w:rPr>
        <w:t>развитие личности, индивидуальных способностей и возможностей;</w:t>
      </w:r>
    </w:p>
    <w:p w14:paraId="51DE1146" w14:textId="77777777" w:rsidR="00CE50E9"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sidRPr="005F0722">
        <w:rPr>
          <w:color w:val="000000"/>
          <w:sz w:val="28"/>
          <w:szCs w:val="28"/>
        </w:rPr>
        <w:t xml:space="preserve"> интеграцию в общество</w:t>
      </w:r>
      <w:r>
        <w:rPr>
          <w:rStyle w:val="a4"/>
          <w:color w:val="000000"/>
          <w:sz w:val="28"/>
          <w:szCs w:val="28"/>
        </w:rPr>
        <w:footnoteReference w:id="153"/>
      </w:r>
      <w:r w:rsidRPr="005F0722">
        <w:rPr>
          <w:color w:val="000000"/>
          <w:sz w:val="28"/>
          <w:szCs w:val="28"/>
        </w:rPr>
        <w:t>.</w:t>
      </w:r>
    </w:p>
    <w:p w14:paraId="4F497D26" w14:textId="77777777" w:rsidR="00CE50E9"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7.</w:t>
      </w:r>
      <w:r w:rsidRPr="00AB7773">
        <w:rPr>
          <w:color w:val="000000"/>
          <w:sz w:val="28"/>
          <w:szCs w:val="28"/>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r>
        <w:rPr>
          <w:rStyle w:val="a4"/>
          <w:color w:val="000000"/>
          <w:sz w:val="28"/>
          <w:szCs w:val="28"/>
        </w:rPr>
        <w:footnoteReference w:id="154"/>
      </w:r>
      <w:r w:rsidRPr="00AB7773">
        <w:rPr>
          <w:color w:val="000000"/>
          <w:sz w:val="28"/>
          <w:szCs w:val="28"/>
        </w:rPr>
        <w:t>.</w:t>
      </w:r>
    </w:p>
    <w:p w14:paraId="51530906" w14:textId="77777777" w:rsidR="00CE50E9" w:rsidRDefault="00CE50E9" w:rsidP="00CE50E9">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Помимо указанных мер государственной поддержки инвалидов, законодательством РФ предусмотрено </w:t>
      </w:r>
      <w:r>
        <w:rPr>
          <w:bCs/>
          <w:sz w:val="28"/>
          <w:szCs w:val="28"/>
        </w:rPr>
        <w:t>п</w:t>
      </w:r>
      <w:r w:rsidRPr="0069600A">
        <w:rPr>
          <w:bCs/>
          <w:sz w:val="28"/>
          <w:szCs w:val="28"/>
        </w:rPr>
        <w:t>редоставление льготного периода по ипотечному кредиту</w:t>
      </w:r>
      <w:r>
        <w:rPr>
          <w:rStyle w:val="a4"/>
          <w:sz w:val="28"/>
          <w:szCs w:val="28"/>
        </w:rPr>
        <w:footnoteReference w:id="155"/>
      </w:r>
      <w:r>
        <w:rPr>
          <w:bCs/>
          <w:sz w:val="28"/>
          <w:szCs w:val="28"/>
        </w:rPr>
        <w:t xml:space="preserve"> для инвалидов, гарантии обеспечения трудовых прав инвалидов</w:t>
      </w:r>
      <w:r>
        <w:rPr>
          <w:rStyle w:val="a4"/>
          <w:sz w:val="28"/>
          <w:szCs w:val="28"/>
        </w:rPr>
        <w:footnoteReference w:id="156"/>
      </w:r>
      <w:r>
        <w:rPr>
          <w:bCs/>
          <w:sz w:val="28"/>
          <w:szCs w:val="28"/>
        </w:rPr>
        <w:t>.</w:t>
      </w:r>
    </w:p>
    <w:p w14:paraId="798E0C6F" w14:textId="3B62C698" w:rsidR="00CE50E9" w:rsidRPr="00AE4F12" w:rsidRDefault="00CE50E9" w:rsidP="00CE50E9">
      <w:pPr>
        <w:ind w:firstLine="709"/>
        <w:jc w:val="both"/>
        <w:rPr>
          <w:sz w:val="28"/>
          <w:szCs w:val="28"/>
          <w:shd w:val="clear" w:color="auto" w:fill="FFFFFF"/>
        </w:rPr>
      </w:pPr>
      <w:r w:rsidRPr="00AE4F12">
        <w:rPr>
          <w:sz w:val="28"/>
          <w:szCs w:val="28"/>
          <w:shd w:val="clear" w:color="auto" w:fill="FFFFFF"/>
        </w:rPr>
        <w:t>По данным ФГИС «Федеральный реестр инвалидов»</w:t>
      </w:r>
      <w:r>
        <w:rPr>
          <w:rStyle w:val="a4"/>
          <w:sz w:val="28"/>
          <w:szCs w:val="28"/>
          <w:shd w:val="clear" w:color="auto" w:fill="FFFFFF"/>
        </w:rPr>
        <w:footnoteReference w:id="157"/>
      </w:r>
      <w:r w:rsidRPr="00AE4F12">
        <w:rPr>
          <w:sz w:val="28"/>
          <w:szCs w:val="28"/>
          <w:shd w:val="clear" w:color="auto" w:fill="FFFFFF"/>
        </w:rPr>
        <w:t xml:space="preserve"> на сентябрь 2019 г</w:t>
      </w:r>
      <w:r>
        <w:rPr>
          <w:sz w:val="28"/>
          <w:szCs w:val="28"/>
          <w:shd w:val="clear" w:color="auto" w:fill="FFFFFF"/>
        </w:rPr>
        <w:t>.</w:t>
      </w:r>
      <w:r w:rsidRPr="00AE4F12">
        <w:rPr>
          <w:sz w:val="28"/>
          <w:szCs w:val="28"/>
          <w:shd w:val="clear" w:color="auto" w:fill="FFFFFF"/>
        </w:rPr>
        <w:t xml:space="preserve"> численность инвалидов в Рос</w:t>
      </w:r>
      <w:r>
        <w:rPr>
          <w:sz w:val="28"/>
          <w:szCs w:val="28"/>
          <w:shd w:val="clear" w:color="auto" w:fill="FFFFFF"/>
        </w:rPr>
        <w:t xml:space="preserve">сийской Федерации составляет 11 266 </w:t>
      </w:r>
      <w:r w:rsidRPr="00AE4F12">
        <w:rPr>
          <w:sz w:val="28"/>
          <w:szCs w:val="28"/>
          <w:shd w:val="clear" w:color="auto" w:fill="FFFFFF"/>
        </w:rPr>
        <w:t xml:space="preserve">803 человек, из </w:t>
      </w:r>
      <w:r>
        <w:rPr>
          <w:sz w:val="28"/>
          <w:szCs w:val="28"/>
          <w:shd w:val="clear" w:color="auto" w:fill="FFFFFF"/>
        </w:rPr>
        <w:t xml:space="preserve">них 97 </w:t>
      </w:r>
      <w:r w:rsidRPr="00AE4F12">
        <w:rPr>
          <w:sz w:val="28"/>
          <w:szCs w:val="28"/>
          <w:shd w:val="clear" w:color="auto" w:fill="FFFFFF"/>
        </w:rPr>
        <w:t xml:space="preserve">629 человек проживают в Тверской области, причём с каждым годом количество инвалидов возрастает. Указанные данные подтверждают </w:t>
      </w:r>
      <w:r>
        <w:rPr>
          <w:sz w:val="28"/>
          <w:szCs w:val="28"/>
          <w:shd w:val="clear" w:color="auto" w:fill="FFFFFF"/>
        </w:rPr>
        <w:t xml:space="preserve">необходимость развития государством мер по профилактике инвалидности и улучшению качества оказываемых населению медицинских услуг, сокращению количества неизлечимых заболеваний.  </w:t>
      </w:r>
    </w:p>
    <w:p w14:paraId="597FF5AF" w14:textId="77777777" w:rsidR="00CE50E9" w:rsidRPr="00AE4F12" w:rsidRDefault="00CE50E9" w:rsidP="00CE50E9">
      <w:pPr>
        <w:ind w:firstLine="709"/>
        <w:jc w:val="both"/>
        <w:rPr>
          <w:sz w:val="28"/>
          <w:szCs w:val="28"/>
          <w:shd w:val="clear" w:color="auto" w:fill="FFFFFF"/>
        </w:rPr>
      </w:pPr>
      <w:r w:rsidRPr="00AE4F12">
        <w:rPr>
          <w:sz w:val="28"/>
          <w:szCs w:val="28"/>
          <w:shd w:val="clear" w:color="auto" w:fill="FFFFFF"/>
        </w:rPr>
        <w:t>Изучив практику реализации законодательства в сфере социа</w:t>
      </w:r>
      <w:r>
        <w:rPr>
          <w:sz w:val="28"/>
          <w:szCs w:val="28"/>
          <w:shd w:val="clear" w:color="auto" w:fill="FFFFFF"/>
        </w:rPr>
        <w:t xml:space="preserve">льной защиты инвалидов следует </w:t>
      </w:r>
      <w:r w:rsidRPr="00AE4F12">
        <w:rPr>
          <w:sz w:val="28"/>
          <w:szCs w:val="28"/>
          <w:shd w:val="clear" w:color="auto" w:fill="FFFFFF"/>
        </w:rPr>
        <w:t>выделить основные проблемн</w:t>
      </w:r>
      <w:r>
        <w:rPr>
          <w:sz w:val="28"/>
          <w:szCs w:val="28"/>
          <w:shd w:val="clear" w:color="auto" w:fill="FFFFFF"/>
        </w:rPr>
        <w:t>ые направления в данной области. К</w:t>
      </w:r>
      <w:r w:rsidRPr="00AE4F12">
        <w:rPr>
          <w:sz w:val="28"/>
          <w:szCs w:val="28"/>
          <w:shd w:val="clear" w:color="auto" w:fill="FFFFFF"/>
        </w:rPr>
        <w:t xml:space="preserve"> таковым относятся: лекарственное обеспечение инвалидов, оборудование</w:t>
      </w:r>
      <w:r>
        <w:rPr>
          <w:sz w:val="28"/>
          <w:szCs w:val="28"/>
          <w:shd w:val="clear" w:color="auto" w:fill="FFFFFF"/>
        </w:rPr>
        <w:t xml:space="preserve"> жилых помещений для инвалидов и</w:t>
      </w:r>
      <w:r w:rsidRPr="00AE4F12">
        <w:rPr>
          <w:sz w:val="28"/>
          <w:szCs w:val="28"/>
          <w:shd w:val="clear" w:color="auto" w:fill="FFFFFF"/>
        </w:rPr>
        <w:t xml:space="preserve"> право инвалидов на образование.</w:t>
      </w:r>
    </w:p>
    <w:p w14:paraId="1D01220D" w14:textId="77777777" w:rsidR="00CE50E9" w:rsidRPr="00AE4F12" w:rsidRDefault="00CE50E9" w:rsidP="00CE50E9">
      <w:pPr>
        <w:ind w:firstLine="709"/>
        <w:jc w:val="both"/>
        <w:rPr>
          <w:sz w:val="28"/>
          <w:szCs w:val="28"/>
        </w:rPr>
      </w:pPr>
      <w:r w:rsidRPr="00AE4F12">
        <w:rPr>
          <w:sz w:val="28"/>
          <w:szCs w:val="28"/>
          <w:shd w:val="clear" w:color="auto" w:fill="FFFFFF"/>
        </w:rPr>
        <w:t xml:space="preserve">Лекарственное обеспечение инвалидов в системе социального обеспечения </w:t>
      </w:r>
      <w:r w:rsidRPr="00AE4F12">
        <w:rPr>
          <w:sz w:val="28"/>
          <w:szCs w:val="28"/>
        </w:rPr>
        <w:t xml:space="preserve">выступает не столько средством восстановления здоровья и </w:t>
      </w:r>
      <w:r w:rsidRPr="00AE4F12">
        <w:rPr>
          <w:sz w:val="28"/>
          <w:szCs w:val="28"/>
        </w:rPr>
        <w:lastRenderedPageBreak/>
        <w:t xml:space="preserve">достижения физиологических характеристик, сколько необходимым элементом жизнедеятельности, при отсутствии которого возрастает риск усугубления её ограничений и иных неблагоприятных последствий для организма. </w:t>
      </w:r>
      <w:r>
        <w:rPr>
          <w:sz w:val="28"/>
          <w:szCs w:val="28"/>
        </w:rPr>
        <w:t xml:space="preserve"> </w:t>
      </w:r>
    </w:p>
    <w:p w14:paraId="4F8420A4" w14:textId="77777777" w:rsidR="00CE50E9" w:rsidRPr="00AE4F12" w:rsidRDefault="00CE50E9" w:rsidP="00CE50E9">
      <w:pPr>
        <w:ind w:firstLine="709"/>
        <w:jc w:val="both"/>
        <w:rPr>
          <w:sz w:val="28"/>
          <w:szCs w:val="28"/>
        </w:rPr>
      </w:pPr>
      <w:r>
        <w:rPr>
          <w:sz w:val="28"/>
          <w:szCs w:val="28"/>
        </w:rPr>
        <w:t xml:space="preserve">В соответствии со </w:t>
      </w:r>
      <w:hyperlink r:id="rId14" w:tooltip="Федеральный закон от 17.07.1999 N 178-ФЗ (ред. от 07.03.2018) &quot;О государственной социальной помощи&quot;------------ Недействующая редакция{КонсультантПлюс}" w:history="1">
        <w:r>
          <w:rPr>
            <w:sz w:val="28"/>
            <w:szCs w:val="28"/>
          </w:rPr>
          <w:t>ст.</w:t>
        </w:r>
        <w:r w:rsidRPr="00AE4F12">
          <w:rPr>
            <w:sz w:val="28"/>
            <w:szCs w:val="28"/>
          </w:rPr>
          <w:t xml:space="preserve"> 6.2</w:t>
        </w:r>
      </w:hyperlink>
      <w:r w:rsidRPr="00AE4F12">
        <w:rPr>
          <w:sz w:val="28"/>
          <w:szCs w:val="28"/>
        </w:rPr>
        <w:t xml:space="preserve"> Ф</w:t>
      </w:r>
      <w:r>
        <w:rPr>
          <w:sz w:val="28"/>
          <w:szCs w:val="28"/>
        </w:rPr>
        <w:t>З от 17 июля 1999 г. N 178-ФЗ «</w:t>
      </w:r>
      <w:r w:rsidRPr="00AE4F12">
        <w:rPr>
          <w:sz w:val="28"/>
          <w:szCs w:val="28"/>
        </w:rPr>
        <w:t>О го</w:t>
      </w:r>
      <w:r>
        <w:rPr>
          <w:sz w:val="28"/>
          <w:szCs w:val="28"/>
        </w:rPr>
        <w:t>сударственной социальной помощи»</w:t>
      </w:r>
      <w:r w:rsidRPr="00AE4F12">
        <w:rPr>
          <w:sz w:val="28"/>
          <w:szCs w:val="28"/>
        </w:rPr>
        <w:t xml:space="preserve"> обеспечение соответствующих категорий лиц лекарственными препаратами для медицинского применения, медицинскими изделиями, а также специализированными продуктами лечебного питания включается в состав набора социальных услуг, являющегося одной из форм социальной помощи.</w:t>
      </w:r>
      <w:r>
        <w:rPr>
          <w:sz w:val="28"/>
          <w:szCs w:val="28"/>
        </w:rPr>
        <w:t xml:space="preserve"> </w:t>
      </w:r>
      <w:r w:rsidRPr="00AE4F12">
        <w:rPr>
          <w:sz w:val="28"/>
          <w:szCs w:val="28"/>
        </w:rPr>
        <w:t>Будучи элементом системы социального обеспечения, лекарственное обеспечение инвалидов должно обладать следующими признаками: доступностью, гарантированностью и адресностью</w:t>
      </w:r>
      <w:r>
        <w:rPr>
          <w:rStyle w:val="a4"/>
          <w:sz w:val="28"/>
          <w:szCs w:val="28"/>
        </w:rPr>
        <w:footnoteReference w:id="158"/>
      </w:r>
      <w:r w:rsidRPr="00AE4F12">
        <w:rPr>
          <w:sz w:val="28"/>
          <w:szCs w:val="28"/>
        </w:rPr>
        <w:t>. Доступность предполагает финансовую досягаемость (цены на лекарства должны соответствовать покупательной способности инвалида), физическую доступность (в частности лекарственные препараты должны быть территориально доступны для инвалидов) и льготную составляющую (бесплатные лекарства или частичная платность).  Адресность представляет собой предоставление лекарственной помощи определённой категории нуждающихся граждан, в первую оче</w:t>
      </w:r>
      <w:r>
        <w:rPr>
          <w:sz w:val="28"/>
          <w:szCs w:val="28"/>
        </w:rPr>
        <w:t xml:space="preserve">редь, инвалидов.  </w:t>
      </w:r>
    </w:p>
    <w:p w14:paraId="1AE51E34" w14:textId="77777777" w:rsidR="00CE50E9" w:rsidRPr="00AE4F12" w:rsidRDefault="00CE50E9" w:rsidP="00CE50E9">
      <w:pPr>
        <w:ind w:firstLine="709"/>
        <w:jc w:val="both"/>
        <w:rPr>
          <w:sz w:val="28"/>
          <w:szCs w:val="28"/>
        </w:rPr>
      </w:pPr>
      <w:r w:rsidRPr="00AE4F12">
        <w:rPr>
          <w:sz w:val="28"/>
          <w:szCs w:val="28"/>
        </w:rPr>
        <w:t>Основной признак лекарственного обеспечения инв</w:t>
      </w:r>
      <w:r>
        <w:rPr>
          <w:sz w:val="28"/>
          <w:szCs w:val="28"/>
        </w:rPr>
        <w:t xml:space="preserve">алидов – это гарантированность </w:t>
      </w:r>
      <w:r w:rsidRPr="00AE4F12">
        <w:rPr>
          <w:sz w:val="28"/>
          <w:szCs w:val="28"/>
        </w:rPr>
        <w:t>лекарственной помощи для инвалида, обязанность предоставить жизненно необходимые лекарства для указанной категории граждан. Ежегодно перечень необходимых лекарственных препаратов для медицинского применения утверждает Правительство РФ. Распоряжением Правительства РФ от 10.12.2018 N 2738-р утвержден «Перечень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r>
        <w:rPr>
          <w:rStyle w:val="a4"/>
          <w:sz w:val="28"/>
          <w:szCs w:val="28"/>
        </w:rPr>
        <w:footnoteReference w:id="159"/>
      </w:r>
      <w:r w:rsidRPr="00AE4F12">
        <w:rPr>
          <w:sz w:val="28"/>
          <w:szCs w:val="28"/>
        </w:rPr>
        <w:t xml:space="preserve">. Указанные лекарственные препараты имеют рецептурный порядок назначения. Назначение и </w:t>
      </w:r>
      <w:r w:rsidRPr="009867AF">
        <w:rPr>
          <w:sz w:val="28"/>
          <w:szCs w:val="28"/>
        </w:rPr>
        <w:t xml:space="preserve">выписывание лекарственных препаратов гражданам, имеющим право на их льготное получение, регламентировано </w:t>
      </w:r>
      <w:hyperlink r:id="rId15" w:tooltip="Приказ Минздрава России от 20.12.2012 N 1175н (ред. от 31.10.2017) &quo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w:history="1">
        <w:r w:rsidRPr="009867AF">
          <w:rPr>
            <w:sz w:val="28"/>
            <w:szCs w:val="28"/>
          </w:rPr>
          <w:t>Приказом</w:t>
        </w:r>
      </w:hyperlink>
      <w:r w:rsidRPr="009867AF">
        <w:rPr>
          <w:sz w:val="28"/>
          <w:szCs w:val="28"/>
        </w:rPr>
        <w:t xml:space="preserve"> Министерства здравоохранения РФ </w:t>
      </w:r>
      <w:r w:rsidRPr="00997B68">
        <w:rPr>
          <w:sz w:val="28"/>
          <w:szCs w:val="28"/>
        </w:rPr>
        <w:t>от 14.01.2019 N 4н</w:t>
      </w:r>
      <w:r>
        <w:rPr>
          <w:rStyle w:val="a4"/>
          <w:sz w:val="28"/>
          <w:szCs w:val="28"/>
        </w:rPr>
        <w:footnoteReference w:id="160"/>
      </w:r>
      <w:r w:rsidRPr="009867AF">
        <w:rPr>
          <w:sz w:val="28"/>
          <w:szCs w:val="28"/>
        </w:rPr>
        <w:t xml:space="preserve">. </w:t>
      </w:r>
    </w:p>
    <w:p w14:paraId="62C47692" w14:textId="63F5FC21"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 xml:space="preserve">Одним из типичных нарушений в сфере лекарственного обеспечения инвалидов является неправомерный отказ в предоставлении лекарственных </w:t>
      </w:r>
      <w:r w:rsidRPr="00AE4F12">
        <w:rPr>
          <w:rFonts w:ascii="Times New Roman" w:hAnsi="Times New Roman" w:cs="Times New Roman"/>
          <w:sz w:val="28"/>
          <w:szCs w:val="28"/>
        </w:rPr>
        <w:lastRenderedPageBreak/>
        <w:t>препаратов инвалидам на льготной основе. Как правило, суды, установив, что пациенту действительно положена соответствующая лекарственная помощь, за которой он обращался и не получил в нужном количестве, приходят к выводу о нарушении конституционного права гражданина на получение медицинской помощи за счет средств бюджетов, страховых взносов и других поступлений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AE4F12">
          <w:rPr>
            <w:rFonts w:ascii="Times New Roman" w:hAnsi="Times New Roman" w:cs="Times New Roman"/>
            <w:sz w:val="28"/>
            <w:szCs w:val="28"/>
          </w:rPr>
          <w:t>ст. 41</w:t>
        </w:r>
      </w:hyperlink>
      <w:r w:rsidRPr="00AE4F12">
        <w:rPr>
          <w:rFonts w:ascii="Times New Roman" w:hAnsi="Times New Roman" w:cs="Times New Roman"/>
          <w:sz w:val="28"/>
          <w:szCs w:val="28"/>
        </w:rPr>
        <w:t xml:space="preserve"> Конституции РФ) и обязывают государственные органы и организации обеспечить пациента необходимыми лекарственными препаратами в надлежащем объеме в соответствии с медицинскими показаниями</w:t>
      </w:r>
      <w:r w:rsidRPr="00AE4F12">
        <w:rPr>
          <w:rStyle w:val="a4"/>
          <w:rFonts w:ascii="Times New Roman" w:hAnsi="Times New Roman" w:cs="Times New Roman"/>
          <w:sz w:val="28"/>
          <w:szCs w:val="28"/>
        </w:rPr>
        <w:footnoteReference w:id="161"/>
      </w:r>
      <w:r w:rsidRPr="00AE4F12">
        <w:rPr>
          <w:rFonts w:ascii="Times New Roman" w:hAnsi="Times New Roman" w:cs="Times New Roman"/>
          <w:sz w:val="28"/>
          <w:szCs w:val="28"/>
        </w:rPr>
        <w:t>.</w:t>
      </w:r>
    </w:p>
    <w:p w14:paraId="2605BC65"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Кроме того, на</w:t>
      </w:r>
      <w:r>
        <w:rPr>
          <w:rFonts w:ascii="Times New Roman" w:hAnsi="Times New Roman" w:cs="Times New Roman"/>
          <w:sz w:val="28"/>
          <w:szCs w:val="28"/>
        </w:rPr>
        <w:t xml:space="preserve"> практике лечащие врачи нередко отказываю</w:t>
      </w:r>
      <w:r w:rsidRPr="00AE4F12">
        <w:rPr>
          <w:rFonts w:ascii="Times New Roman" w:hAnsi="Times New Roman" w:cs="Times New Roman"/>
          <w:sz w:val="28"/>
          <w:szCs w:val="28"/>
        </w:rPr>
        <w:t>тся выписывать рецепт</w:t>
      </w:r>
      <w:r>
        <w:rPr>
          <w:rFonts w:ascii="Times New Roman" w:hAnsi="Times New Roman" w:cs="Times New Roman"/>
          <w:sz w:val="28"/>
          <w:szCs w:val="28"/>
        </w:rPr>
        <w:t>ы на лекарства</w:t>
      </w:r>
      <w:r w:rsidRPr="00AE4F12">
        <w:rPr>
          <w:rFonts w:ascii="Times New Roman" w:hAnsi="Times New Roman" w:cs="Times New Roman"/>
          <w:sz w:val="28"/>
          <w:szCs w:val="28"/>
        </w:rPr>
        <w:t>. Как правило, данные нарушения характерны для организаций здравоохранения муниципального уровня. Суды, рассматривая обстоятельства дела, признают действия медицинских организаций, связанные с отказом в выписке рецептов на лекарственные препараты, незаконными</w:t>
      </w:r>
      <w:r w:rsidRPr="00AE4F12">
        <w:rPr>
          <w:rStyle w:val="a4"/>
          <w:rFonts w:ascii="Times New Roman" w:hAnsi="Times New Roman" w:cs="Times New Roman"/>
          <w:sz w:val="28"/>
          <w:szCs w:val="28"/>
        </w:rPr>
        <w:footnoteReference w:id="162"/>
      </w:r>
      <w:r w:rsidRPr="00AE4F12">
        <w:rPr>
          <w:rFonts w:ascii="Times New Roman" w:hAnsi="Times New Roman" w:cs="Times New Roman"/>
          <w:sz w:val="28"/>
          <w:szCs w:val="28"/>
        </w:rPr>
        <w:t xml:space="preserve">. </w:t>
      </w:r>
    </w:p>
    <w:p w14:paraId="4519441C" w14:textId="77777777" w:rsidR="00CE50E9"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 xml:space="preserve">Распространенным нарушением является увеличение реальных сроков получения лекарственного препарата инвалидом. В случае временного отсутствия выписанного лекарственного препарата фармацевтическое учреждение организует в течение 10 рабочих дней с момента обращения </w:t>
      </w:r>
      <w:r>
        <w:rPr>
          <w:rFonts w:ascii="Times New Roman" w:hAnsi="Times New Roman" w:cs="Times New Roman"/>
          <w:sz w:val="28"/>
          <w:szCs w:val="28"/>
        </w:rPr>
        <w:t xml:space="preserve"> </w:t>
      </w:r>
      <w:r w:rsidRPr="00AE4F12">
        <w:rPr>
          <w:rFonts w:ascii="Times New Roman" w:hAnsi="Times New Roman" w:cs="Times New Roman"/>
          <w:sz w:val="28"/>
          <w:szCs w:val="28"/>
        </w:rPr>
        <w:t xml:space="preserve">инвалида его отсроченное обслуживание или осуществляет отпуск аналогичного лекарственного препарата, входящего в </w:t>
      </w:r>
      <w:r>
        <w:rPr>
          <w:rFonts w:ascii="Times New Roman" w:hAnsi="Times New Roman" w:cs="Times New Roman"/>
          <w:sz w:val="28"/>
          <w:szCs w:val="28"/>
        </w:rPr>
        <w:t>«</w:t>
      </w:r>
      <w:hyperlink r:id="rId17" w:tooltip="Распоряжение Правительства РФ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 w:history="1">
        <w:r w:rsidRPr="00AE4F12">
          <w:rPr>
            <w:rFonts w:ascii="Times New Roman" w:hAnsi="Times New Roman" w:cs="Times New Roman"/>
            <w:sz w:val="28"/>
            <w:szCs w:val="28"/>
          </w:rPr>
          <w:t>Перечень</w:t>
        </w:r>
      </w:hyperlink>
      <w:r w:rsidRPr="005E51D6">
        <w:rPr>
          <w:rFonts w:ascii="Times New Roman" w:eastAsia="Times New Roman" w:hAnsi="Times New Roman" w:cs="Times New Roman"/>
          <w:sz w:val="28"/>
          <w:szCs w:val="28"/>
        </w:rPr>
        <w:t xml:space="preserve"> </w:t>
      </w:r>
      <w:r w:rsidRPr="00AE4F12">
        <w:rPr>
          <w:rFonts w:ascii="Times New Roman" w:eastAsia="Times New Roman" w:hAnsi="Times New Roman" w:cs="Times New Roman"/>
          <w:sz w:val="28"/>
          <w:szCs w:val="28"/>
        </w:rPr>
        <w:t>жизненно необходимых и важнейших лекарственных препаратов</w:t>
      </w:r>
      <w:r>
        <w:rPr>
          <w:rFonts w:ascii="Times New Roman" w:eastAsia="Times New Roman" w:hAnsi="Times New Roman" w:cs="Times New Roman"/>
          <w:sz w:val="28"/>
          <w:szCs w:val="28"/>
        </w:rPr>
        <w:t>»</w:t>
      </w:r>
      <w:r w:rsidRPr="00AE4F12">
        <w:rPr>
          <w:rFonts w:ascii="Times New Roman" w:hAnsi="Times New Roman" w:cs="Times New Roman"/>
          <w:sz w:val="28"/>
          <w:szCs w:val="28"/>
        </w:rPr>
        <w:t xml:space="preserve">. В случае отсутствия препарата в течение 10 дней пациент будет вынужден вновь обратиться в медицинскую организацию за назначением ему иного медикамента. При назначении препарата, который необходимо начать принимать немедленно, а он отсутствует в аптечной организации, гражданин либо рискует остаться без немедленного лечения, либо, осознавая последствия для здоровья, приобретет препарат за счет собственных средств. </w:t>
      </w:r>
    </w:p>
    <w:p w14:paraId="7556C2B5" w14:textId="1AB62D58" w:rsidR="00CE50E9" w:rsidRDefault="00CE50E9" w:rsidP="00CE50E9">
      <w:pPr>
        <w:pStyle w:val="ConsPlusNormal"/>
        <w:ind w:firstLine="540"/>
        <w:jc w:val="both"/>
        <w:rPr>
          <w:sz w:val="23"/>
          <w:szCs w:val="23"/>
          <w:shd w:val="clear" w:color="auto" w:fill="FFFFFF"/>
        </w:rPr>
      </w:pPr>
      <w:r w:rsidRPr="007C3226">
        <w:rPr>
          <w:rFonts w:ascii="Times New Roman" w:hAnsi="Times New Roman" w:cs="Times New Roman"/>
          <w:sz w:val="28"/>
          <w:szCs w:val="28"/>
        </w:rPr>
        <w:t>Так</w:t>
      </w:r>
      <w:r>
        <w:rPr>
          <w:rFonts w:ascii="Times New Roman" w:hAnsi="Times New Roman" w:cs="Times New Roman"/>
          <w:sz w:val="28"/>
          <w:szCs w:val="28"/>
        </w:rPr>
        <w:t>,</w:t>
      </w:r>
      <w:r w:rsidRPr="007C3226">
        <w:rPr>
          <w:rFonts w:ascii="Times New Roman" w:hAnsi="Times New Roman" w:cs="Times New Roman"/>
          <w:sz w:val="28"/>
          <w:szCs w:val="28"/>
        </w:rPr>
        <w:t xml:space="preserve"> </w:t>
      </w:r>
      <w:r w:rsidRPr="007C3226">
        <w:rPr>
          <w:rFonts w:ascii="Times New Roman" w:hAnsi="Times New Roman" w:cs="Times New Roman"/>
          <w:sz w:val="28"/>
          <w:szCs w:val="28"/>
          <w:shd w:val="clear" w:color="auto" w:fill="FFFFFF"/>
        </w:rPr>
        <w:t>Судебная коллегия по гражданским делам ВС РФ в одном из рассмотренных дел</w:t>
      </w:r>
      <w:r>
        <w:rPr>
          <w:rStyle w:val="a4"/>
          <w:rFonts w:ascii="Times New Roman" w:hAnsi="Times New Roman" w:cs="Times New Roman"/>
          <w:sz w:val="28"/>
          <w:szCs w:val="28"/>
          <w:shd w:val="clear" w:color="auto" w:fill="FFFFFF"/>
        </w:rPr>
        <w:footnoteReference w:id="163"/>
      </w:r>
      <w:r w:rsidRPr="007C3226">
        <w:rPr>
          <w:rFonts w:ascii="Times New Roman" w:hAnsi="Times New Roman" w:cs="Times New Roman"/>
          <w:sz w:val="28"/>
          <w:szCs w:val="28"/>
          <w:shd w:val="clear" w:color="auto" w:fill="FFFFFF"/>
        </w:rPr>
        <w:t xml:space="preserve"> указала, что в результате неправомерных действий ГП КК "Губернские аптеки" М.. была лишена </w:t>
      </w:r>
      <w:r w:rsidRPr="00474ADF">
        <w:rPr>
          <w:rFonts w:ascii="Times New Roman" w:hAnsi="Times New Roman" w:cs="Times New Roman"/>
          <w:sz w:val="28"/>
          <w:szCs w:val="28"/>
          <w:shd w:val="clear" w:color="auto" w:fill="FFFFFF"/>
        </w:rPr>
        <w:t xml:space="preserve">возможности использовать предоставленное ей ФЗ от 17 июля 1999 г. N 178-ФЗ "О государственной социальной помощи" право на бесплатное обеспечение лекарственным препаратом, необходимым ей по жизненным показаниями, вследствие чего была вынуждена приобрести этот лекарственный препарат за счёт собственных средств. В обоснование заявленных требований М. указала на то, что является инвалидом I группы по общему заболеванию, ей было назначено </w:t>
      </w:r>
      <w:r w:rsidRPr="00474ADF">
        <w:rPr>
          <w:rFonts w:ascii="Times New Roman" w:hAnsi="Times New Roman" w:cs="Times New Roman"/>
          <w:sz w:val="28"/>
          <w:szCs w:val="28"/>
          <w:shd w:val="clear" w:color="auto" w:fill="FFFFFF"/>
        </w:rPr>
        <w:lastRenderedPageBreak/>
        <w:t xml:space="preserve">лечение препаратом </w:t>
      </w:r>
      <w:proofErr w:type="spellStart"/>
      <w:r w:rsidRPr="00474ADF">
        <w:rPr>
          <w:rFonts w:ascii="Times New Roman" w:hAnsi="Times New Roman" w:cs="Times New Roman"/>
          <w:sz w:val="28"/>
          <w:szCs w:val="28"/>
          <w:shd w:val="clear" w:color="auto" w:fill="FFFFFF"/>
        </w:rPr>
        <w:t>гефитиниб</w:t>
      </w:r>
      <w:proofErr w:type="spellEnd"/>
      <w:r w:rsidRPr="00474ADF">
        <w:rPr>
          <w:rFonts w:ascii="Times New Roman" w:hAnsi="Times New Roman" w:cs="Times New Roman"/>
          <w:sz w:val="28"/>
          <w:szCs w:val="28"/>
          <w:shd w:val="clear" w:color="auto" w:fill="FFFFFF"/>
        </w:rPr>
        <w:t>, выписан соответствующий рецепт, который она предъявила в филиал ГП КК "Губернские аптеки</w:t>
      </w:r>
      <w:r w:rsidR="00CE2E2B" w:rsidRPr="00474ADF">
        <w:rPr>
          <w:rFonts w:ascii="Times New Roman" w:hAnsi="Times New Roman" w:cs="Times New Roman"/>
          <w:sz w:val="28"/>
          <w:szCs w:val="28"/>
          <w:shd w:val="clear" w:color="auto" w:fill="FFFFFF"/>
        </w:rPr>
        <w:t>» В</w:t>
      </w:r>
      <w:r w:rsidRPr="00474ADF">
        <w:rPr>
          <w:rFonts w:ascii="Times New Roman" w:hAnsi="Times New Roman" w:cs="Times New Roman"/>
          <w:sz w:val="28"/>
          <w:szCs w:val="28"/>
          <w:shd w:val="clear" w:color="auto" w:fill="FFFFFF"/>
        </w:rPr>
        <w:t xml:space="preserve"> связи с отсутствием данного препарата в аптеке в день обращения М. сведения о рецепте были зарегистрированы в журнале "неудовлетворенного спроса". По прошествии 10 дней М. повторно обратилась в аптеку, но назначенный препарат ей выдан не был. Указанный препарат так и не поступил в аптеку за месяц ожидания. </w:t>
      </w:r>
      <w:r>
        <w:rPr>
          <w:rFonts w:ascii="Times New Roman" w:hAnsi="Times New Roman" w:cs="Times New Roman"/>
          <w:sz w:val="28"/>
          <w:szCs w:val="28"/>
          <w:shd w:val="clear" w:color="auto" w:fill="FFFFFF"/>
        </w:rPr>
        <w:t>В</w:t>
      </w:r>
      <w:r w:rsidRPr="00474ADF">
        <w:rPr>
          <w:rFonts w:ascii="Times New Roman" w:hAnsi="Times New Roman" w:cs="Times New Roman"/>
          <w:sz w:val="28"/>
          <w:szCs w:val="28"/>
          <w:shd w:val="clear" w:color="auto" w:fill="FFFFFF"/>
        </w:rPr>
        <w:t xml:space="preserve"> связи с прогрессирующим заболеванием, </w:t>
      </w:r>
      <w:r>
        <w:rPr>
          <w:rFonts w:ascii="Times New Roman" w:hAnsi="Times New Roman" w:cs="Times New Roman"/>
          <w:sz w:val="28"/>
          <w:szCs w:val="28"/>
          <w:shd w:val="clear" w:color="auto" w:fill="FFFFFF"/>
        </w:rPr>
        <w:t>М.</w:t>
      </w:r>
      <w:r w:rsidRPr="00474ADF">
        <w:rPr>
          <w:rFonts w:ascii="Times New Roman" w:hAnsi="Times New Roman" w:cs="Times New Roman"/>
          <w:sz w:val="28"/>
          <w:szCs w:val="28"/>
          <w:shd w:val="clear" w:color="auto" w:fill="FFFFFF"/>
        </w:rPr>
        <w:t xml:space="preserve"> была вынуждена приобрести лекарст</w:t>
      </w:r>
      <w:r>
        <w:rPr>
          <w:rFonts w:ascii="Times New Roman" w:hAnsi="Times New Roman" w:cs="Times New Roman"/>
          <w:sz w:val="28"/>
          <w:szCs w:val="28"/>
          <w:shd w:val="clear" w:color="auto" w:fill="FFFFFF"/>
        </w:rPr>
        <w:t xml:space="preserve">во за счёт собственных средств </w:t>
      </w:r>
      <w:r w:rsidRPr="00474ADF">
        <w:rPr>
          <w:rFonts w:ascii="Times New Roman" w:hAnsi="Times New Roman" w:cs="Times New Roman"/>
          <w:sz w:val="28"/>
          <w:szCs w:val="28"/>
          <w:shd w:val="clear" w:color="auto" w:fill="FFFFFF"/>
        </w:rPr>
        <w:t xml:space="preserve">(95 550 </w:t>
      </w:r>
      <w:proofErr w:type="spellStart"/>
      <w:r w:rsidRPr="00474ADF">
        <w:rPr>
          <w:rFonts w:ascii="Times New Roman" w:hAnsi="Times New Roman" w:cs="Times New Roman"/>
          <w:sz w:val="28"/>
          <w:szCs w:val="28"/>
          <w:shd w:val="clear" w:color="auto" w:fill="FFFFFF"/>
        </w:rPr>
        <w:t>руб</w:t>
      </w:r>
      <w:proofErr w:type="spellEnd"/>
      <w:r w:rsidRPr="00474ADF">
        <w:rPr>
          <w:rFonts w:ascii="Times New Roman" w:hAnsi="Times New Roman" w:cs="Times New Roman"/>
          <w:sz w:val="28"/>
          <w:szCs w:val="28"/>
          <w:shd w:val="clear" w:color="auto" w:fill="FFFFFF"/>
        </w:rPr>
        <w:t xml:space="preserve">). Считая, что ГП КК "Губернские аптеки" ненадлежащим образом исполнены функции по обеспечению её лекарственным препаратом по федеральной льготе, М. просила взыскать с указанного предприятия стоимость лекарственного препарата, приобретённого ею за счёт собственных средств. Указанное </w:t>
      </w:r>
      <w:r>
        <w:rPr>
          <w:rFonts w:ascii="Times New Roman" w:hAnsi="Times New Roman" w:cs="Times New Roman"/>
          <w:sz w:val="28"/>
          <w:szCs w:val="28"/>
          <w:shd w:val="clear" w:color="auto" w:fill="FFFFFF"/>
        </w:rPr>
        <w:t xml:space="preserve">исковое </w:t>
      </w:r>
      <w:r w:rsidRPr="00474ADF">
        <w:rPr>
          <w:rFonts w:ascii="Times New Roman" w:hAnsi="Times New Roman" w:cs="Times New Roman"/>
          <w:sz w:val="28"/>
          <w:szCs w:val="28"/>
          <w:shd w:val="clear" w:color="auto" w:fill="FFFFFF"/>
        </w:rPr>
        <w:t>заявление было удовлетворено.</w:t>
      </w:r>
      <w:r w:rsidRPr="00474ADF">
        <w:rPr>
          <w:sz w:val="23"/>
          <w:szCs w:val="23"/>
          <w:shd w:val="clear" w:color="auto" w:fill="FFFFFF"/>
        </w:rPr>
        <w:t xml:space="preserve"> </w:t>
      </w:r>
    </w:p>
    <w:p w14:paraId="1C78801C" w14:textId="77777777" w:rsidR="00CE50E9" w:rsidRPr="00474ADF" w:rsidRDefault="00CE50E9" w:rsidP="00CE50E9">
      <w:pPr>
        <w:pStyle w:val="ConsPlusNormal"/>
        <w:ind w:firstLine="540"/>
        <w:jc w:val="both"/>
        <w:rPr>
          <w:rFonts w:ascii="Times New Roman" w:eastAsia="Times New Roman" w:hAnsi="Times New Roman" w:cs="Times New Roman"/>
          <w:sz w:val="28"/>
          <w:szCs w:val="28"/>
        </w:rPr>
      </w:pPr>
      <w:r w:rsidRPr="00474ADF">
        <w:rPr>
          <w:rFonts w:ascii="Times New Roman" w:hAnsi="Times New Roman" w:cs="Times New Roman"/>
          <w:sz w:val="28"/>
          <w:szCs w:val="28"/>
          <w:shd w:val="clear" w:color="auto" w:fill="FFFFFF"/>
        </w:rPr>
        <w:t>Таким образом, не все инвалиды имеют возможность надлежащим образом реализовать своё право на лекарственное обеспечение.</w:t>
      </w:r>
      <w:r>
        <w:rPr>
          <w:rFonts w:ascii="Times New Roman" w:hAnsi="Times New Roman" w:cs="Times New Roman"/>
          <w:sz w:val="28"/>
          <w:szCs w:val="28"/>
          <w:shd w:val="clear" w:color="auto" w:fill="FFFFFF"/>
        </w:rPr>
        <w:t xml:space="preserve"> С развитием сети «Интернет» у инвалидов появилась возможность самостоятельно заказать лекарство, которое доставят к месту назначения уже на следующий день. Но данная система не предусматривает льгот для инвалидов, а также возможность бесплатной доставки лекарств. </w:t>
      </w:r>
    </w:p>
    <w:p w14:paraId="55D76A71"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 xml:space="preserve">В России проживает значительное количество инвалидов, которым в соответствии с индивидуальной программой реабилитации или </w:t>
      </w:r>
      <w:proofErr w:type="spellStart"/>
      <w:r w:rsidRPr="00AE4F12">
        <w:rPr>
          <w:rFonts w:ascii="Times New Roman" w:hAnsi="Times New Roman" w:cs="Times New Roman"/>
          <w:sz w:val="28"/>
          <w:szCs w:val="28"/>
        </w:rPr>
        <w:t>абилитации</w:t>
      </w:r>
      <w:proofErr w:type="spellEnd"/>
      <w:r w:rsidRPr="00AE4F12">
        <w:rPr>
          <w:rFonts w:ascii="Times New Roman" w:hAnsi="Times New Roman" w:cs="Times New Roman"/>
          <w:sz w:val="28"/>
          <w:szCs w:val="28"/>
        </w:rPr>
        <w:t xml:space="preserve"> рекомендовано проживание в приспособленном жилом помещении вместе с семьёй. При этом проживая в неприспособленных для них квартирах, они лишены возможности полноценной жизнедеятельности – не могут передвигаться по квартире, пользоваться ванной и туалетом, выходить на улицу</w:t>
      </w:r>
      <w:r>
        <w:rPr>
          <w:rStyle w:val="a4"/>
          <w:rFonts w:ascii="Times New Roman" w:hAnsi="Times New Roman" w:cs="Times New Roman"/>
          <w:sz w:val="28"/>
          <w:szCs w:val="28"/>
        </w:rPr>
        <w:footnoteReference w:id="164"/>
      </w:r>
      <w:r w:rsidRPr="00AE4F12">
        <w:rPr>
          <w:rFonts w:ascii="Times New Roman" w:hAnsi="Times New Roman" w:cs="Times New Roman"/>
          <w:sz w:val="28"/>
          <w:szCs w:val="28"/>
        </w:rPr>
        <w:t xml:space="preserve">. </w:t>
      </w:r>
    </w:p>
    <w:p w14:paraId="441B5AB3"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Правительством РФ установлены специальные требования в части доступности для инвалидов указанной категории как самого жилого помещения</w:t>
      </w:r>
      <w:r w:rsidRPr="00AE4F12">
        <w:rPr>
          <w:rStyle w:val="a4"/>
          <w:rFonts w:ascii="Times New Roman" w:hAnsi="Times New Roman" w:cs="Times New Roman"/>
          <w:sz w:val="28"/>
          <w:szCs w:val="28"/>
        </w:rPr>
        <w:footnoteReference w:id="165"/>
      </w:r>
      <w:r w:rsidRPr="00AE4F12">
        <w:rPr>
          <w:rFonts w:ascii="Times New Roman" w:hAnsi="Times New Roman" w:cs="Times New Roman"/>
          <w:sz w:val="28"/>
          <w:szCs w:val="28"/>
        </w:rPr>
        <w:t xml:space="preserve">: с расширенными дверными проемами, специально оборудованным санузлом, как правило, на первом этаже и др., так и общего имущества в многоквартирном доме: пандусы и разворотная площадка для кресла-коляски у подъезда, особые требования к входным дверям в многоквартирный дом и тамбурам, </w:t>
      </w:r>
      <w:proofErr w:type="spellStart"/>
      <w:r w:rsidRPr="00AE4F12">
        <w:rPr>
          <w:rFonts w:ascii="Times New Roman" w:hAnsi="Times New Roman" w:cs="Times New Roman"/>
          <w:sz w:val="28"/>
          <w:szCs w:val="28"/>
        </w:rPr>
        <w:t>антискользящее</w:t>
      </w:r>
      <w:proofErr w:type="spellEnd"/>
      <w:r w:rsidRPr="00AE4F12">
        <w:rPr>
          <w:rFonts w:ascii="Times New Roman" w:hAnsi="Times New Roman" w:cs="Times New Roman"/>
          <w:sz w:val="28"/>
          <w:szCs w:val="28"/>
        </w:rPr>
        <w:t xml:space="preserve"> и шероховатое покрытие поверхности ступеней и иные требования. </w:t>
      </w:r>
    </w:p>
    <w:p w14:paraId="68736336"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По данным Департамента городского имущества г. Москвы, на момент прокурорской проверки в декабре 2017 г. специализированные жилые помещения получили 97 семей инвалидов-колясочников из 292 таких семей, состоящих на жилищном учете</w:t>
      </w:r>
      <w:r w:rsidRPr="00AE4F12">
        <w:rPr>
          <w:rStyle w:val="a4"/>
          <w:rFonts w:ascii="Times New Roman" w:hAnsi="Times New Roman" w:cs="Times New Roman"/>
          <w:sz w:val="28"/>
          <w:szCs w:val="28"/>
        </w:rPr>
        <w:footnoteReference w:id="166"/>
      </w:r>
      <w:r w:rsidRPr="00AE4F12">
        <w:rPr>
          <w:rFonts w:ascii="Times New Roman" w:hAnsi="Times New Roman" w:cs="Times New Roman"/>
          <w:sz w:val="28"/>
          <w:szCs w:val="28"/>
        </w:rPr>
        <w:t xml:space="preserve">.  </w:t>
      </w:r>
    </w:p>
    <w:p w14:paraId="2DB1F4D2" w14:textId="77777777" w:rsidR="00CE50E9"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lastRenderedPageBreak/>
        <w:t xml:space="preserve">В судебной практике также существуют примеры, связанные с </w:t>
      </w:r>
      <w:r>
        <w:rPr>
          <w:rFonts w:ascii="Times New Roman" w:hAnsi="Times New Roman" w:cs="Times New Roman"/>
          <w:sz w:val="28"/>
          <w:szCs w:val="28"/>
        </w:rPr>
        <w:t>реализацией права</w:t>
      </w:r>
      <w:r w:rsidRPr="00AE4F12">
        <w:rPr>
          <w:rFonts w:ascii="Times New Roman" w:hAnsi="Times New Roman" w:cs="Times New Roman"/>
          <w:sz w:val="28"/>
          <w:szCs w:val="28"/>
        </w:rPr>
        <w:t xml:space="preserve"> нуждающихся в улучшении жилищных условий инвалидов на обеспечение ж</w:t>
      </w:r>
      <w:r>
        <w:rPr>
          <w:rFonts w:ascii="Times New Roman" w:hAnsi="Times New Roman" w:cs="Times New Roman"/>
          <w:sz w:val="28"/>
          <w:szCs w:val="28"/>
        </w:rPr>
        <w:t>илыми помещениями, а также права</w:t>
      </w:r>
      <w:r w:rsidRPr="00AE4F12">
        <w:rPr>
          <w:rFonts w:ascii="Times New Roman" w:hAnsi="Times New Roman" w:cs="Times New Roman"/>
          <w:sz w:val="28"/>
          <w:szCs w:val="28"/>
        </w:rPr>
        <w:t xml:space="preserve"> на замену на другие равноценные жилые помещения в соответствии с индивидуальной программой реабилитации инвалида.</w:t>
      </w:r>
      <w:r>
        <w:rPr>
          <w:rFonts w:ascii="Times New Roman" w:hAnsi="Times New Roman" w:cs="Times New Roman"/>
          <w:sz w:val="28"/>
          <w:szCs w:val="28"/>
        </w:rPr>
        <w:t xml:space="preserve"> Е</w:t>
      </w:r>
      <w:r w:rsidRPr="00AE4F12">
        <w:rPr>
          <w:rFonts w:ascii="Times New Roman" w:hAnsi="Times New Roman" w:cs="Times New Roman"/>
          <w:sz w:val="28"/>
          <w:szCs w:val="28"/>
        </w:rPr>
        <w:t xml:space="preserve">сли инвалиду по договору социального найма предоставлено жилое помещение, абсолютно пригодное для проживания, </w:t>
      </w:r>
      <w:r>
        <w:rPr>
          <w:rFonts w:ascii="Times New Roman" w:hAnsi="Times New Roman" w:cs="Times New Roman"/>
          <w:sz w:val="28"/>
          <w:szCs w:val="28"/>
        </w:rPr>
        <w:t xml:space="preserve">но </w:t>
      </w:r>
      <w:r w:rsidRPr="00AE4F12">
        <w:rPr>
          <w:rFonts w:ascii="Times New Roman" w:hAnsi="Times New Roman" w:cs="Times New Roman"/>
          <w:sz w:val="28"/>
          <w:szCs w:val="28"/>
        </w:rPr>
        <w:t>оно не будет соответствовать программе реабилитации инвалида, последний вправе требовать предоставления ему другого жилого помещения</w:t>
      </w:r>
      <w:r>
        <w:rPr>
          <w:rStyle w:val="a4"/>
          <w:rFonts w:ascii="Times New Roman" w:hAnsi="Times New Roman" w:cs="Times New Roman"/>
          <w:sz w:val="28"/>
          <w:szCs w:val="28"/>
        </w:rPr>
        <w:footnoteReference w:id="167"/>
      </w:r>
      <w:r w:rsidRPr="00AE4F12">
        <w:rPr>
          <w:rFonts w:ascii="Times New Roman" w:hAnsi="Times New Roman" w:cs="Times New Roman"/>
          <w:sz w:val="28"/>
          <w:szCs w:val="28"/>
        </w:rPr>
        <w:t xml:space="preserve">. </w:t>
      </w:r>
    </w:p>
    <w:p w14:paraId="1F09ECD7" w14:textId="77777777" w:rsidR="00CE50E9" w:rsidRPr="00AE4F12" w:rsidRDefault="00CE50E9" w:rsidP="00CE50E9">
      <w:pPr>
        <w:pStyle w:val="ConsPlusNormal"/>
        <w:ind w:firstLine="540"/>
        <w:jc w:val="both"/>
        <w:rPr>
          <w:rFonts w:ascii="Times New Roman" w:hAnsi="Times New Roman" w:cs="Times New Roman"/>
          <w:sz w:val="28"/>
          <w:szCs w:val="28"/>
        </w:rPr>
      </w:pPr>
      <w:r w:rsidRPr="001617EE">
        <w:rPr>
          <w:rFonts w:ascii="Times New Roman" w:hAnsi="Times New Roman" w:cs="Times New Roman"/>
          <w:sz w:val="28"/>
          <w:szCs w:val="28"/>
        </w:rPr>
        <w:t xml:space="preserve">К примеру, Апелляционным </w:t>
      </w:r>
      <w:hyperlink r:id="rId18" w:tooltip="Апелляционное определение Московского областного суда от 25.09.2012 по делу N 33-15574/2012 Исковые требования об обязании в двухмесячный срок заменить квартиру на равноценную по площади и соответствующую техническим требованиям, расположенную на первом этаже," w:history="1">
        <w:r w:rsidRPr="001617EE">
          <w:rPr>
            <w:rFonts w:ascii="Times New Roman" w:hAnsi="Times New Roman" w:cs="Times New Roman"/>
            <w:sz w:val="28"/>
            <w:szCs w:val="28"/>
          </w:rPr>
          <w:t>определение</w:t>
        </w:r>
      </w:hyperlink>
      <w:r w:rsidRPr="001617EE">
        <w:rPr>
          <w:rFonts w:ascii="Times New Roman" w:hAnsi="Times New Roman" w:cs="Times New Roman"/>
          <w:sz w:val="28"/>
          <w:szCs w:val="28"/>
        </w:rPr>
        <w:t xml:space="preserve">м Московского областного суда от 25.09.2012 по делу N 33-15574/2012 </w:t>
      </w:r>
      <w:r w:rsidRPr="001617EE">
        <w:rPr>
          <w:rStyle w:val="a4"/>
          <w:rFonts w:ascii="Times New Roman" w:hAnsi="Times New Roman" w:cs="Times New Roman"/>
          <w:sz w:val="28"/>
          <w:szCs w:val="28"/>
        </w:rPr>
        <w:footnoteReference w:id="168"/>
      </w:r>
      <w:r w:rsidRPr="001617EE">
        <w:rPr>
          <w:rFonts w:ascii="Times New Roman" w:hAnsi="Times New Roman" w:cs="Times New Roman"/>
          <w:sz w:val="28"/>
          <w:szCs w:val="28"/>
        </w:rPr>
        <w:t xml:space="preserve">  было установлено, что согласно индивидуальной программе реабилитации истец нуждается в изменении этажности проживания с третьего этажа на первый, а программа реабилитации, содержащая такое предписание, является основанием</w:t>
      </w:r>
      <w:r w:rsidRPr="00AE4F12">
        <w:rPr>
          <w:rFonts w:ascii="Times New Roman" w:hAnsi="Times New Roman" w:cs="Times New Roman"/>
          <w:sz w:val="28"/>
          <w:szCs w:val="28"/>
        </w:rPr>
        <w:t xml:space="preserve"> для переселения инвалида и семьи, имеющей ребенка-инвалида. По этим мотивам суд отменил решение суда первой инстанции и принял новое решение, которым обязал Администрацию городского округа в двухмесячный срок заменить квартиру истца на равноценную по площади и соответствующую техническим требованиям квартиру, расположенную на первом этаже.</w:t>
      </w:r>
      <w:r>
        <w:rPr>
          <w:rFonts w:ascii="Times New Roman" w:hAnsi="Times New Roman" w:cs="Times New Roman"/>
          <w:sz w:val="28"/>
          <w:szCs w:val="28"/>
        </w:rPr>
        <w:t xml:space="preserve"> </w:t>
      </w:r>
    </w:p>
    <w:p w14:paraId="5ACFB1B2" w14:textId="77777777" w:rsidR="00CE50E9" w:rsidRPr="00AE4F12" w:rsidRDefault="00CE50E9" w:rsidP="00CE50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исполнить указанные решения</w:t>
      </w:r>
      <w:r w:rsidRPr="00AE4F12">
        <w:rPr>
          <w:rFonts w:ascii="Times New Roman" w:hAnsi="Times New Roman" w:cs="Times New Roman"/>
          <w:sz w:val="28"/>
          <w:szCs w:val="28"/>
        </w:rPr>
        <w:t xml:space="preserve"> суда крайне сложно в связи с отсутствием подходящего жилья в государственн</w:t>
      </w:r>
      <w:r>
        <w:rPr>
          <w:rFonts w:ascii="Times New Roman" w:hAnsi="Times New Roman" w:cs="Times New Roman"/>
          <w:sz w:val="28"/>
          <w:szCs w:val="28"/>
        </w:rPr>
        <w:t>ом и муниципальном жилом фонде.</w:t>
      </w:r>
    </w:p>
    <w:p w14:paraId="6CE0DF57"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Помимо трудностей с реализацией прав инвалидов на лекарства и оборудо</w:t>
      </w:r>
      <w:r>
        <w:rPr>
          <w:rFonts w:ascii="Times New Roman" w:hAnsi="Times New Roman" w:cs="Times New Roman"/>
          <w:sz w:val="28"/>
          <w:szCs w:val="28"/>
        </w:rPr>
        <w:t>ванные жилые помещения существую</w:t>
      </w:r>
      <w:r w:rsidRPr="00AE4F12">
        <w:rPr>
          <w:rFonts w:ascii="Times New Roman" w:hAnsi="Times New Roman" w:cs="Times New Roman"/>
          <w:sz w:val="28"/>
          <w:szCs w:val="28"/>
        </w:rPr>
        <w:t>т проблемы</w:t>
      </w:r>
      <w:r>
        <w:rPr>
          <w:rFonts w:ascii="Times New Roman" w:hAnsi="Times New Roman" w:cs="Times New Roman"/>
          <w:sz w:val="28"/>
          <w:szCs w:val="28"/>
        </w:rPr>
        <w:t>,</w:t>
      </w:r>
      <w:r w:rsidRPr="00AE4F12">
        <w:rPr>
          <w:rFonts w:ascii="Times New Roman" w:hAnsi="Times New Roman" w:cs="Times New Roman"/>
          <w:sz w:val="28"/>
          <w:szCs w:val="28"/>
        </w:rPr>
        <w:t xml:space="preserve"> связанные с реализацией инвалидами своих прав на образование.</w:t>
      </w:r>
    </w:p>
    <w:p w14:paraId="09E4F91B" w14:textId="77777777" w:rsidR="00CE50E9" w:rsidRPr="00AE4F12" w:rsidRDefault="00CE50E9" w:rsidP="00CE50E9">
      <w:pPr>
        <w:pStyle w:val="ConsPlusNormal"/>
        <w:ind w:firstLine="540"/>
        <w:jc w:val="both"/>
        <w:rPr>
          <w:rFonts w:ascii="Times New Roman" w:hAnsi="Times New Roman" w:cs="Times New Roman"/>
          <w:sz w:val="28"/>
          <w:szCs w:val="28"/>
        </w:rPr>
      </w:pPr>
      <w:r w:rsidRPr="00AE4F12">
        <w:rPr>
          <w:rFonts w:ascii="Times New Roman" w:hAnsi="Times New Roman" w:cs="Times New Roman"/>
          <w:sz w:val="28"/>
          <w:szCs w:val="28"/>
        </w:rPr>
        <w:t>Основная проблема заключается в том, что при составлении местных бюджетов не учитываются расходы, которые требуются для переоборудования образовательных учреждений в соответствии со стандартами доступности для инвалидов-колясочников и инвалидов по зрению и слуху</w:t>
      </w:r>
      <w:r>
        <w:rPr>
          <w:rStyle w:val="a4"/>
          <w:rFonts w:ascii="Times New Roman" w:hAnsi="Times New Roman" w:cs="Times New Roman"/>
          <w:sz w:val="28"/>
          <w:szCs w:val="28"/>
        </w:rPr>
        <w:footnoteReference w:id="169"/>
      </w:r>
      <w:r w:rsidRPr="00AE4F12">
        <w:rPr>
          <w:rFonts w:ascii="Times New Roman" w:hAnsi="Times New Roman" w:cs="Times New Roman"/>
          <w:sz w:val="28"/>
          <w:szCs w:val="28"/>
        </w:rPr>
        <w:t xml:space="preserve">. Обеспечение содержания зданий и сооружений муниципальных образовательных организаций, в том числе обустройство прилегающих к ним территорий, отнесено в соответствии со </w:t>
      </w:r>
      <w:hyperlink r:id="rId19" w:tooltip="Федеральный закон от 29.12.2012 N 273-ФЗ (ред. от 30.12.2015) &quot;Об образовании в Российской Федерации&quot;------------ Недействующая редакция{КонсультантПлюс}" w:history="1">
        <w:r w:rsidRPr="00AE4F12">
          <w:rPr>
            <w:rFonts w:ascii="Times New Roman" w:hAnsi="Times New Roman" w:cs="Times New Roman"/>
            <w:sz w:val="28"/>
            <w:szCs w:val="28"/>
          </w:rPr>
          <w:t>ст. 9</w:t>
        </w:r>
      </w:hyperlink>
      <w:r w:rsidRPr="00AE4F12">
        <w:rPr>
          <w:rFonts w:ascii="Times New Roman" w:hAnsi="Times New Roman" w:cs="Times New Roman"/>
          <w:sz w:val="28"/>
          <w:szCs w:val="28"/>
        </w:rPr>
        <w:t xml:space="preserve"> Ф</w:t>
      </w:r>
      <w:r>
        <w:rPr>
          <w:rFonts w:ascii="Times New Roman" w:hAnsi="Times New Roman" w:cs="Times New Roman"/>
          <w:sz w:val="28"/>
          <w:szCs w:val="28"/>
        </w:rPr>
        <w:t xml:space="preserve">З </w:t>
      </w:r>
      <w:r w:rsidRPr="00AE4F12">
        <w:rPr>
          <w:rFonts w:ascii="Times New Roman" w:hAnsi="Times New Roman" w:cs="Times New Roman"/>
          <w:sz w:val="28"/>
          <w:szCs w:val="28"/>
        </w:rPr>
        <w:t>"Об образовании в Российской Федерации" к предметам ведения органов местного самоуправления</w:t>
      </w:r>
      <w:r>
        <w:rPr>
          <w:rStyle w:val="a4"/>
          <w:rFonts w:ascii="Times New Roman" w:hAnsi="Times New Roman" w:cs="Times New Roman"/>
          <w:sz w:val="28"/>
          <w:szCs w:val="28"/>
        </w:rPr>
        <w:footnoteReference w:id="170"/>
      </w:r>
      <w:r w:rsidRPr="00AE4F12">
        <w:rPr>
          <w:rFonts w:ascii="Times New Roman" w:hAnsi="Times New Roman" w:cs="Times New Roman"/>
          <w:sz w:val="28"/>
          <w:szCs w:val="28"/>
        </w:rPr>
        <w:t>.</w:t>
      </w:r>
    </w:p>
    <w:p w14:paraId="303534E3" w14:textId="77777777" w:rsidR="00CE50E9" w:rsidRPr="00AE4F12" w:rsidRDefault="00CE50E9" w:rsidP="00CE50E9">
      <w:pPr>
        <w:ind w:firstLine="540"/>
        <w:jc w:val="both"/>
        <w:rPr>
          <w:sz w:val="28"/>
          <w:szCs w:val="28"/>
        </w:rPr>
      </w:pPr>
      <w:r w:rsidRPr="00AE4F12">
        <w:rPr>
          <w:sz w:val="28"/>
          <w:szCs w:val="28"/>
        </w:rPr>
        <w:lastRenderedPageBreak/>
        <w:t>Практически вся судебная практика в указ</w:t>
      </w:r>
      <w:r>
        <w:rPr>
          <w:sz w:val="28"/>
          <w:szCs w:val="28"/>
        </w:rPr>
        <w:t>анной сфере связана с требования</w:t>
      </w:r>
      <w:r w:rsidRPr="00AE4F12">
        <w:rPr>
          <w:sz w:val="28"/>
          <w:szCs w:val="28"/>
        </w:rPr>
        <w:t>м</w:t>
      </w:r>
      <w:r>
        <w:rPr>
          <w:sz w:val="28"/>
          <w:szCs w:val="28"/>
        </w:rPr>
        <w:t>и</w:t>
      </w:r>
      <w:r w:rsidRPr="00AE4F12">
        <w:rPr>
          <w:sz w:val="28"/>
          <w:szCs w:val="28"/>
        </w:rPr>
        <w:t xml:space="preserve"> обеспечить доступную среду для инвалидов в образовательных учреждениях, а именно установить пандусы перед входом в образовательные учреждения и оборудовать дверные проемы для свободного проезда инвалидов-колясочников; пополнить библиотечный фонд литературой, издаваемой на магнитофонных лентах и рельефно-точечным шрифтом Брайля</w:t>
      </w:r>
      <w:r w:rsidRPr="00AE4F12">
        <w:rPr>
          <w:rStyle w:val="a4"/>
          <w:sz w:val="28"/>
          <w:szCs w:val="28"/>
        </w:rPr>
        <w:footnoteReference w:id="171"/>
      </w:r>
      <w:r w:rsidRPr="00AE4F12">
        <w:rPr>
          <w:sz w:val="28"/>
          <w:szCs w:val="28"/>
        </w:rPr>
        <w:t>.</w:t>
      </w:r>
    </w:p>
    <w:p w14:paraId="043AA529" w14:textId="77777777" w:rsidR="00CE50E9" w:rsidRPr="00AE4F12" w:rsidRDefault="00CE50E9" w:rsidP="00CE50E9">
      <w:pPr>
        <w:ind w:firstLine="540"/>
        <w:jc w:val="both"/>
        <w:rPr>
          <w:sz w:val="28"/>
          <w:szCs w:val="28"/>
        </w:rPr>
      </w:pPr>
      <w:r w:rsidRPr="00AE4F12">
        <w:rPr>
          <w:sz w:val="28"/>
          <w:szCs w:val="28"/>
        </w:rPr>
        <w:t xml:space="preserve"> В соответствии со ст</w:t>
      </w:r>
      <w:r>
        <w:rPr>
          <w:sz w:val="28"/>
          <w:szCs w:val="28"/>
        </w:rPr>
        <w:t>.</w:t>
      </w:r>
      <w:r w:rsidRPr="00AE4F12">
        <w:rPr>
          <w:sz w:val="28"/>
          <w:szCs w:val="28"/>
        </w:rPr>
        <w:t xml:space="preserve"> 14 Федерального закона от 24.11.1995 N 181-ФЗ "О социальной защите инвалидов в Российской Федерации"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w:t>
      </w:r>
    </w:p>
    <w:p w14:paraId="58DECE50" w14:textId="66FFF3FF" w:rsidR="00CE50E9" w:rsidRDefault="00CE50E9" w:rsidP="00CE50E9">
      <w:pPr>
        <w:ind w:firstLine="540"/>
        <w:jc w:val="both"/>
        <w:rPr>
          <w:sz w:val="28"/>
          <w:szCs w:val="28"/>
        </w:rPr>
      </w:pPr>
      <w:r w:rsidRPr="00AE4F12">
        <w:rPr>
          <w:sz w:val="28"/>
          <w:szCs w:val="28"/>
        </w:rPr>
        <w:t>В большинстве образовательных организаций адаптированная для обучения инвалида научная литература отсутствует, отсут</w:t>
      </w:r>
      <w:r w:rsidR="00811492">
        <w:rPr>
          <w:sz w:val="28"/>
          <w:szCs w:val="28"/>
        </w:rPr>
        <w:t>ст</w:t>
      </w:r>
      <w:r w:rsidRPr="00AE4F12">
        <w:rPr>
          <w:sz w:val="28"/>
          <w:szCs w:val="28"/>
        </w:rPr>
        <w:t>вуют и адаптированные основные общеобразовательные программы в школах. В Р</w:t>
      </w:r>
      <w:r>
        <w:rPr>
          <w:sz w:val="28"/>
          <w:szCs w:val="28"/>
        </w:rPr>
        <w:t>Ф</w:t>
      </w:r>
      <w:r w:rsidRPr="00AE4F12">
        <w:rPr>
          <w:sz w:val="28"/>
          <w:szCs w:val="28"/>
        </w:rPr>
        <w:t xml:space="preserve"> преимущественно обучение детей-инвалидов осуществляется на дому, зачастую, даже если у ребёнка</w:t>
      </w:r>
      <w:r>
        <w:rPr>
          <w:sz w:val="28"/>
          <w:szCs w:val="28"/>
        </w:rPr>
        <w:t>-инвалида</w:t>
      </w:r>
      <w:r w:rsidRPr="00AE4F12">
        <w:rPr>
          <w:sz w:val="28"/>
          <w:szCs w:val="28"/>
        </w:rPr>
        <w:t xml:space="preserve"> есть возможности посещать школу, сама школа не может его принять по причине ненадлежащей технической и образовательной оснащенности. </w:t>
      </w:r>
    </w:p>
    <w:p w14:paraId="769DCAA5" w14:textId="77777777" w:rsidR="00CE50E9" w:rsidRDefault="00CE50E9" w:rsidP="00CE50E9">
      <w:pPr>
        <w:ind w:firstLine="540"/>
        <w:jc w:val="both"/>
        <w:rPr>
          <w:sz w:val="28"/>
          <w:szCs w:val="28"/>
        </w:rPr>
      </w:pPr>
      <w:r>
        <w:rPr>
          <w:sz w:val="28"/>
          <w:szCs w:val="28"/>
        </w:rPr>
        <w:t xml:space="preserve">Таким образом, современный уровень законодательного регулирования социальной защиты инвалидов находится на соответствующем уровне, при этом практическая реализация положений законодательства не выполняется должным образом. </w:t>
      </w:r>
    </w:p>
    <w:p w14:paraId="1E741840" w14:textId="27CED6FA" w:rsidR="00CE50E9" w:rsidRDefault="00CE50E9" w:rsidP="00CE50E9">
      <w:pPr>
        <w:ind w:firstLine="540"/>
        <w:jc w:val="both"/>
        <w:rPr>
          <w:sz w:val="28"/>
          <w:szCs w:val="28"/>
        </w:rPr>
      </w:pPr>
      <w:r w:rsidRPr="00BF0ACC">
        <w:rPr>
          <w:sz w:val="28"/>
          <w:szCs w:val="28"/>
        </w:rPr>
        <w:t xml:space="preserve">В России </w:t>
      </w:r>
      <w:r>
        <w:rPr>
          <w:sz w:val="28"/>
          <w:szCs w:val="28"/>
        </w:rPr>
        <w:t xml:space="preserve">действует </w:t>
      </w:r>
      <w:r w:rsidRPr="00BF0ACC">
        <w:rPr>
          <w:sz w:val="28"/>
          <w:szCs w:val="28"/>
        </w:rPr>
        <w:t xml:space="preserve">система обращения за социальным обеспечением, право получить ту или иную </w:t>
      </w:r>
      <w:r>
        <w:rPr>
          <w:sz w:val="28"/>
          <w:szCs w:val="28"/>
        </w:rPr>
        <w:t>меру социальной</w:t>
      </w:r>
      <w:r w:rsidRPr="00BF0ACC">
        <w:rPr>
          <w:sz w:val="28"/>
          <w:szCs w:val="28"/>
        </w:rPr>
        <w:t xml:space="preserve"> </w:t>
      </w:r>
      <w:r w:rsidR="00F5562E" w:rsidRPr="00BF0ACC">
        <w:rPr>
          <w:sz w:val="28"/>
          <w:szCs w:val="28"/>
        </w:rPr>
        <w:t>по</w:t>
      </w:r>
      <w:r w:rsidR="00F5562E">
        <w:rPr>
          <w:sz w:val="28"/>
          <w:szCs w:val="28"/>
        </w:rPr>
        <w:t>ддержки</w:t>
      </w:r>
      <w:r w:rsidR="00F5562E" w:rsidRPr="00BF0ACC">
        <w:rPr>
          <w:sz w:val="28"/>
          <w:szCs w:val="28"/>
        </w:rPr>
        <w:t xml:space="preserve"> остаётся</w:t>
      </w:r>
      <w:r w:rsidRPr="00BF0ACC">
        <w:rPr>
          <w:sz w:val="28"/>
          <w:szCs w:val="28"/>
        </w:rPr>
        <w:t xml:space="preserve"> за инвалидом, будь то льготы в сфере ЖКХ, необходимость предоставления специализированного жилья или бесплатных лекарств.</w:t>
      </w:r>
      <w:r>
        <w:rPr>
          <w:sz w:val="28"/>
          <w:szCs w:val="28"/>
        </w:rPr>
        <w:t xml:space="preserve"> Однако большая часть инвалидов, семей инвалидов не обладают актуальной информацией о мерах социальной поддержки, оказываемой государством при признании лица инвалидом. </w:t>
      </w:r>
    </w:p>
    <w:p w14:paraId="66D30FE9" w14:textId="77777777" w:rsidR="00CE50E9" w:rsidRDefault="00CE50E9" w:rsidP="00CE50E9">
      <w:pPr>
        <w:ind w:firstLine="540"/>
        <w:jc w:val="both"/>
        <w:rPr>
          <w:sz w:val="28"/>
          <w:szCs w:val="28"/>
        </w:rPr>
      </w:pPr>
      <w:r w:rsidRPr="00BF0ACC">
        <w:rPr>
          <w:sz w:val="28"/>
          <w:szCs w:val="28"/>
        </w:rPr>
        <w:t xml:space="preserve"> В соответствии с Федеральным законом от 21.11.2011 N 324-ФЗ</w:t>
      </w:r>
      <w:r w:rsidRPr="00BF0ACC">
        <w:rPr>
          <w:rFonts w:ascii="Verdana" w:hAnsi="Verdana"/>
          <w:sz w:val="28"/>
          <w:szCs w:val="28"/>
        </w:rPr>
        <w:t xml:space="preserve"> </w:t>
      </w:r>
      <w:r w:rsidRPr="00BF0ACC">
        <w:rPr>
          <w:sz w:val="28"/>
          <w:szCs w:val="28"/>
        </w:rPr>
        <w:t>"О бесплатной юридической помощи в Российской Федерации"</w:t>
      </w:r>
      <w:r>
        <w:rPr>
          <w:rStyle w:val="a4"/>
          <w:sz w:val="28"/>
          <w:szCs w:val="28"/>
        </w:rPr>
        <w:footnoteReference w:id="172"/>
      </w:r>
      <w:r w:rsidRPr="00BF0ACC">
        <w:rPr>
          <w:sz w:val="28"/>
          <w:szCs w:val="28"/>
        </w:rPr>
        <w:t xml:space="preserve"> инвалиды </w:t>
      </w:r>
      <w:r w:rsidRPr="00BF0ACC">
        <w:rPr>
          <w:sz w:val="28"/>
          <w:szCs w:val="28"/>
          <w:lang w:val="en-US"/>
        </w:rPr>
        <w:t>I</w:t>
      </w:r>
      <w:r w:rsidRPr="00BF0ACC">
        <w:rPr>
          <w:sz w:val="28"/>
          <w:szCs w:val="28"/>
        </w:rPr>
        <w:t xml:space="preserve"> и </w:t>
      </w:r>
      <w:r w:rsidRPr="00BF0ACC">
        <w:rPr>
          <w:sz w:val="28"/>
          <w:szCs w:val="28"/>
          <w:lang w:val="en-US"/>
        </w:rPr>
        <w:t>II</w:t>
      </w:r>
      <w:r w:rsidRPr="00BF0ACC">
        <w:rPr>
          <w:sz w:val="28"/>
          <w:szCs w:val="28"/>
        </w:rPr>
        <w:t xml:space="preserve"> </w:t>
      </w:r>
      <w:r w:rsidRPr="00BF0ACC">
        <w:rPr>
          <w:sz w:val="28"/>
          <w:szCs w:val="28"/>
        </w:rPr>
        <w:lastRenderedPageBreak/>
        <w:t>группы, дети инвалиды и  инвалиды, проживающие в организациях социального обслуживания, предоставляющих социальные услуги в стационарной форме имеют право на получение всех видов бесплатной юридической помощи, предусмотренных настоящим Федеральным законом.</w:t>
      </w:r>
      <w:r>
        <w:rPr>
          <w:sz w:val="28"/>
          <w:szCs w:val="28"/>
        </w:rPr>
        <w:t xml:space="preserve"> В рамках указанного закона необходимо осуществлять правовое просвещение инвалидов и их семей о предусмотренных для них правах в сфере социального обеспечения. Загруженность органов социальной защиты населения не позволяет должным образом информировать граждан о мерах социальной защиты при получении инвалидности. </w:t>
      </w:r>
    </w:p>
    <w:p w14:paraId="4A16547B" w14:textId="77777777" w:rsidR="00CE50E9" w:rsidRDefault="00CE50E9" w:rsidP="00CE50E9">
      <w:pPr>
        <w:ind w:firstLine="540"/>
        <w:jc w:val="both"/>
        <w:rPr>
          <w:sz w:val="28"/>
          <w:szCs w:val="28"/>
        </w:rPr>
      </w:pPr>
      <w:r w:rsidRPr="008F12E2">
        <w:rPr>
          <w:sz w:val="28"/>
          <w:szCs w:val="28"/>
        </w:rPr>
        <w:t xml:space="preserve">Для осуществления правового просвещения инвалидов, а также в целях надлежащего исполнения предусмотренных законом положений в сфере социального обеспечения необходимо создать систему «юристов-наблюдателей», осуществляющих свою деятельность при органах социальной защиты населения; при стационарных учреждениях, оказывающих медицинские услуги инвалидам; при бюро медико-социальной экспертизы. В обязанность «юристов-наблюдателей» будет входить обязанность бесплатного консультирования инвалидов в области их прав в сфере социального обеспечения, составления заявлений, жалоб, ходатайств и других документов правового характера, а также представления их интересов в органах государственной власти и местного самоуправления. </w:t>
      </w:r>
      <w:r>
        <w:rPr>
          <w:sz w:val="28"/>
          <w:szCs w:val="28"/>
        </w:rPr>
        <w:t xml:space="preserve">«Юристы-наблюдатели» смогут оказывать юридическую помощь инвалидам и их семьям на дому, а также принимать заявления по электронной почте и телефону. </w:t>
      </w:r>
    </w:p>
    <w:p w14:paraId="55B3CFAB" w14:textId="7B50C3FA" w:rsidR="00CE50E9" w:rsidRDefault="00CE50E9" w:rsidP="00CE50E9">
      <w:pPr>
        <w:ind w:firstLine="540"/>
        <w:jc w:val="both"/>
        <w:rPr>
          <w:sz w:val="28"/>
          <w:szCs w:val="28"/>
        </w:rPr>
      </w:pPr>
      <w:r>
        <w:rPr>
          <w:sz w:val="28"/>
          <w:szCs w:val="28"/>
        </w:rPr>
        <w:t xml:space="preserve">Указанная категория «юристов-наблюдателей» будет специализироваться на делах, связанных с обеспечением прав инвалидов в сфере социальной защиты, а также осуществлять контроль за исполнением обязанностей органов государственной власти и </w:t>
      </w:r>
      <w:r w:rsidR="00F5562E">
        <w:rPr>
          <w:sz w:val="28"/>
          <w:szCs w:val="28"/>
        </w:rPr>
        <w:t>местного в</w:t>
      </w:r>
      <w:r>
        <w:rPr>
          <w:sz w:val="28"/>
          <w:szCs w:val="28"/>
        </w:rPr>
        <w:t xml:space="preserve"> отношении инвалидов. </w:t>
      </w:r>
    </w:p>
    <w:p w14:paraId="40FD5066" w14:textId="6E32BCEB" w:rsidR="0055371C" w:rsidRPr="00371586" w:rsidRDefault="00CE50E9" w:rsidP="00CE50E9">
      <w:pPr>
        <w:pStyle w:val="a3"/>
        <w:spacing w:before="0" w:beforeAutospacing="0" w:after="0" w:afterAutospacing="0"/>
        <w:ind w:firstLine="397"/>
        <w:jc w:val="both"/>
        <w:rPr>
          <w:sz w:val="28"/>
          <w:szCs w:val="28"/>
        </w:rPr>
      </w:pPr>
      <w:r>
        <w:rPr>
          <w:sz w:val="28"/>
          <w:szCs w:val="28"/>
        </w:rPr>
        <w:t>На данный момент в РФ отсутствует системный подход к реализации мер социальной защиты инвалидов, большая часть проблем следует из экономической сферы, а именно из недостатка денежных средств. По-нашему мнению, основной проблемой в сфере социальной защиты инвалидов на сегодняшний момент является несвоевременное предоставление лекарственных препаратов для инвалидов, что приводит к ухудшению здоровья инвалидов, прогрессированию болезней и соответственно оставляет еще меньше шансов для инвалидов на излечение. Решением данной проблемы может стать государственная интернет-система предоставления по льготам лекарств для инвалидов. Государству также следует сделать упор на здравоохранении, а именно на своевременном выявлении и профилактике инвалидности.</w:t>
      </w:r>
      <w:r w:rsidR="00B23B57" w:rsidRPr="00371586">
        <w:rPr>
          <w:sz w:val="28"/>
          <w:szCs w:val="28"/>
        </w:rPr>
        <w:t xml:space="preserve"> </w:t>
      </w:r>
    </w:p>
    <w:p w14:paraId="510229D4" w14:textId="77777777" w:rsidR="001D5086" w:rsidRPr="00371586" w:rsidRDefault="001D5086" w:rsidP="00371586">
      <w:pPr>
        <w:pStyle w:val="4"/>
        <w:spacing w:before="0" w:beforeAutospacing="0" w:after="0" w:afterAutospacing="0"/>
        <w:ind w:firstLine="397"/>
        <w:jc w:val="center"/>
        <w:rPr>
          <w:sz w:val="28"/>
          <w:szCs w:val="28"/>
        </w:rPr>
      </w:pPr>
    </w:p>
    <w:p w14:paraId="5B0B7C83" w14:textId="701F9FF9" w:rsidR="00C75454" w:rsidRPr="00E932B4" w:rsidRDefault="00E932B4" w:rsidP="00E932B4">
      <w:pPr>
        <w:pStyle w:val="4"/>
        <w:spacing w:before="0" w:beforeAutospacing="0" w:after="0" w:afterAutospacing="0"/>
        <w:ind w:firstLine="397"/>
        <w:rPr>
          <w:sz w:val="28"/>
          <w:szCs w:val="28"/>
        </w:rPr>
      </w:pPr>
      <w:r>
        <w:rPr>
          <w:sz w:val="28"/>
          <w:szCs w:val="28"/>
        </w:rPr>
        <w:t>Список</w:t>
      </w:r>
      <w:r w:rsidR="00B2280C" w:rsidRPr="00E932B4">
        <w:rPr>
          <w:sz w:val="28"/>
          <w:szCs w:val="28"/>
        </w:rPr>
        <w:t xml:space="preserve"> литературы</w:t>
      </w:r>
    </w:p>
    <w:p w14:paraId="0351662C" w14:textId="1A1AEF42" w:rsidR="004C7E9D" w:rsidRPr="004C7E9D" w:rsidRDefault="001742A2" w:rsidP="004C7E9D">
      <w:pPr>
        <w:pStyle w:val="a7"/>
        <w:ind w:left="0" w:firstLine="397"/>
        <w:jc w:val="both"/>
        <w:rPr>
          <w:b/>
          <w:sz w:val="28"/>
          <w:szCs w:val="28"/>
        </w:rPr>
      </w:pPr>
      <w:r w:rsidRPr="004C7E9D">
        <w:rPr>
          <w:b/>
          <w:sz w:val="28"/>
          <w:szCs w:val="28"/>
        </w:rPr>
        <w:t>Нормативно-правовые акты:</w:t>
      </w:r>
    </w:p>
    <w:p w14:paraId="201DDFF9" w14:textId="044058FA" w:rsidR="004C7E9D" w:rsidRPr="004B7EB3" w:rsidRDefault="004C7E9D" w:rsidP="004C7E9D">
      <w:pPr>
        <w:pStyle w:val="a7"/>
        <w:ind w:left="0" w:firstLine="397"/>
        <w:jc w:val="both"/>
        <w:rPr>
          <w:sz w:val="28"/>
          <w:szCs w:val="28"/>
        </w:rPr>
      </w:pPr>
      <w:r w:rsidRPr="004C7E9D">
        <w:rPr>
          <w:sz w:val="28"/>
          <w:szCs w:val="28"/>
        </w:rPr>
        <w:t>1.</w:t>
      </w:r>
      <w:r>
        <w:rPr>
          <w:sz w:val="28"/>
          <w:szCs w:val="28"/>
        </w:rPr>
        <w:t xml:space="preserve"> </w:t>
      </w:r>
      <w:r w:rsidRPr="004C7E9D">
        <w:rPr>
          <w:sz w:val="28"/>
          <w:szCs w:val="28"/>
        </w:rPr>
        <w:t xml:space="preserve">Федеральный </w:t>
      </w:r>
      <w:hyperlink r:id="rId20" w:tooltip="Федеральный закон от 24.11.1995 N 181-ФЗ (ред. от 21.07.2014, с изм. от 06.04.2015) &quot;О социальной защите инвалидов в Российской Федерации&quot;------------ Недействующая редакция{КонсультантПлюс}" w:history="1">
        <w:r w:rsidRPr="004C7E9D">
          <w:rPr>
            <w:sz w:val="28"/>
            <w:szCs w:val="28"/>
          </w:rPr>
          <w:t>закон</w:t>
        </w:r>
      </w:hyperlink>
      <w:r w:rsidRPr="004C7E9D">
        <w:rPr>
          <w:sz w:val="28"/>
          <w:szCs w:val="28"/>
        </w:rPr>
        <w:t xml:space="preserve"> от 24 ноября 1995 г. </w:t>
      </w:r>
      <w:r w:rsidRPr="004C7E9D">
        <w:rPr>
          <w:sz w:val="28"/>
          <w:szCs w:val="28"/>
          <w:lang w:val="en-US"/>
        </w:rPr>
        <w:t>N</w:t>
      </w:r>
      <w:r w:rsidRPr="004C7E9D">
        <w:rPr>
          <w:sz w:val="28"/>
          <w:szCs w:val="28"/>
        </w:rPr>
        <w:t xml:space="preserve"> 181-ФЗ "О социальной защите инвалидов в Российской Федерации"// Собрание законодательства РФ. 1995. </w:t>
      </w:r>
      <w:r w:rsidRPr="004C7E9D">
        <w:rPr>
          <w:sz w:val="28"/>
          <w:szCs w:val="28"/>
          <w:lang w:val="en-US"/>
        </w:rPr>
        <w:t>N</w:t>
      </w:r>
      <w:r w:rsidRPr="004B7EB3">
        <w:rPr>
          <w:sz w:val="28"/>
          <w:szCs w:val="28"/>
        </w:rPr>
        <w:t xml:space="preserve"> 48. Ст. 4563</w:t>
      </w:r>
      <w:r w:rsidR="00811492">
        <w:rPr>
          <w:sz w:val="28"/>
          <w:szCs w:val="28"/>
        </w:rPr>
        <w:t>.</w:t>
      </w:r>
    </w:p>
    <w:p w14:paraId="35261971" w14:textId="70749379" w:rsidR="004C7E9D" w:rsidRPr="004C7E9D" w:rsidRDefault="004C7E9D" w:rsidP="004C7E9D">
      <w:pPr>
        <w:pStyle w:val="a7"/>
        <w:ind w:left="0" w:firstLine="397"/>
        <w:jc w:val="both"/>
        <w:rPr>
          <w:sz w:val="28"/>
          <w:szCs w:val="28"/>
        </w:rPr>
      </w:pPr>
      <w:r w:rsidRPr="004C7E9D">
        <w:rPr>
          <w:sz w:val="28"/>
          <w:szCs w:val="28"/>
        </w:rPr>
        <w:lastRenderedPageBreak/>
        <w:t>2.</w:t>
      </w:r>
      <w:r>
        <w:rPr>
          <w:sz w:val="28"/>
          <w:szCs w:val="28"/>
        </w:rPr>
        <w:t xml:space="preserve"> </w:t>
      </w:r>
      <w:r w:rsidRPr="004C7E9D">
        <w:rPr>
          <w:sz w:val="28"/>
          <w:szCs w:val="28"/>
        </w:rPr>
        <w:t xml:space="preserve">Федеральный закон от 21.12.2013 </w:t>
      </w:r>
      <w:r w:rsidRPr="004C7E9D">
        <w:rPr>
          <w:sz w:val="28"/>
          <w:szCs w:val="28"/>
          <w:lang w:val="en-US"/>
        </w:rPr>
        <w:t>N</w:t>
      </w:r>
      <w:r w:rsidRPr="004C7E9D">
        <w:rPr>
          <w:sz w:val="28"/>
          <w:szCs w:val="28"/>
        </w:rPr>
        <w:t xml:space="preserve"> 353-ФЗ "О потребительском кредите (займе)" // "Российская газета", </w:t>
      </w:r>
      <w:r w:rsidRPr="004C7E9D">
        <w:rPr>
          <w:sz w:val="28"/>
          <w:szCs w:val="28"/>
          <w:lang w:val="en-US"/>
        </w:rPr>
        <w:t>N</w:t>
      </w:r>
      <w:r w:rsidRPr="004C7E9D">
        <w:rPr>
          <w:sz w:val="28"/>
          <w:szCs w:val="28"/>
        </w:rPr>
        <w:t xml:space="preserve"> 289, 23.12.2013</w:t>
      </w:r>
      <w:r w:rsidR="00811492">
        <w:rPr>
          <w:sz w:val="28"/>
          <w:szCs w:val="28"/>
        </w:rPr>
        <w:t>.</w:t>
      </w:r>
    </w:p>
    <w:p w14:paraId="11AAD08E" w14:textId="1CDEA2AF" w:rsidR="004C7E9D" w:rsidRPr="004C7E9D" w:rsidRDefault="004C7E9D" w:rsidP="004C7E9D">
      <w:pPr>
        <w:pStyle w:val="a7"/>
        <w:ind w:left="0" w:firstLine="397"/>
        <w:jc w:val="both"/>
        <w:rPr>
          <w:sz w:val="28"/>
          <w:szCs w:val="28"/>
        </w:rPr>
      </w:pPr>
      <w:r w:rsidRPr="004C7E9D">
        <w:rPr>
          <w:sz w:val="28"/>
          <w:szCs w:val="28"/>
        </w:rPr>
        <w:t>3.</w:t>
      </w:r>
      <w:r>
        <w:rPr>
          <w:sz w:val="28"/>
          <w:szCs w:val="28"/>
        </w:rPr>
        <w:t xml:space="preserve"> </w:t>
      </w:r>
      <w:r w:rsidRPr="004C7E9D">
        <w:rPr>
          <w:sz w:val="28"/>
          <w:szCs w:val="28"/>
        </w:rPr>
        <w:t xml:space="preserve">Федеральным законом от 21.11.2011 </w:t>
      </w:r>
      <w:r w:rsidRPr="004C7E9D">
        <w:rPr>
          <w:sz w:val="28"/>
          <w:szCs w:val="28"/>
          <w:lang w:val="en-US"/>
        </w:rPr>
        <w:t>N</w:t>
      </w:r>
      <w:r w:rsidRPr="004C7E9D">
        <w:rPr>
          <w:sz w:val="28"/>
          <w:szCs w:val="28"/>
        </w:rPr>
        <w:t xml:space="preserve"> 324-ФЗ "О бесплатной юридической помощи в Российской Федерации" // "Российская газета", </w:t>
      </w:r>
      <w:r w:rsidRPr="004C7E9D">
        <w:rPr>
          <w:sz w:val="28"/>
          <w:szCs w:val="28"/>
          <w:lang w:val="en-US"/>
        </w:rPr>
        <w:t>N</w:t>
      </w:r>
      <w:r w:rsidRPr="004C7E9D">
        <w:rPr>
          <w:sz w:val="28"/>
          <w:szCs w:val="28"/>
        </w:rPr>
        <w:t xml:space="preserve"> 263, 23.11.2011</w:t>
      </w:r>
      <w:r w:rsidR="00811492">
        <w:rPr>
          <w:sz w:val="28"/>
          <w:szCs w:val="28"/>
        </w:rPr>
        <w:t>.</w:t>
      </w:r>
    </w:p>
    <w:p w14:paraId="610F9C85" w14:textId="02C887F9" w:rsidR="004C7E9D" w:rsidRPr="004C7E9D" w:rsidRDefault="004C7E9D" w:rsidP="004C7E9D">
      <w:pPr>
        <w:pStyle w:val="a7"/>
        <w:ind w:left="0" w:firstLine="397"/>
        <w:jc w:val="both"/>
        <w:rPr>
          <w:sz w:val="28"/>
          <w:szCs w:val="28"/>
        </w:rPr>
      </w:pPr>
      <w:r w:rsidRPr="004C7E9D">
        <w:rPr>
          <w:sz w:val="28"/>
          <w:szCs w:val="28"/>
        </w:rPr>
        <w:t>4.</w:t>
      </w:r>
      <w:r>
        <w:rPr>
          <w:sz w:val="28"/>
          <w:szCs w:val="28"/>
        </w:rPr>
        <w:t xml:space="preserve"> </w:t>
      </w:r>
      <w:r w:rsidRPr="004C7E9D">
        <w:rPr>
          <w:sz w:val="28"/>
          <w:szCs w:val="28"/>
        </w:rPr>
        <w:t xml:space="preserve">Федеральный закон от 29.12.2012 </w:t>
      </w:r>
      <w:r w:rsidRPr="004C7E9D">
        <w:rPr>
          <w:sz w:val="28"/>
          <w:szCs w:val="28"/>
          <w:lang w:val="en-US"/>
        </w:rPr>
        <w:t>N</w:t>
      </w:r>
      <w:r w:rsidRPr="004C7E9D">
        <w:rPr>
          <w:sz w:val="28"/>
          <w:szCs w:val="28"/>
        </w:rPr>
        <w:t xml:space="preserve"> 273-ФЗ "Об образовании в Российской Федерации" // "Российская газета", </w:t>
      </w:r>
      <w:r w:rsidRPr="004C7E9D">
        <w:rPr>
          <w:sz w:val="28"/>
          <w:szCs w:val="28"/>
          <w:lang w:val="en-US"/>
        </w:rPr>
        <w:t>N</w:t>
      </w:r>
      <w:r w:rsidRPr="004C7E9D">
        <w:rPr>
          <w:sz w:val="28"/>
          <w:szCs w:val="28"/>
        </w:rPr>
        <w:t xml:space="preserve"> 303, 31.12.2012.</w:t>
      </w:r>
    </w:p>
    <w:p w14:paraId="2EF4785A" w14:textId="00E53B03" w:rsidR="004C7E9D" w:rsidRPr="004C7E9D" w:rsidRDefault="004C7E9D" w:rsidP="004C7E9D">
      <w:pPr>
        <w:pStyle w:val="a7"/>
        <w:ind w:left="0" w:firstLine="397"/>
        <w:jc w:val="both"/>
        <w:rPr>
          <w:sz w:val="28"/>
          <w:szCs w:val="28"/>
        </w:rPr>
      </w:pPr>
      <w:r w:rsidRPr="004C7E9D">
        <w:rPr>
          <w:sz w:val="28"/>
          <w:szCs w:val="28"/>
        </w:rPr>
        <w:t>5.</w:t>
      </w:r>
      <w:r>
        <w:rPr>
          <w:sz w:val="28"/>
          <w:szCs w:val="28"/>
        </w:rPr>
        <w:t xml:space="preserve"> </w:t>
      </w:r>
      <w:r w:rsidRPr="004C7E9D">
        <w:rPr>
          <w:sz w:val="28"/>
          <w:szCs w:val="28"/>
        </w:rPr>
        <w:t xml:space="preserve">Федеральный закон от 17.07.1999 </w:t>
      </w:r>
      <w:r w:rsidRPr="004C7E9D">
        <w:rPr>
          <w:sz w:val="28"/>
          <w:szCs w:val="28"/>
          <w:lang w:val="en-US"/>
        </w:rPr>
        <w:t>N</w:t>
      </w:r>
      <w:r w:rsidRPr="004C7E9D">
        <w:rPr>
          <w:sz w:val="28"/>
          <w:szCs w:val="28"/>
        </w:rPr>
        <w:t xml:space="preserve"> 178-ФЗ "О государственной социальной помощи" // "Российская газета", </w:t>
      </w:r>
      <w:r w:rsidRPr="004C7E9D">
        <w:rPr>
          <w:sz w:val="28"/>
          <w:szCs w:val="28"/>
          <w:lang w:val="en-US"/>
        </w:rPr>
        <w:t>N</w:t>
      </w:r>
      <w:r w:rsidRPr="004C7E9D">
        <w:rPr>
          <w:sz w:val="28"/>
          <w:szCs w:val="28"/>
        </w:rPr>
        <w:t xml:space="preserve"> 142, 23.07.1999.</w:t>
      </w:r>
    </w:p>
    <w:p w14:paraId="73B9ECF5" w14:textId="252FB640" w:rsidR="004C7E9D" w:rsidRPr="004C7E9D" w:rsidRDefault="004C7E9D" w:rsidP="004C7E9D">
      <w:pPr>
        <w:pStyle w:val="a7"/>
        <w:ind w:left="0" w:firstLine="397"/>
        <w:jc w:val="both"/>
        <w:rPr>
          <w:sz w:val="28"/>
          <w:szCs w:val="28"/>
        </w:rPr>
      </w:pPr>
      <w:r w:rsidRPr="004C7E9D">
        <w:rPr>
          <w:sz w:val="28"/>
          <w:szCs w:val="28"/>
        </w:rPr>
        <w:t>6.</w:t>
      </w:r>
      <w:r>
        <w:rPr>
          <w:sz w:val="28"/>
          <w:szCs w:val="28"/>
        </w:rPr>
        <w:t xml:space="preserve"> </w:t>
      </w:r>
      <w:r w:rsidRPr="004C7E9D">
        <w:rPr>
          <w:sz w:val="28"/>
          <w:szCs w:val="28"/>
        </w:rPr>
        <w:t xml:space="preserve">"Трудовой кодекс Российской Федерации" от 30.12.2001 </w:t>
      </w:r>
      <w:r w:rsidRPr="004C7E9D">
        <w:rPr>
          <w:sz w:val="28"/>
          <w:szCs w:val="28"/>
          <w:lang w:val="en-US"/>
        </w:rPr>
        <w:t>N</w:t>
      </w:r>
      <w:r w:rsidRPr="004C7E9D">
        <w:rPr>
          <w:sz w:val="28"/>
          <w:szCs w:val="28"/>
        </w:rPr>
        <w:t xml:space="preserve"> 197-ФЗ // "Российская газета", </w:t>
      </w:r>
      <w:r w:rsidRPr="004C7E9D">
        <w:rPr>
          <w:sz w:val="28"/>
          <w:szCs w:val="28"/>
          <w:lang w:val="en-US"/>
        </w:rPr>
        <w:t>N</w:t>
      </w:r>
      <w:r w:rsidRPr="004C7E9D">
        <w:rPr>
          <w:sz w:val="28"/>
          <w:szCs w:val="28"/>
        </w:rPr>
        <w:t xml:space="preserve"> 256, 31.12.2001</w:t>
      </w:r>
      <w:r w:rsidR="00811492">
        <w:rPr>
          <w:sz w:val="28"/>
          <w:szCs w:val="28"/>
        </w:rPr>
        <w:t>.</w:t>
      </w:r>
    </w:p>
    <w:p w14:paraId="3EC47228" w14:textId="326F82E0" w:rsidR="004C7E9D" w:rsidRPr="004C7E9D" w:rsidRDefault="004C7E9D" w:rsidP="004C7E9D">
      <w:pPr>
        <w:pStyle w:val="a7"/>
        <w:ind w:left="0" w:firstLine="397"/>
        <w:jc w:val="both"/>
        <w:rPr>
          <w:sz w:val="28"/>
          <w:szCs w:val="28"/>
        </w:rPr>
      </w:pPr>
      <w:r w:rsidRPr="004C7E9D">
        <w:rPr>
          <w:sz w:val="28"/>
          <w:szCs w:val="28"/>
        </w:rPr>
        <w:t>7.</w:t>
      </w:r>
      <w:r>
        <w:rPr>
          <w:sz w:val="28"/>
          <w:szCs w:val="28"/>
        </w:rPr>
        <w:t xml:space="preserve"> </w:t>
      </w:r>
      <w:r w:rsidRPr="004C7E9D">
        <w:rPr>
          <w:sz w:val="28"/>
          <w:szCs w:val="28"/>
        </w:rPr>
        <w:t xml:space="preserve">Постановление Правительства РФ от 09.07.2016 </w:t>
      </w:r>
      <w:r w:rsidRPr="004C7E9D">
        <w:rPr>
          <w:sz w:val="28"/>
          <w:szCs w:val="28"/>
          <w:lang w:val="en-US"/>
        </w:rPr>
        <w:t>N</w:t>
      </w:r>
      <w:r w:rsidRPr="004C7E9D">
        <w:rPr>
          <w:sz w:val="28"/>
          <w:szCs w:val="28"/>
        </w:rPr>
        <w:t xml:space="preserve"> 649 «О мерах по приспособлению жилых помещений и общего имущества в многоквартирном доме с учетом потребностей инвалидов» // "Собрание законодательства РФ", 25.07.2016, </w:t>
      </w:r>
      <w:r w:rsidRPr="004C7E9D">
        <w:rPr>
          <w:sz w:val="28"/>
          <w:szCs w:val="28"/>
          <w:lang w:val="en-US"/>
        </w:rPr>
        <w:t>N</w:t>
      </w:r>
      <w:r w:rsidRPr="004C7E9D">
        <w:rPr>
          <w:sz w:val="28"/>
          <w:szCs w:val="28"/>
        </w:rPr>
        <w:t xml:space="preserve"> 30, ст. 4914</w:t>
      </w:r>
      <w:r w:rsidR="00811492">
        <w:rPr>
          <w:sz w:val="28"/>
          <w:szCs w:val="28"/>
        </w:rPr>
        <w:t>.</w:t>
      </w:r>
    </w:p>
    <w:p w14:paraId="42234E71" w14:textId="7AFCAC1B" w:rsidR="0089143F" w:rsidRDefault="004C7E9D" w:rsidP="004C7E9D">
      <w:pPr>
        <w:pStyle w:val="a7"/>
        <w:ind w:left="0" w:firstLine="397"/>
        <w:jc w:val="both"/>
        <w:rPr>
          <w:sz w:val="28"/>
          <w:szCs w:val="28"/>
        </w:rPr>
      </w:pPr>
      <w:r w:rsidRPr="004C7E9D">
        <w:rPr>
          <w:sz w:val="28"/>
          <w:szCs w:val="28"/>
        </w:rPr>
        <w:t>8.</w:t>
      </w:r>
      <w:r>
        <w:rPr>
          <w:sz w:val="28"/>
          <w:szCs w:val="28"/>
        </w:rPr>
        <w:t xml:space="preserve"> </w:t>
      </w:r>
      <w:r w:rsidRPr="004C7E9D">
        <w:rPr>
          <w:sz w:val="28"/>
          <w:szCs w:val="28"/>
        </w:rPr>
        <w:t xml:space="preserve">Распоряжение Правительства РФ от 10.12.2018 </w:t>
      </w:r>
      <w:r w:rsidRPr="004C7E9D">
        <w:rPr>
          <w:sz w:val="28"/>
          <w:szCs w:val="28"/>
          <w:lang w:val="en-US"/>
        </w:rPr>
        <w:t>N</w:t>
      </w:r>
      <w:r w:rsidRPr="004C7E9D">
        <w:rPr>
          <w:sz w:val="28"/>
          <w:szCs w:val="28"/>
        </w:rPr>
        <w:t xml:space="preserve"> 2738-р «Об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 "Собрание законодательства РФ", 17.12.2018, </w:t>
      </w:r>
      <w:r w:rsidRPr="004C7E9D">
        <w:rPr>
          <w:sz w:val="28"/>
          <w:szCs w:val="28"/>
          <w:lang w:val="en-US"/>
        </w:rPr>
        <w:t>N</w:t>
      </w:r>
      <w:r w:rsidRPr="004C7E9D">
        <w:rPr>
          <w:sz w:val="28"/>
          <w:szCs w:val="28"/>
        </w:rPr>
        <w:t xml:space="preserve"> 51, ст. 8075</w:t>
      </w:r>
      <w:r w:rsidR="00811492">
        <w:rPr>
          <w:sz w:val="28"/>
          <w:szCs w:val="28"/>
        </w:rPr>
        <w:t>.</w:t>
      </w:r>
    </w:p>
    <w:p w14:paraId="50D60939" w14:textId="4A6374C1" w:rsidR="004C7E9D" w:rsidRPr="004C7E9D" w:rsidRDefault="004C7E9D" w:rsidP="004C7E9D">
      <w:pPr>
        <w:pStyle w:val="a7"/>
        <w:ind w:left="0" w:firstLine="397"/>
        <w:jc w:val="both"/>
        <w:rPr>
          <w:sz w:val="28"/>
          <w:szCs w:val="28"/>
        </w:rPr>
      </w:pPr>
      <w:r>
        <w:rPr>
          <w:sz w:val="28"/>
          <w:szCs w:val="28"/>
        </w:rPr>
        <w:t xml:space="preserve">9. </w:t>
      </w:r>
      <w:r w:rsidRPr="004C7E9D">
        <w:rPr>
          <w:sz w:val="28"/>
          <w:szCs w:val="28"/>
        </w:rPr>
        <w:t>Приказ Минздрава России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 СПС «Консультант Плюс»</w:t>
      </w:r>
      <w:r w:rsidR="00811492">
        <w:rPr>
          <w:sz w:val="28"/>
          <w:szCs w:val="28"/>
        </w:rPr>
        <w:t>.</w:t>
      </w:r>
    </w:p>
    <w:p w14:paraId="241260E9" w14:textId="77777777" w:rsidR="001742A2" w:rsidRPr="00E932B4" w:rsidRDefault="001742A2" w:rsidP="00E932B4">
      <w:pPr>
        <w:pStyle w:val="-11"/>
        <w:tabs>
          <w:tab w:val="left" w:pos="1134"/>
        </w:tabs>
        <w:ind w:left="0" w:firstLine="397"/>
        <w:rPr>
          <w:b/>
          <w:sz w:val="28"/>
          <w:szCs w:val="28"/>
        </w:rPr>
      </w:pPr>
      <w:r w:rsidRPr="00E932B4">
        <w:rPr>
          <w:b/>
          <w:sz w:val="28"/>
          <w:szCs w:val="28"/>
        </w:rPr>
        <w:t>Специальная литература:</w:t>
      </w:r>
    </w:p>
    <w:p w14:paraId="5594C9B7" w14:textId="77777777" w:rsidR="002C5E75" w:rsidRPr="002C5E75" w:rsidRDefault="002C5E75" w:rsidP="002C5E75">
      <w:pPr>
        <w:tabs>
          <w:tab w:val="left" w:pos="0"/>
          <w:tab w:val="left" w:pos="1134"/>
        </w:tabs>
        <w:ind w:firstLine="397"/>
        <w:jc w:val="both"/>
        <w:rPr>
          <w:sz w:val="28"/>
          <w:szCs w:val="28"/>
        </w:rPr>
      </w:pPr>
      <w:r>
        <w:rPr>
          <w:sz w:val="28"/>
          <w:szCs w:val="28"/>
        </w:rPr>
        <w:t xml:space="preserve">1. </w:t>
      </w:r>
      <w:r w:rsidRPr="002C5E75">
        <w:rPr>
          <w:sz w:val="28"/>
          <w:szCs w:val="28"/>
        </w:rPr>
        <w:t>Бобров Е.А. «О реализации права инвалидов на проживание в приспособленном жилье» // Журнал «Российская юстиция». 2019 г.  №8 С.59</w:t>
      </w:r>
    </w:p>
    <w:p w14:paraId="480B6180" w14:textId="4D95C631" w:rsidR="002C5E75" w:rsidRPr="002C5E75" w:rsidRDefault="002C5E75" w:rsidP="002C5E75">
      <w:pPr>
        <w:tabs>
          <w:tab w:val="left" w:pos="0"/>
          <w:tab w:val="left" w:pos="1134"/>
        </w:tabs>
        <w:ind w:firstLine="397"/>
        <w:jc w:val="both"/>
        <w:rPr>
          <w:sz w:val="28"/>
          <w:szCs w:val="28"/>
        </w:rPr>
      </w:pPr>
      <w:r w:rsidRPr="002C5E75">
        <w:rPr>
          <w:sz w:val="28"/>
          <w:szCs w:val="28"/>
        </w:rPr>
        <w:t>2.</w:t>
      </w:r>
      <w:r>
        <w:rPr>
          <w:sz w:val="28"/>
          <w:szCs w:val="28"/>
        </w:rPr>
        <w:t xml:space="preserve"> </w:t>
      </w:r>
      <w:r w:rsidRPr="002C5E75">
        <w:rPr>
          <w:sz w:val="28"/>
          <w:szCs w:val="28"/>
        </w:rPr>
        <w:t>Волкова Н.С., Еремина О.Ю. «Лекарственное обеспечение инвалидов: теорети</w:t>
      </w:r>
      <w:r>
        <w:rPr>
          <w:sz w:val="28"/>
          <w:szCs w:val="28"/>
        </w:rPr>
        <w:t>ческие и практические проблемы»</w:t>
      </w:r>
      <w:r w:rsidRPr="002C5E75">
        <w:rPr>
          <w:sz w:val="28"/>
          <w:szCs w:val="28"/>
        </w:rPr>
        <w:t xml:space="preserve"> // «Журнал Российского права»., 2018 г. №11 С.88</w:t>
      </w:r>
    </w:p>
    <w:p w14:paraId="77A8342D" w14:textId="165880D2" w:rsidR="002C5E75" w:rsidRPr="002C5E75" w:rsidRDefault="002C5E75" w:rsidP="002C5E75">
      <w:pPr>
        <w:tabs>
          <w:tab w:val="left" w:pos="0"/>
          <w:tab w:val="left" w:pos="1134"/>
        </w:tabs>
        <w:ind w:firstLine="397"/>
        <w:jc w:val="both"/>
        <w:rPr>
          <w:sz w:val="28"/>
          <w:szCs w:val="28"/>
        </w:rPr>
      </w:pPr>
      <w:r w:rsidRPr="002C5E75">
        <w:rPr>
          <w:sz w:val="28"/>
          <w:szCs w:val="28"/>
        </w:rPr>
        <w:t>3.</w:t>
      </w:r>
      <w:r>
        <w:rPr>
          <w:sz w:val="28"/>
          <w:szCs w:val="28"/>
        </w:rPr>
        <w:t xml:space="preserve"> </w:t>
      </w:r>
      <w:r w:rsidRPr="002C5E75">
        <w:rPr>
          <w:sz w:val="28"/>
          <w:szCs w:val="28"/>
        </w:rPr>
        <w:t>Сивакова И.В. «Правовые меры охраны прав инвалидов на беспрепятственный доступ к образованию» // «Социальное и пенсионное право». 2016 г. №1 С. 22</w:t>
      </w:r>
    </w:p>
    <w:p w14:paraId="108C7806" w14:textId="59EEB75D" w:rsidR="00114909" w:rsidRPr="00371586" w:rsidRDefault="002C5E75" w:rsidP="002C5E75">
      <w:pPr>
        <w:tabs>
          <w:tab w:val="left" w:pos="0"/>
          <w:tab w:val="left" w:pos="1134"/>
        </w:tabs>
        <w:ind w:firstLine="397"/>
        <w:jc w:val="both"/>
        <w:rPr>
          <w:sz w:val="28"/>
          <w:szCs w:val="28"/>
        </w:rPr>
      </w:pPr>
      <w:r w:rsidRPr="002C5E75">
        <w:rPr>
          <w:sz w:val="28"/>
          <w:szCs w:val="28"/>
        </w:rPr>
        <w:t>4.</w:t>
      </w:r>
      <w:r>
        <w:rPr>
          <w:sz w:val="28"/>
          <w:szCs w:val="28"/>
        </w:rPr>
        <w:t xml:space="preserve"> </w:t>
      </w:r>
      <w:proofErr w:type="spellStart"/>
      <w:r w:rsidRPr="002C5E75">
        <w:rPr>
          <w:sz w:val="28"/>
          <w:szCs w:val="28"/>
        </w:rPr>
        <w:t>Кочанова</w:t>
      </w:r>
      <w:proofErr w:type="spellEnd"/>
      <w:r w:rsidRPr="002C5E75">
        <w:rPr>
          <w:sz w:val="28"/>
          <w:szCs w:val="28"/>
        </w:rPr>
        <w:t xml:space="preserve"> Т. «Льготы инвалидам по ЖКХ и жилью: споры» // «Жилищное право». 2</w:t>
      </w:r>
      <w:r>
        <w:rPr>
          <w:sz w:val="28"/>
          <w:szCs w:val="28"/>
        </w:rPr>
        <w:t xml:space="preserve">018 г. №11 </w:t>
      </w:r>
      <w:r w:rsidRPr="002C5E75">
        <w:rPr>
          <w:sz w:val="28"/>
          <w:szCs w:val="28"/>
        </w:rPr>
        <w:t>С. 36</w:t>
      </w:r>
    </w:p>
    <w:p w14:paraId="77E52E0E" w14:textId="7D850982" w:rsidR="00114909" w:rsidRDefault="002C5E75" w:rsidP="00371586">
      <w:pPr>
        <w:tabs>
          <w:tab w:val="left" w:pos="0"/>
          <w:tab w:val="left" w:pos="1134"/>
        </w:tabs>
        <w:ind w:firstLine="397"/>
        <w:jc w:val="both"/>
        <w:rPr>
          <w:b/>
          <w:sz w:val="28"/>
          <w:szCs w:val="28"/>
        </w:rPr>
      </w:pPr>
      <w:r>
        <w:rPr>
          <w:b/>
          <w:sz w:val="28"/>
          <w:szCs w:val="28"/>
        </w:rPr>
        <w:t>Материалы судебной практики:</w:t>
      </w:r>
    </w:p>
    <w:p w14:paraId="0C38BF6E" w14:textId="4D112095" w:rsidR="002C5E75" w:rsidRPr="002C5E75" w:rsidRDefault="002C5E75" w:rsidP="002C5E75">
      <w:pPr>
        <w:tabs>
          <w:tab w:val="left" w:pos="0"/>
          <w:tab w:val="left" w:pos="1134"/>
        </w:tabs>
        <w:ind w:firstLine="397"/>
        <w:jc w:val="both"/>
        <w:rPr>
          <w:sz w:val="28"/>
          <w:szCs w:val="28"/>
        </w:rPr>
      </w:pPr>
      <w:r w:rsidRPr="002C5E75">
        <w:rPr>
          <w:sz w:val="28"/>
          <w:szCs w:val="28"/>
        </w:rPr>
        <w:t>1. Определение СК по гражданским делам Верховного Суда РФ от 19 февраля 2018 г. N 53-КГ17-32// СПС «Консультант Плюс».</w:t>
      </w:r>
    </w:p>
    <w:p w14:paraId="78148D57" w14:textId="567E0365" w:rsidR="002C5E75" w:rsidRPr="002C5E75" w:rsidRDefault="002C5E75" w:rsidP="002C5E75">
      <w:pPr>
        <w:tabs>
          <w:tab w:val="left" w:pos="0"/>
          <w:tab w:val="left" w:pos="1134"/>
        </w:tabs>
        <w:ind w:firstLine="397"/>
        <w:jc w:val="both"/>
        <w:rPr>
          <w:sz w:val="28"/>
          <w:szCs w:val="28"/>
        </w:rPr>
      </w:pPr>
      <w:r w:rsidRPr="002C5E75">
        <w:rPr>
          <w:sz w:val="28"/>
          <w:szCs w:val="28"/>
        </w:rPr>
        <w:t>2. Апелляционное определение Московского областного суда от 25.09.2012 по делу N 33-15574/2012 // СПС «Консультант Плюс».</w:t>
      </w:r>
    </w:p>
    <w:p w14:paraId="477F2D27" w14:textId="13F4E017" w:rsidR="002C5E75" w:rsidRPr="002C5E75" w:rsidRDefault="002C5E75" w:rsidP="002C5E75">
      <w:pPr>
        <w:tabs>
          <w:tab w:val="left" w:pos="0"/>
          <w:tab w:val="left" w:pos="1134"/>
        </w:tabs>
        <w:ind w:firstLine="397"/>
        <w:jc w:val="both"/>
        <w:rPr>
          <w:sz w:val="28"/>
          <w:szCs w:val="28"/>
        </w:rPr>
      </w:pPr>
      <w:r w:rsidRPr="002C5E75">
        <w:rPr>
          <w:sz w:val="28"/>
          <w:szCs w:val="28"/>
        </w:rPr>
        <w:t>3. Апелляционное определение Санкт-Петербургского городского суда от 24 сентября 2013 г. N 33-14536/2013 // СПС «Консультант Плюс».</w:t>
      </w:r>
    </w:p>
    <w:p w14:paraId="74F41665" w14:textId="37FC0E17" w:rsidR="002C5E75" w:rsidRPr="002C5E75" w:rsidRDefault="002C5E75" w:rsidP="002C5E75">
      <w:pPr>
        <w:tabs>
          <w:tab w:val="left" w:pos="0"/>
          <w:tab w:val="left" w:pos="1134"/>
        </w:tabs>
        <w:ind w:firstLine="397"/>
        <w:jc w:val="both"/>
        <w:rPr>
          <w:sz w:val="28"/>
          <w:szCs w:val="28"/>
        </w:rPr>
      </w:pPr>
      <w:r w:rsidRPr="002C5E75">
        <w:rPr>
          <w:sz w:val="28"/>
          <w:szCs w:val="28"/>
        </w:rPr>
        <w:t>4. Решение Вознесенского районного суда Нижегородской области от 22 октября 2014 г. по делу N 2-271/2014 // СПС «Консультант Плюс».</w:t>
      </w:r>
    </w:p>
    <w:p w14:paraId="530C09BD" w14:textId="3EEB291B" w:rsidR="002C5E75" w:rsidRPr="002C5E75" w:rsidRDefault="002C5E75" w:rsidP="002C5E75">
      <w:pPr>
        <w:tabs>
          <w:tab w:val="left" w:pos="0"/>
          <w:tab w:val="left" w:pos="1134"/>
        </w:tabs>
        <w:ind w:firstLine="397"/>
        <w:jc w:val="both"/>
        <w:rPr>
          <w:sz w:val="28"/>
          <w:szCs w:val="28"/>
        </w:rPr>
      </w:pPr>
      <w:r w:rsidRPr="002C5E75">
        <w:rPr>
          <w:sz w:val="28"/>
          <w:szCs w:val="28"/>
        </w:rPr>
        <w:lastRenderedPageBreak/>
        <w:t xml:space="preserve">5. Решение </w:t>
      </w:r>
      <w:proofErr w:type="spellStart"/>
      <w:r w:rsidRPr="002C5E75">
        <w:rPr>
          <w:sz w:val="28"/>
          <w:szCs w:val="28"/>
        </w:rPr>
        <w:t>Икрянинского</w:t>
      </w:r>
      <w:proofErr w:type="spellEnd"/>
      <w:r w:rsidRPr="002C5E75">
        <w:rPr>
          <w:sz w:val="28"/>
          <w:szCs w:val="28"/>
        </w:rPr>
        <w:t xml:space="preserve"> районного суда Астраханской области от 10 сентября 2015 г. по делу N 2-1195</w:t>
      </w:r>
      <w:r>
        <w:rPr>
          <w:sz w:val="28"/>
          <w:szCs w:val="28"/>
        </w:rPr>
        <w:t>/2015 // СПС «Консультант Плюс»</w:t>
      </w:r>
      <w:r w:rsidRPr="002C5E75">
        <w:rPr>
          <w:sz w:val="28"/>
          <w:szCs w:val="28"/>
        </w:rPr>
        <w:t>.</w:t>
      </w:r>
    </w:p>
    <w:p w14:paraId="0FDE8AFA" w14:textId="42AC2CBD" w:rsidR="002C5E75" w:rsidRPr="002C5E75" w:rsidRDefault="002C5E75" w:rsidP="002C5E75">
      <w:pPr>
        <w:tabs>
          <w:tab w:val="left" w:pos="0"/>
          <w:tab w:val="left" w:pos="1134"/>
        </w:tabs>
        <w:ind w:firstLine="397"/>
        <w:jc w:val="both"/>
        <w:rPr>
          <w:sz w:val="28"/>
          <w:szCs w:val="28"/>
        </w:rPr>
      </w:pPr>
      <w:r w:rsidRPr="002C5E75">
        <w:rPr>
          <w:sz w:val="28"/>
          <w:szCs w:val="28"/>
        </w:rPr>
        <w:t xml:space="preserve">6. Решение </w:t>
      </w:r>
      <w:proofErr w:type="spellStart"/>
      <w:r w:rsidRPr="002C5E75">
        <w:rPr>
          <w:sz w:val="28"/>
          <w:szCs w:val="28"/>
        </w:rPr>
        <w:t>Лунинского</w:t>
      </w:r>
      <w:proofErr w:type="spellEnd"/>
      <w:r w:rsidRPr="002C5E75">
        <w:rPr>
          <w:sz w:val="28"/>
          <w:szCs w:val="28"/>
        </w:rPr>
        <w:t xml:space="preserve"> районного суда Пензенской области от 11 июля 2017 г. по делу N 2-146/2017// СПС «Консультант Плюс».</w:t>
      </w:r>
    </w:p>
    <w:p w14:paraId="67866133" w14:textId="12FE6A08" w:rsidR="002C5E75" w:rsidRPr="002C5E75" w:rsidRDefault="002C5E75" w:rsidP="002C5E75">
      <w:pPr>
        <w:tabs>
          <w:tab w:val="left" w:pos="0"/>
          <w:tab w:val="left" w:pos="1134"/>
        </w:tabs>
        <w:ind w:firstLine="397"/>
        <w:jc w:val="both"/>
        <w:rPr>
          <w:sz w:val="28"/>
          <w:szCs w:val="28"/>
        </w:rPr>
      </w:pPr>
      <w:r w:rsidRPr="002C5E75">
        <w:rPr>
          <w:sz w:val="28"/>
          <w:szCs w:val="28"/>
        </w:rPr>
        <w:t xml:space="preserve"> 7. Решение Красноармейского районного суда г. Волгограда от 4 июля 2017 г. по делу N 2-3038/2017 // СПС «Консультант Плюс».</w:t>
      </w:r>
    </w:p>
    <w:p w14:paraId="294BCD33" w14:textId="5895B332" w:rsidR="002C5E75" w:rsidRPr="002C5E75" w:rsidRDefault="002C5E75" w:rsidP="002C5E75">
      <w:pPr>
        <w:tabs>
          <w:tab w:val="left" w:pos="0"/>
          <w:tab w:val="left" w:pos="1134"/>
        </w:tabs>
        <w:ind w:firstLine="397"/>
        <w:jc w:val="both"/>
        <w:rPr>
          <w:sz w:val="28"/>
          <w:szCs w:val="28"/>
        </w:rPr>
      </w:pPr>
      <w:r w:rsidRPr="002C5E75">
        <w:rPr>
          <w:sz w:val="28"/>
          <w:szCs w:val="28"/>
        </w:rPr>
        <w:t>8. Решение Кировского районного суда г. Уфы от 1 декабря 2016 г. по делу N 2-12882/2016// СПС «Консультант Плюс».</w:t>
      </w:r>
    </w:p>
    <w:p w14:paraId="73CAA9BA" w14:textId="5F468235" w:rsidR="002C5E75" w:rsidRDefault="002C5E75" w:rsidP="002C5E75">
      <w:pPr>
        <w:tabs>
          <w:tab w:val="left" w:pos="0"/>
          <w:tab w:val="left" w:pos="1134"/>
        </w:tabs>
        <w:ind w:firstLine="397"/>
        <w:jc w:val="both"/>
        <w:rPr>
          <w:sz w:val="28"/>
          <w:szCs w:val="28"/>
        </w:rPr>
      </w:pPr>
      <w:r w:rsidRPr="002C5E75">
        <w:rPr>
          <w:sz w:val="28"/>
          <w:szCs w:val="28"/>
        </w:rPr>
        <w:t>9. Решение Советского районного суда г. Брянска от 22 апреля 2011 г. по делу N 2-908(2011) // СПС «Консультант Плюс».</w:t>
      </w:r>
    </w:p>
    <w:p w14:paraId="2EFE2550" w14:textId="268A8653" w:rsidR="002C5E75" w:rsidRDefault="002C5E75" w:rsidP="002C5E75">
      <w:pPr>
        <w:tabs>
          <w:tab w:val="left" w:pos="0"/>
          <w:tab w:val="left" w:pos="1134"/>
        </w:tabs>
        <w:ind w:firstLine="397"/>
        <w:jc w:val="both"/>
        <w:rPr>
          <w:b/>
          <w:sz w:val="28"/>
          <w:szCs w:val="28"/>
        </w:rPr>
      </w:pPr>
      <w:r>
        <w:rPr>
          <w:b/>
          <w:sz w:val="28"/>
          <w:szCs w:val="28"/>
        </w:rPr>
        <w:t>Инт</w:t>
      </w:r>
      <w:r w:rsidR="00EC38E5">
        <w:rPr>
          <w:b/>
          <w:sz w:val="28"/>
          <w:szCs w:val="28"/>
        </w:rPr>
        <w:t>ернет-источники:</w:t>
      </w:r>
    </w:p>
    <w:p w14:paraId="57EFBE7F" w14:textId="03DE4A5E" w:rsidR="00EC38E5" w:rsidRPr="00C311AE" w:rsidRDefault="00EC38E5" w:rsidP="00EC38E5">
      <w:pPr>
        <w:tabs>
          <w:tab w:val="left" w:pos="0"/>
          <w:tab w:val="left" w:pos="1134"/>
        </w:tabs>
        <w:ind w:firstLine="397"/>
        <w:jc w:val="both"/>
        <w:rPr>
          <w:sz w:val="28"/>
          <w:szCs w:val="28"/>
        </w:rPr>
      </w:pPr>
      <w:r w:rsidRPr="00C311AE">
        <w:rPr>
          <w:sz w:val="28"/>
          <w:szCs w:val="28"/>
        </w:rPr>
        <w:t>1. «Всемирный доклад об инвалидности» // Всемирная организация здравоохранения Всемирный банк, 2011 г.</w:t>
      </w:r>
      <w:r w:rsidR="00C311AE" w:rsidRPr="00C311AE">
        <w:rPr>
          <w:sz w:val="28"/>
          <w:szCs w:val="28"/>
        </w:rPr>
        <w:t xml:space="preserve"> [Электронный ресурс]</w:t>
      </w:r>
      <w:r w:rsidRPr="00C311AE">
        <w:rPr>
          <w:sz w:val="28"/>
          <w:szCs w:val="28"/>
        </w:rPr>
        <w:t xml:space="preserve"> URL: https://www.who.int/disabilities/world_report/2011/ru/</w:t>
      </w:r>
    </w:p>
    <w:p w14:paraId="236BE44E" w14:textId="68924B9F" w:rsidR="00EC38E5" w:rsidRPr="00C311AE" w:rsidRDefault="00EC38E5" w:rsidP="00EC38E5">
      <w:pPr>
        <w:tabs>
          <w:tab w:val="left" w:pos="0"/>
          <w:tab w:val="left" w:pos="1134"/>
        </w:tabs>
        <w:ind w:firstLine="397"/>
        <w:jc w:val="both"/>
        <w:rPr>
          <w:sz w:val="28"/>
          <w:szCs w:val="28"/>
        </w:rPr>
      </w:pPr>
      <w:r w:rsidRPr="00C311AE">
        <w:rPr>
          <w:sz w:val="28"/>
          <w:szCs w:val="28"/>
        </w:rPr>
        <w:t>2. «Статистическая информация численность инвалидов. Раздел Аналитика» Официальный сайт ФГИС</w:t>
      </w:r>
      <w:r w:rsidR="00C311AE" w:rsidRPr="00C311AE">
        <w:rPr>
          <w:sz w:val="28"/>
          <w:szCs w:val="28"/>
        </w:rPr>
        <w:t xml:space="preserve"> «Федеральный реестр инвалидов» [Электронный ресурс] URL:</w:t>
      </w:r>
      <w:r w:rsidRPr="00C311AE">
        <w:rPr>
          <w:sz w:val="28"/>
          <w:szCs w:val="28"/>
        </w:rPr>
        <w:t xml:space="preserve"> https://sfri.ru/analitika/chislennost</w:t>
      </w:r>
    </w:p>
    <w:p w14:paraId="2B4FE5A3" w14:textId="4C77ECEC" w:rsidR="00EC38E5" w:rsidRPr="00C311AE" w:rsidRDefault="00EC38E5" w:rsidP="00EC38E5">
      <w:pPr>
        <w:tabs>
          <w:tab w:val="left" w:pos="0"/>
          <w:tab w:val="left" w:pos="1134"/>
        </w:tabs>
        <w:ind w:firstLine="397"/>
        <w:jc w:val="both"/>
        <w:rPr>
          <w:sz w:val="28"/>
          <w:szCs w:val="28"/>
        </w:rPr>
      </w:pPr>
      <w:r w:rsidRPr="00C311AE">
        <w:rPr>
          <w:sz w:val="28"/>
          <w:szCs w:val="28"/>
        </w:rPr>
        <w:t xml:space="preserve">3. </w:t>
      </w:r>
      <w:proofErr w:type="spellStart"/>
      <w:r w:rsidRPr="00C311AE">
        <w:rPr>
          <w:sz w:val="28"/>
          <w:szCs w:val="28"/>
        </w:rPr>
        <w:t>Емелькина</w:t>
      </w:r>
      <w:proofErr w:type="spellEnd"/>
      <w:r w:rsidRPr="00C311AE">
        <w:rPr>
          <w:sz w:val="28"/>
          <w:szCs w:val="28"/>
        </w:rPr>
        <w:t xml:space="preserve"> Н.А. «Обеспечение права инвалидов-колясочников на жилые помещения // Официальный сайт прокуратуры г. Москвы».</w:t>
      </w:r>
      <w:r w:rsidR="00C311AE" w:rsidRPr="00C311AE">
        <w:rPr>
          <w:sz w:val="28"/>
          <w:szCs w:val="28"/>
        </w:rPr>
        <w:t xml:space="preserve"> [Электронный ресурс]</w:t>
      </w:r>
      <w:r w:rsidRPr="00C311AE">
        <w:rPr>
          <w:sz w:val="28"/>
          <w:szCs w:val="28"/>
        </w:rPr>
        <w:t xml:space="preserve"> </w:t>
      </w:r>
      <w:r w:rsidRPr="00C311AE">
        <w:rPr>
          <w:sz w:val="28"/>
          <w:szCs w:val="28"/>
          <w:lang w:val="en-US"/>
        </w:rPr>
        <w:t>URL</w:t>
      </w:r>
      <w:r w:rsidRPr="00C311AE">
        <w:rPr>
          <w:sz w:val="28"/>
          <w:szCs w:val="28"/>
        </w:rPr>
        <w:t xml:space="preserve">: </w:t>
      </w:r>
      <w:r w:rsidRPr="00C311AE">
        <w:rPr>
          <w:sz w:val="28"/>
          <w:szCs w:val="28"/>
          <w:lang w:val="en-US"/>
        </w:rPr>
        <w:t>http</w:t>
      </w:r>
      <w:r w:rsidRPr="00C311AE">
        <w:rPr>
          <w:sz w:val="28"/>
          <w:szCs w:val="28"/>
        </w:rPr>
        <w:t>://</w:t>
      </w:r>
      <w:r w:rsidRPr="00C311AE">
        <w:rPr>
          <w:sz w:val="28"/>
          <w:szCs w:val="28"/>
          <w:lang w:val="en-US"/>
        </w:rPr>
        <w:t>www</w:t>
      </w:r>
      <w:r w:rsidRPr="00C311AE">
        <w:rPr>
          <w:sz w:val="28"/>
          <w:szCs w:val="28"/>
        </w:rPr>
        <w:t>.</w:t>
      </w:r>
      <w:proofErr w:type="spellStart"/>
      <w:r w:rsidRPr="00C311AE">
        <w:rPr>
          <w:sz w:val="28"/>
          <w:szCs w:val="28"/>
          <w:lang w:val="en-US"/>
        </w:rPr>
        <w:t>mosproc</w:t>
      </w:r>
      <w:proofErr w:type="spellEnd"/>
      <w:r w:rsidRPr="00C311AE">
        <w:rPr>
          <w:sz w:val="28"/>
          <w:szCs w:val="28"/>
        </w:rPr>
        <w:t>.</w:t>
      </w:r>
      <w:proofErr w:type="spellStart"/>
      <w:r w:rsidRPr="00C311AE">
        <w:rPr>
          <w:sz w:val="28"/>
          <w:szCs w:val="28"/>
          <w:lang w:val="en-US"/>
        </w:rPr>
        <w:t>ru</w:t>
      </w:r>
      <w:proofErr w:type="spellEnd"/>
      <w:r w:rsidRPr="00C311AE">
        <w:rPr>
          <w:sz w:val="28"/>
          <w:szCs w:val="28"/>
        </w:rPr>
        <w:t>/</w:t>
      </w:r>
      <w:r w:rsidRPr="00C311AE">
        <w:rPr>
          <w:sz w:val="28"/>
          <w:szCs w:val="28"/>
          <w:lang w:val="en-US"/>
        </w:rPr>
        <w:t>about</w:t>
      </w:r>
      <w:r w:rsidRPr="00C311AE">
        <w:rPr>
          <w:sz w:val="28"/>
          <w:szCs w:val="28"/>
        </w:rPr>
        <w:t>-</w:t>
      </w:r>
      <w:r w:rsidRPr="00C311AE">
        <w:rPr>
          <w:sz w:val="28"/>
          <w:szCs w:val="28"/>
          <w:lang w:val="en-US"/>
        </w:rPr>
        <w:t>law</w:t>
      </w:r>
      <w:r w:rsidRPr="00C311AE">
        <w:rPr>
          <w:sz w:val="28"/>
          <w:szCs w:val="28"/>
        </w:rPr>
        <w:t>/</w:t>
      </w:r>
      <w:proofErr w:type="spellStart"/>
      <w:r w:rsidRPr="00C311AE">
        <w:rPr>
          <w:sz w:val="28"/>
          <w:szCs w:val="28"/>
          <w:lang w:val="en-US"/>
        </w:rPr>
        <w:t>obespechenie</w:t>
      </w:r>
      <w:proofErr w:type="spellEnd"/>
      <w:r w:rsidRPr="00C311AE">
        <w:rPr>
          <w:sz w:val="28"/>
          <w:szCs w:val="28"/>
        </w:rPr>
        <w:t>-</w:t>
      </w:r>
      <w:proofErr w:type="spellStart"/>
      <w:r w:rsidRPr="00C311AE">
        <w:rPr>
          <w:sz w:val="28"/>
          <w:szCs w:val="28"/>
          <w:lang w:val="en-US"/>
        </w:rPr>
        <w:t>prava</w:t>
      </w:r>
      <w:proofErr w:type="spellEnd"/>
      <w:r w:rsidRPr="00C311AE">
        <w:rPr>
          <w:sz w:val="28"/>
          <w:szCs w:val="28"/>
        </w:rPr>
        <w:t>-</w:t>
      </w:r>
      <w:proofErr w:type="spellStart"/>
      <w:r w:rsidRPr="00C311AE">
        <w:rPr>
          <w:sz w:val="28"/>
          <w:szCs w:val="28"/>
          <w:lang w:val="en-US"/>
        </w:rPr>
        <w:t>invalidov</w:t>
      </w:r>
      <w:proofErr w:type="spellEnd"/>
      <w:r w:rsidRPr="00C311AE">
        <w:rPr>
          <w:sz w:val="28"/>
          <w:szCs w:val="28"/>
        </w:rPr>
        <w:t>-</w:t>
      </w:r>
      <w:proofErr w:type="spellStart"/>
      <w:r w:rsidRPr="00C311AE">
        <w:rPr>
          <w:sz w:val="28"/>
          <w:szCs w:val="28"/>
          <w:lang w:val="en-US"/>
        </w:rPr>
        <w:t>kolyasochnikov</w:t>
      </w:r>
      <w:proofErr w:type="spellEnd"/>
      <w:r w:rsidRPr="00C311AE">
        <w:rPr>
          <w:sz w:val="28"/>
          <w:szCs w:val="28"/>
        </w:rPr>
        <w:t>-</w:t>
      </w:r>
      <w:proofErr w:type="spellStart"/>
      <w:r w:rsidRPr="00C311AE">
        <w:rPr>
          <w:sz w:val="28"/>
          <w:szCs w:val="28"/>
          <w:lang w:val="en-US"/>
        </w:rPr>
        <w:t>na</w:t>
      </w:r>
      <w:proofErr w:type="spellEnd"/>
      <w:r w:rsidRPr="00C311AE">
        <w:rPr>
          <w:sz w:val="28"/>
          <w:szCs w:val="28"/>
        </w:rPr>
        <w:t>-</w:t>
      </w:r>
      <w:proofErr w:type="spellStart"/>
      <w:r w:rsidRPr="00C311AE">
        <w:rPr>
          <w:sz w:val="28"/>
          <w:szCs w:val="28"/>
          <w:lang w:val="en-US"/>
        </w:rPr>
        <w:t>zhilye</w:t>
      </w:r>
      <w:proofErr w:type="spellEnd"/>
      <w:r w:rsidRPr="00C311AE">
        <w:rPr>
          <w:sz w:val="28"/>
          <w:szCs w:val="28"/>
        </w:rPr>
        <w:t>-</w:t>
      </w:r>
      <w:proofErr w:type="spellStart"/>
      <w:r w:rsidRPr="00C311AE">
        <w:rPr>
          <w:sz w:val="28"/>
          <w:szCs w:val="28"/>
          <w:lang w:val="en-US"/>
        </w:rPr>
        <w:t>pomeshcheniya</w:t>
      </w:r>
      <w:proofErr w:type="spellEnd"/>
      <w:r w:rsidRPr="00C311AE">
        <w:rPr>
          <w:sz w:val="28"/>
          <w:szCs w:val="28"/>
        </w:rPr>
        <w:t>-/.</w:t>
      </w:r>
    </w:p>
    <w:p w14:paraId="6F729EEC" w14:textId="77777777" w:rsidR="002C5E75" w:rsidRPr="00C311AE" w:rsidRDefault="002C5E75" w:rsidP="002C5E75">
      <w:pPr>
        <w:tabs>
          <w:tab w:val="left" w:pos="0"/>
          <w:tab w:val="left" w:pos="1134"/>
        </w:tabs>
        <w:ind w:firstLine="397"/>
        <w:jc w:val="both"/>
        <w:rPr>
          <w:b/>
          <w:sz w:val="28"/>
          <w:szCs w:val="28"/>
        </w:rPr>
      </w:pPr>
    </w:p>
    <w:p w14:paraId="5595B72D" w14:textId="5D8B2584" w:rsidR="00114909" w:rsidRPr="0089143F" w:rsidRDefault="00AC7414" w:rsidP="0089143F">
      <w:pPr>
        <w:pStyle w:val="1"/>
        <w:jc w:val="center"/>
        <w:rPr>
          <w:rFonts w:ascii="Times New Roman" w:hAnsi="Times New Roman" w:cs="Times New Roman"/>
          <w:b/>
          <w:color w:val="auto"/>
          <w:sz w:val="28"/>
          <w:szCs w:val="28"/>
        </w:rPr>
      </w:pPr>
      <w:r w:rsidRPr="00AC7414">
        <w:rPr>
          <w:rFonts w:ascii="Times New Roman" w:hAnsi="Times New Roman" w:cs="Times New Roman"/>
          <w:b/>
          <w:color w:val="auto"/>
          <w:sz w:val="28"/>
          <w:szCs w:val="28"/>
        </w:rPr>
        <w:t>ОБЕСПЕЧЕНИЕ ЖИЛЬЕМ ДЕТЕЙ-СИРОТ И ДЕТЕЙ, ОСТАВШИХСЯ БЕЗ ПОПЕЧЕНИЯ РОДИТЕЛЕЙ – ПРОБЛЕМЫ ТЕОРИИ И ПРАКТИКИ</w:t>
      </w:r>
    </w:p>
    <w:p w14:paraId="6BA129E3" w14:textId="5744CB7B" w:rsidR="00114909" w:rsidRPr="0089143F" w:rsidRDefault="00AC7414" w:rsidP="0089143F">
      <w:pPr>
        <w:pStyle w:val="1"/>
        <w:jc w:val="center"/>
        <w:rPr>
          <w:rFonts w:ascii="Times New Roman" w:hAnsi="Times New Roman" w:cs="Times New Roman"/>
          <w:b/>
          <w:color w:val="auto"/>
          <w:sz w:val="28"/>
          <w:szCs w:val="28"/>
        </w:rPr>
      </w:pPr>
      <w:r w:rsidRPr="00AC7414">
        <w:rPr>
          <w:rFonts w:ascii="Times New Roman" w:hAnsi="Times New Roman" w:cs="Times New Roman"/>
          <w:b/>
          <w:color w:val="auto"/>
          <w:sz w:val="28"/>
          <w:szCs w:val="28"/>
        </w:rPr>
        <w:t>Селиверстов А.С., Солодовников К.С.</w:t>
      </w:r>
    </w:p>
    <w:p w14:paraId="06CF9E80" w14:textId="77777777" w:rsidR="0089143F" w:rsidRDefault="0089143F" w:rsidP="00371586">
      <w:pPr>
        <w:tabs>
          <w:tab w:val="left" w:pos="6354"/>
        </w:tabs>
        <w:ind w:firstLine="397"/>
        <w:jc w:val="center"/>
        <w:rPr>
          <w:sz w:val="28"/>
          <w:szCs w:val="28"/>
        </w:rPr>
      </w:pPr>
    </w:p>
    <w:p w14:paraId="20D0E2ED" w14:textId="77777777" w:rsidR="00114909" w:rsidRPr="0089143F" w:rsidRDefault="00114909" w:rsidP="00371586">
      <w:pPr>
        <w:tabs>
          <w:tab w:val="left" w:pos="6354"/>
        </w:tabs>
        <w:ind w:firstLine="397"/>
        <w:jc w:val="center"/>
      </w:pPr>
      <w:r w:rsidRPr="0089143F">
        <w:t>ФГБОУ ВО «Тверской государственный университет», г. Тверь</w:t>
      </w:r>
    </w:p>
    <w:p w14:paraId="089E6283" w14:textId="77777777" w:rsidR="00114909" w:rsidRPr="00371586" w:rsidRDefault="00114909" w:rsidP="00371586">
      <w:pPr>
        <w:tabs>
          <w:tab w:val="left" w:pos="6354"/>
        </w:tabs>
        <w:ind w:firstLine="397"/>
        <w:jc w:val="both"/>
        <w:rPr>
          <w:sz w:val="28"/>
          <w:szCs w:val="28"/>
        </w:rPr>
      </w:pPr>
    </w:p>
    <w:p w14:paraId="38B717EC" w14:textId="37284587" w:rsidR="00AC7414" w:rsidRPr="00AC7414" w:rsidRDefault="00AC7414" w:rsidP="00AC7414">
      <w:pPr>
        <w:ind w:left="708"/>
        <w:jc w:val="both"/>
      </w:pPr>
      <w:r w:rsidRPr="00AC7414">
        <w:t>В данной статье рассмотрены проблемы обеспечения жильем детей-сирот, детей, оставшихся без попечения родителей и лиц</w:t>
      </w:r>
      <w:r w:rsidR="00FB48CE">
        <w:t>,</w:t>
      </w:r>
      <w:r w:rsidRPr="00AC7414">
        <w:t xml:space="preserve"> из числа детей-сирот и детей, оставшихся без попечения родителей. Проанализированы теоретические и практические проблемы реализации обеспечения жильем детей-сирот, детей, оставшихся без попечения родителей и лиц из числа детей</w:t>
      </w:r>
      <w:r w:rsidR="00FB48CE">
        <w:t>,</w:t>
      </w:r>
      <w:r w:rsidRPr="00AC7414">
        <w:t xml:space="preserve"> детей-сирот и детей, оставшихся без попечения родителей. Предложены меры совершенствования законодательства с целью решения выявленных проблем.</w:t>
      </w:r>
    </w:p>
    <w:p w14:paraId="12329B96" w14:textId="5134AA16" w:rsidR="00114909" w:rsidRPr="00AC7414" w:rsidRDefault="00114909" w:rsidP="00AC7414">
      <w:pPr>
        <w:ind w:left="708"/>
        <w:jc w:val="both"/>
      </w:pPr>
      <w:r w:rsidRPr="0089143F">
        <w:rPr>
          <w:b/>
          <w:i/>
        </w:rPr>
        <w:t>Ключевые слова:</w:t>
      </w:r>
      <w:r w:rsidRPr="0089143F">
        <w:t xml:space="preserve"> </w:t>
      </w:r>
      <w:r w:rsidR="00AC7414" w:rsidRPr="00AC7414">
        <w:rPr>
          <w:i/>
        </w:rPr>
        <w:t>обеспечение жильем; дети-сироты; дети, оставшиеся без попечения родителей; специализированный жилищный фонд; очереди на жилье.</w:t>
      </w:r>
    </w:p>
    <w:p w14:paraId="026FE417" w14:textId="77777777" w:rsidR="00114909" w:rsidRPr="00371586" w:rsidRDefault="00114909" w:rsidP="0089143F">
      <w:pPr>
        <w:tabs>
          <w:tab w:val="left" w:pos="6354"/>
        </w:tabs>
        <w:rPr>
          <w:sz w:val="28"/>
          <w:szCs w:val="28"/>
        </w:rPr>
      </w:pPr>
    </w:p>
    <w:p w14:paraId="0C3D11CC" w14:textId="6482EE25" w:rsidR="00AC7414" w:rsidRPr="00D633DB" w:rsidRDefault="00AC7414" w:rsidP="00AC7414">
      <w:pPr>
        <w:ind w:firstLine="709"/>
        <w:jc w:val="both"/>
        <w:rPr>
          <w:sz w:val="28"/>
          <w:szCs w:val="28"/>
        </w:rPr>
      </w:pPr>
      <w:r>
        <w:rPr>
          <w:sz w:val="28"/>
          <w:szCs w:val="28"/>
        </w:rPr>
        <w:t>В соответствии с Конституцией</w:t>
      </w:r>
      <w:r w:rsidRPr="00D633DB">
        <w:rPr>
          <w:sz w:val="28"/>
          <w:szCs w:val="28"/>
        </w:rPr>
        <w:t xml:space="preserve"> РФ к числу основ конституционного строя отнесена характеристика нашего государства в качестве социального, политика которого направлена на создание условий, обеспечивающих </w:t>
      </w:r>
      <w:r w:rsidRPr="00D633DB">
        <w:rPr>
          <w:sz w:val="28"/>
          <w:szCs w:val="28"/>
        </w:rPr>
        <w:lastRenderedPageBreak/>
        <w:t>достойную жизнь своих граждан</w:t>
      </w:r>
      <w:r>
        <w:rPr>
          <w:rStyle w:val="a4"/>
          <w:sz w:val="28"/>
          <w:szCs w:val="28"/>
        </w:rPr>
        <w:footnoteReference w:id="173"/>
      </w:r>
      <w:r w:rsidRPr="00D633DB">
        <w:rPr>
          <w:sz w:val="28"/>
          <w:szCs w:val="28"/>
        </w:rPr>
        <w:t>. Согласно ч.</w:t>
      </w:r>
      <w:r w:rsidR="00811492">
        <w:rPr>
          <w:sz w:val="28"/>
          <w:szCs w:val="28"/>
        </w:rPr>
        <w:t xml:space="preserve"> </w:t>
      </w:r>
      <w:r>
        <w:rPr>
          <w:sz w:val="28"/>
          <w:szCs w:val="28"/>
        </w:rPr>
        <w:t>ч.</w:t>
      </w:r>
      <w:r w:rsidRPr="00D633DB">
        <w:rPr>
          <w:sz w:val="28"/>
          <w:szCs w:val="28"/>
        </w:rPr>
        <w:t xml:space="preserve"> 1,</w:t>
      </w:r>
      <w:r>
        <w:rPr>
          <w:sz w:val="28"/>
          <w:szCs w:val="28"/>
        </w:rPr>
        <w:t xml:space="preserve"> </w:t>
      </w:r>
      <w:r w:rsidRPr="00D633DB">
        <w:rPr>
          <w:sz w:val="28"/>
          <w:szCs w:val="28"/>
        </w:rPr>
        <w:t>3 ст</w:t>
      </w:r>
      <w:r>
        <w:rPr>
          <w:sz w:val="28"/>
          <w:szCs w:val="28"/>
        </w:rPr>
        <w:t>.</w:t>
      </w:r>
      <w:r w:rsidRPr="00D633DB">
        <w:rPr>
          <w:sz w:val="28"/>
          <w:szCs w:val="28"/>
        </w:rPr>
        <w:t xml:space="preserve"> 40 Конституции РФ </w:t>
      </w:r>
      <w:r w:rsidRPr="00D633DB">
        <w:rPr>
          <w:rStyle w:val="blk"/>
          <w:sz w:val="28"/>
          <w:szCs w:val="28"/>
        </w:rPr>
        <w:t>каждый имеет прав</w:t>
      </w:r>
      <w:r>
        <w:rPr>
          <w:rStyle w:val="blk"/>
          <w:sz w:val="28"/>
          <w:szCs w:val="28"/>
        </w:rPr>
        <w:t xml:space="preserve">о на жилище, малоимущим и </w:t>
      </w:r>
      <w:r w:rsidRPr="00D633DB">
        <w:rPr>
          <w:rStyle w:val="blk"/>
          <w:sz w:val="28"/>
          <w:szCs w:val="28"/>
        </w:rPr>
        <w:t>иным указанным в законе гражданам, нуждающимся в жилище, оно предоставляется бесплатно.</w:t>
      </w:r>
    </w:p>
    <w:p w14:paraId="1DE0835F" w14:textId="77777777" w:rsidR="00AC7414" w:rsidRPr="00D633DB" w:rsidRDefault="00AC7414" w:rsidP="00AC7414">
      <w:pPr>
        <w:ind w:firstLine="709"/>
        <w:jc w:val="both"/>
        <w:rPr>
          <w:sz w:val="28"/>
          <w:szCs w:val="28"/>
        </w:rPr>
      </w:pPr>
      <w:r w:rsidRPr="00D633DB">
        <w:rPr>
          <w:sz w:val="28"/>
          <w:szCs w:val="28"/>
        </w:rPr>
        <w:t xml:space="preserve">Порядок предоставления жилья </w:t>
      </w:r>
      <w:r w:rsidRPr="00D633DB">
        <w:rPr>
          <w:rStyle w:val="blk"/>
          <w:sz w:val="28"/>
          <w:szCs w:val="28"/>
        </w:rPr>
        <w:t>детям-сиротам и детям, оставшимся без попечения родителей, лицам из числа детей-сирот и детей, оставшихся без попечения родителей</w:t>
      </w:r>
      <w:r>
        <w:rPr>
          <w:rStyle w:val="blk"/>
          <w:sz w:val="28"/>
          <w:szCs w:val="28"/>
        </w:rPr>
        <w:t xml:space="preserve"> (далее – дети-сироты)</w:t>
      </w:r>
      <w:r w:rsidRPr="00D633DB">
        <w:rPr>
          <w:rStyle w:val="blk"/>
          <w:sz w:val="28"/>
          <w:szCs w:val="28"/>
        </w:rPr>
        <w:t xml:space="preserve"> </w:t>
      </w:r>
      <w:r w:rsidRPr="00D633DB">
        <w:rPr>
          <w:sz w:val="28"/>
          <w:szCs w:val="28"/>
        </w:rPr>
        <w:t>регулируется Ф</w:t>
      </w:r>
      <w:r>
        <w:rPr>
          <w:sz w:val="28"/>
          <w:szCs w:val="28"/>
        </w:rPr>
        <w:t>З от 21.12.1996 №</w:t>
      </w:r>
      <w:r w:rsidRPr="00D633DB">
        <w:rPr>
          <w:sz w:val="28"/>
          <w:szCs w:val="28"/>
        </w:rPr>
        <w:t xml:space="preserve"> 159-ФЗ</w:t>
      </w:r>
      <w:r w:rsidRPr="00D633DB">
        <w:rPr>
          <w:b/>
          <w:bCs/>
          <w:kern w:val="36"/>
          <w:sz w:val="28"/>
          <w:szCs w:val="28"/>
        </w:rPr>
        <w:t xml:space="preserve"> </w:t>
      </w:r>
      <w:r w:rsidRPr="00D633DB">
        <w:rPr>
          <w:bCs/>
          <w:sz w:val="28"/>
          <w:szCs w:val="28"/>
        </w:rPr>
        <w:t>"О дополнительных гарантиях по социальной поддержке детей-сирот и детей, оставшихся без попечения родителей"</w:t>
      </w:r>
      <w:r>
        <w:rPr>
          <w:rStyle w:val="a4"/>
          <w:sz w:val="28"/>
          <w:szCs w:val="28"/>
        </w:rPr>
        <w:footnoteReference w:id="174"/>
      </w:r>
      <w:r>
        <w:rPr>
          <w:bCs/>
          <w:sz w:val="28"/>
          <w:szCs w:val="28"/>
        </w:rPr>
        <w:t xml:space="preserve"> (далее – ФЗ </w:t>
      </w:r>
      <w:r w:rsidRPr="00D633DB">
        <w:rPr>
          <w:bCs/>
          <w:sz w:val="28"/>
          <w:szCs w:val="28"/>
        </w:rPr>
        <w:t>"О дополнительных гарантиях по социальной поддержке детей-сирот и детей, оставшихся без попечения родителей"</w:t>
      </w:r>
      <w:r>
        <w:rPr>
          <w:bCs/>
          <w:sz w:val="28"/>
          <w:szCs w:val="28"/>
        </w:rPr>
        <w:t>), а также Жилищным к</w:t>
      </w:r>
      <w:r w:rsidRPr="00D633DB">
        <w:rPr>
          <w:bCs/>
          <w:sz w:val="28"/>
          <w:szCs w:val="28"/>
        </w:rPr>
        <w:t>одексом РФ</w:t>
      </w:r>
      <w:r>
        <w:rPr>
          <w:rStyle w:val="a4"/>
          <w:sz w:val="28"/>
          <w:szCs w:val="28"/>
        </w:rPr>
        <w:footnoteReference w:id="175"/>
      </w:r>
      <w:r w:rsidRPr="00D633DB">
        <w:rPr>
          <w:bCs/>
          <w:sz w:val="28"/>
          <w:szCs w:val="28"/>
        </w:rPr>
        <w:t>.</w:t>
      </w:r>
      <w:r w:rsidRPr="00D633DB">
        <w:rPr>
          <w:sz w:val="28"/>
          <w:szCs w:val="28"/>
        </w:rPr>
        <w:t xml:space="preserve"> </w:t>
      </w:r>
    </w:p>
    <w:p w14:paraId="491C9932" w14:textId="77777777" w:rsidR="00AC7414" w:rsidRDefault="00AC7414" w:rsidP="00AC7414">
      <w:pPr>
        <w:ind w:firstLine="709"/>
        <w:jc w:val="both"/>
        <w:rPr>
          <w:rStyle w:val="blk"/>
          <w:sz w:val="28"/>
          <w:szCs w:val="28"/>
        </w:rPr>
      </w:pPr>
      <w:r w:rsidRPr="00D633DB">
        <w:rPr>
          <w:sz w:val="28"/>
          <w:szCs w:val="28"/>
        </w:rPr>
        <w:t>Согласно ст</w:t>
      </w:r>
      <w:r>
        <w:rPr>
          <w:sz w:val="28"/>
          <w:szCs w:val="28"/>
        </w:rPr>
        <w:t>.</w:t>
      </w:r>
      <w:r w:rsidRPr="00D633DB">
        <w:rPr>
          <w:sz w:val="28"/>
          <w:szCs w:val="28"/>
        </w:rPr>
        <w:t xml:space="preserve"> 1 </w:t>
      </w:r>
      <w:r>
        <w:rPr>
          <w:bCs/>
          <w:sz w:val="28"/>
          <w:szCs w:val="28"/>
        </w:rPr>
        <w:t xml:space="preserve">ФЗ </w:t>
      </w:r>
      <w:r w:rsidRPr="00D633DB">
        <w:rPr>
          <w:bCs/>
          <w:sz w:val="28"/>
          <w:szCs w:val="28"/>
        </w:rPr>
        <w:t>"О дополнительных гарантиях по социальной поддержке детей-сирот и детей, оставшихся без попечения родителей"</w:t>
      </w:r>
      <w:r>
        <w:rPr>
          <w:bCs/>
          <w:sz w:val="28"/>
          <w:szCs w:val="28"/>
        </w:rPr>
        <w:t xml:space="preserve"> </w:t>
      </w:r>
      <w:r w:rsidRPr="00D633DB">
        <w:rPr>
          <w:rStyle w:val="blk"/>
          <w:sz w:val="28"/>
          <w:szCs w:val="28"/>
        </w:rPr>
        <w:t xml:space="preserve">дети-сироты – это лица в возрасте до 18 лет, у которых умерли оба или единственный родитель; </w:t>
      </w:r>
    </w:p>
    <w:p w14:paraId="692DEA27" w14:textId="77777777" w:rsidR="00AC7414" w:rsidRDefault="00AC7414" w:rsidP="00AC7414">
      <w:pPr>
        <w:ind w:firstLine="709"/>
        <w:jc w:val="both"/>
        <w:rPr>
          <w:sz w:val="28"/>
          <w:szCs w:val="28"/>
        </w:rPr>
      </w:pPr>
      <w:r>
        <w:rPr>
          <w:rStyle w:val="blk"/>
          <w:sz w:val="28"/>
          <w:szCs w:val="28"/>
        </w:rPr>
        <w:t>-</w:t>
      </w:r>
      <w:r w:rsidRPr="00D633DB">
        <w:rPr>
          <w:rStyle w:val="blk"/>
          <w:sz w:val="28"/>
          <w:szCs w:val="28"/>
        </w:rPr>
        <w:t>дети, оставшиеся без попечения родителей, - лица в возрасте до 18 лет, которые остались без попечения единственного родителя или обоих родителей;</w:t>
      </w:r>
      <w:r w:rsidRPr="00D633DB">
        <w:rPr>
          <w:sz w:val="28"/>
          <w:szCs w:val="28"/>
        </w:rPr>
        <w:t xml:space="preserve"> </w:t>
      </w:r>
    </w:p>
    <w:p w14:paraId="217CD5F4" w14:textId="77777777" w:rsidR="00AC7414" w:rsidRDefault="00AC7414" w:rsidP="00AC7414">
      <w:pPr>
        <w:ind w:firstLine="709"/>
        <w:jc w:val="both"/>
        <w:rPr>
          <w:rStyle w:val="blk"/>
          <w:sz w:val="28"/>
          <w:szCs w:val="28"/>
        </w:rPr>
      </w:pPr>
      <w:r>
        <w:rPr>
          <w:sz w:val="28"/>
          <w:szCs w:val="28"/>
        </w:rPr>
        <w:t>-</w:t>
      </w:r>
      <w:r w:rsidRPr="00D633DB">
        <w:rPr>
          <w:rStyle w:val="blk"/>
          <w:sz w:val="28"/>
          <w:szCs w:val="28"/>
        </w:rPr>
        <w:t>лица из числа детей-сирот и детей, оставшихся без попече</w:t>
      </w:r>
      <w:r>
        <w:rPr>
          <w:rStyle w:val="blk"/>
          <w:sz w:val="28"/>
          <w:szCs w:val="28"/>
        </w:rPr>
        <w:t>ния родителей;</w:t>
      </w:r>
    </w:p>
    <w:p w14:paraId="4D28A7D0" w14:textId="77777777" w:rsidR="00AC7414" w:rsidRPr="00D633DB" w:rsidRDefault="00AC7414" w:rsidP="00AC7414">
      <w:pPr>
        <w:ind w:firstLine="709"/>
        <w:jc w:val="both"/>
        <w:rPr>
          <w:sz w:val="28"/>
          <w:szCs w:val="28"/>
        </w:rPr>
      </w:pPr>
      <w:r w:rsidRPr="00D633DB">
        <w:rPr>
          <w:rStyle w:val="blk"/>
          <w:sz w:val="28"/>
          <w:szCs w:val="28"/>
        </w:rPr>
        <w:t xml:space="preserve">-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 </w:t>
      </w:r>
    </w:p>
    <w:p w14:paraId="2BBABCEB" w14:textId="77777777" w:rsidR="00AC7414" w:rsidRPr="00D633DB" w:rsidRDefault="00AC7414" w:rsidP="00AC7414">
      <w:pPr>
        <w:ind w:firstLine="708"/>
        <w:jc w:val="both"/>
        <w:rPr>
          <w:sz w:val="28"/>
          <w:szCs w:val="28"/>
        </w:rPr>
      </w:pPr>
      <w:r w:rsidRPr="00D633DB">
        <w:rPr>
          <w:sz w:val="28"/>
          <w:szCs w:val="28"/>
        </w:rPr>
        <w:t>Дети-сироты могут претендовать на предоставление благоустроенного жилья. Данное право возникает при окончании пребывания в учреждениях для детей-сирот или в приемных семьях и отсутствия за ними закрепленного жилья или невозможности возвращения в ранее занимаемые жилые помещения</w:t>
      </w:r>
      <w:r w:rsidRPr="00D633DB">
        <w:rPr>
          <w:rStyle w:val="a4"/>
          <w:sz w:val="28"/>
          <w:szCs w:val="28"/>
        </w:rPr>
        <w:footnoteReference w:id="176"/>
      </w:r>
      <w:r w:rsidRPr="00D633DB">
        <w:rPr>
          <w:sz w:val="28"/>
          <w:szCs w:val="28"/>
        </w:rPr>
        <w:t>.</w:t>
      </w:r>
      <w:r w:rsidRPr="007F79B5">
        <w:rPr>
          <w:rStyle w:val="a4"/>
          <w:sz w:val="28"/>
          <w:szCs w:val="28"/>
        </w:rPr>
        <w:t xml:space="preserve"> </w:t>
      </w:r>
    </w:p>
    <w:p w14:paraId="35EE3B7E" w14:textId="77777777" w:rsidR="00AC7414" w:rsidRDefault="00AC7414" w:rsidP="00AC7414">
      <w:pPr>
        <w:jc w:val="both"/>
        <w:rPr>
          <w:sz w:val="28"/>
          <w:szCs w:val="28"/>
        </w:rPr>
      </w:pPr>
      <w:r w:rsidRPr="00D633DB">
        <w:rPr>
          <w:sz w:val="28"/>
          <w:szCs w:val="28"/>
        </w:rPr>
        <w:tab/>
        <w:t xml:space="preserve">Жилье может предоставляться только </w:t>
      </w:r>
      <w:r>
        <w:rPr>
          <w:sz w:val="28"/>
          <w:szCs w:val="28"/>
        </w:rPr>
        <w:t>один раз</w:t>
      </w:r>
      <w:r w:rsidRPr="00D633DB">
        <w:rPr>
          <w:sz w:val="28"/>
          <w:szCs w:val="28"/>
        </w:rPr>
        <w:t xml:space="preserve"> в виде отдельной квартиры или жилого дома из состава специального жилищного фонда. Основанием для получения жилья является заявление ребенка по достижении им возраста 18 лет или </w:t>
      </w:r>
      <w:r>
        <w:rPr>
          <w:sz w:val="28"/>
          <w:szCs w:val="28"/>
        </w:rPr>
        <w:t xml:space="preserve">обретения полной дееспособности до указанного </w:t>
      </w:r>
      <w:r>
        <w:rPr>
          <w:sz w:val="28"/>
          <w:szCs w:val="28"/>
        </w:rPr>
        <w:lastRenderedPageBreak/>
        <w:t>возраста</w:t>
      </w:r>
      <w:r w:rsidRPr="00D633DB">
        <w:rPr>
          <w:sz w:val="28"/>
          <w:szCs w:val="28"/>
        </w:rPr>
        <w:t>. Право на обеспечение жилым помещением сохраняется за ребенком-сиротой до его фактического обеспечения жильем</w:t>
      </w:r>
      <w:r>
        <w:rPr>
          <w:rStyle w:val="a4"/>
          <w:sz w:val="28"/>
          <w:szCs w:val="28"/>
        </w:rPr>
        <w:footnoteReference w:id="177"/>
      </w:r>
      <w:r w:rsidRPr="00D633DB">
        <w:rPr>
          <w:sz w:val="28"/>
          <w:szCs w:val="28"/>
        </w:rPr>
        <w:t>.</w:t>
      </w:r>
    </w:p>
    <w:p w14:paraId="0F6D2C7D" w14:textId="77777777" w:rsidR="00AC7414" w:rsidRPr="00D633DB" w:rsidRDefault="00AC7414" w:rsidP="00AC7414">
      <w:pPr>
        <w:ind w:firstLine="708"/>
        <w:jc w:val="both"/>
        <w:rPr>
          <w:sz w:val="28"/>
          <w:szCs w:val="28"/>
        </w:rPr>
      </w:pPr>
      <w:r w:rsidRPr="00D633DB">
        <w:rPr>
          <w:sz w:val="28"/>
          <w:szCs w:val="28"/>
        </w:rPr>
        <w:t>Не допускается замена данной формы иными формами (способами) решения жилищной проблемы граждан указанной категории, например, предоставлением им субсидии на приобретение или строительство жилого помещения, предоставлением жилого помещения в безвозмездное пользование или по договору социального найма</w:t>
      </w:r>
      <w:r>
        <w:rPr>
          <w:rStyle w:val="a4"/>
          <w:sz w:val="28"/>
          <w:szCs w:val="28"/>
        </w:rPr>
        <w:footnoteReference w:id="178"/>
      </w:r>
      <w:r w:rsidRPr="00D633DB">
        <w:rPr>
          <w:sz w:val="28"/>
          <w:szCs w:val="28"/>
        </w:rPr>
        <w:t>.</w:t>
      </w:r>
    </w:p>
    <w:p w14:paraId="6A507779" w14:textId="77777777" w:rsidR="00AC7414" w:rsidRPr="00D633DB" w:rsidRDefault="00AC7414" w:rsidP="00AC7414">
      <w:pPr>
        <w:ind w:firstLine="708"/>
        <w:jc w:val="both"/>
        <w:rPr>
          <w:sz w:val="28"/>
          <w:szCs w:val="28"/>
        </w:rPr>
      </w:pPr>
      <w:bookmarkStart w:id="14" w:name="dst100051"/>
      <w:bookmarkEnd w:id="14"/>
      <w:r w:rsidRPr="00D633DB">
        <w:rPr>
          <w:sz w:val="28"/>
          <w:szCs w:val="28"/>
        </w:rPr>
        <w:t>В качестве жилых помещений специализированного жилищного фонда для детей-сирот могут использоваться только индивидуальные жилые дома и квартиры. Включение в специализированный жилищный фонд комнат в коммунальной квартире законодательством не допускается</w:t>
      </w:r>
      <w:r w:rsidRPr="00D633DB">
        <w:rPr>
          <w:rStyle w:val="a4"/>
          <w:sz w:val="28"/>
          <w:szCs w:val="28"/>
        </w:rPr>
        <w:footnoteReference w:id="179"/>
      </w:r>
      <w:r w:rsidRPr="00D633DB">
        <w:rPr>
          <w:sz w:val="28"/>
          <w:szCs w:val="28"/>
        </w:rPr>
        <w:t>.</w:t>
      </w:r>
    </w:p>
    <w:p w14:paraId="27920BF8" w14:textId="104FF8B9" w:rsidR="00007CB4" w:rsidRDefault="00AC7414" w:rsidP="00AC7414">
      <w:pPr>
        <w:jc w:val="both"/>
        <w:rPr>
          <w:sz w:val="28"/>
          <w:szCs w:val="28"/>
        </w:rPr>
      </w:pPr>
      <w:r w:rsidRPr="00D633DB">
        <w:rPr>
          <w:sz w:val="28"/>
          <w:szCs w:val="28"/>
        </w:rPr>
        <w:tab/>
        <w:t xml:space="preserve"> Отдельные вопросы предоставления жилья дет</w:t>
      </w:r>
      <w:r>
        <w:rPr>
          <w:sz w:val="28"/>
          <w:szCs w:val="28"/>
        </w:rPr>
        <w:t>ям-сиротам регулирую</w:t>
      </w:r>
      <w:r w:rsidRPr="00D633DB">
        <w:rPr>
          <w:sz w:val="28"/>
          <w:szCs w:val="28"/>
        </w:rPr>
        <w:t>тся законодательством субъектов РФ. Порядок предоставления жилья детям-сиротам на территории Тверской области регулируется Законом Тверской области от 6 февраля 2013 г.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Pr>
          <w:rStyle w:val="a4"/>
          <w:sz w:val="28"/>
          <w:szCs w:val="28"/>
        </w:rPr>
        <w:footnoteReference w:id="180"/>
      </w:r>
      <w:r w:rsidRPr="00D633DB">
        <w:rPr>
          <w:sz w:val="28"/>
          <w:szCs w:val="28"/>
        </w:rPr>
        <w:t>, а также Постановлением Правительства Тверской области от 26 февраля 2013 года N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rStyle w:val="a4"/>
          <w:sz w:val="28"/>
          <w:szCs w:val="28"/>
        </w:rPr>
        <w:footnoteReference w:id="181"/>
      </w:r>
      <w:r>
        <w:rPr>
          <w:sz w:val="28"/>
          <w:szCs w:val="28"/>
        </w:rPr>
        <w:t xml:space="preserve">. </w:t>
      </w:r>
      <w:r w:rsidRPr="00D633DB">
        <w:rPr>
          <w:sz w:val="28"/>
          <w:szCs w:val="28"/>
        </w:rPr>
        <w:t xml:space="preserve">Если ребенок-сирота не обеспечен жилым помещением на праве собственности или по договору социального найма или если установлена невозможность его проживания в ранее занимаемом жилом помещении, то по достижении 14 лет он включается в региональный список детей-сирот, подлежащих обеспечению жилыми помещениями. </w:t>
      </w:r>
    </w:p>
    <w:p w14:paraId="3A748DBD" w14:textId="67059790" w:rsidR="00AC7414" w:rsidRPr="00D633DB" w:rsidRDefault="00811492" w:rsidP="00AC7414">
      <w:pPr>
        <w:jc w:val="both"/>
        <w:rPr>
          <w:sz w:val="28"/>
          <w:szCs w:val="28"/>
        </w:rPr>
      </w:pPr>
      <w:r>
        <w:rPr>
          <w:sz w:val="28"/>
          <w:szCs w:val="28"/>
        </w:rPr>
        <w:tab/>
      </w:r>
      <w:r w:rsidR="00AC7414">
        <w:rPr>
          <w:sz w:val="28"/>
          <w:szCs w:val="28"/>
        </w:rPr>
        <w:t>Согласно п.</w:t>
      </w:r>
      <w:r w:rsidR="00AC7414" w:rsidRPr="00D633DB">
        <w:rPr>
          <w:sz w:val="28"/>
          <w:szCs w:val="28"/>
        </w:rPr>
        <w:t xml:space="preserve"> 2 Правил, утвержденных Правительством РФ</w:t>
      </w:r>
      <w:r w:rsidR="00AC7414">
        <w:rPr>
          <w:rStyle w:val="a4"/>
          <w:sz w:val="28"/>
          <w:szCs w:val="28"/>
        </w:rPr>
        <w:footnoteReference w:id="182"/>
      </w:r>
      <w:r w:rsidR="00AC7414">
        <w:rPr>
          <w:sz w:val="28"/>
          <w:szCs w:val="28"/>
        </w:rPr>
        <w:t>,</w:t>
      </w:r>
      <w:r w:rsidR="00AC7414" w:rsidRPr="00D633DB">
        <w:rPr>
          <w:sz w:val="28"/>
          <w:szCs w:val="28"/>
        </w:rPr>
        <w:t xml:space="preserve"> заявление о включении ребенка в список подается его законным представителем в </w:t>
      </w:r>
      <w:r w:rsidR="00AC7414" w:rsidRPr="00D633DB">
        <w:rPr>
          <w:sz w:val="28"/>
          <w:szCs w:val="28"/>
        </w:rPr>
        <w:lastRenderedPageBreak/>
        <w:t>уполномоченный орган исполнительной власти субъекта РФ по месту жительства ребенка в течение трех месяцев со дня достижения ребенком возраста 14 лет или с момента возникновения оснований для предоставления жилого помещения. Региональным законодательством полномочиями по приему заявлений может быть наделен орган местного самоуправления, а также подведомственные указанным органам организации. В Тверской области прием заявлений осуществляется государственными казенными учреждениями Тверской области - центрами социальной поддержки населения, осуществляющими полномочия по организации и осуществлению деятельности по опеке и попечительству, формирование списка осуществляется Министерством социальной защиты населения Тверской области.</w:t>
      </w:r>
    </w:p>
    <w:p w14:paraId="246E4C1A" w14:textId="77777777" w:rsidR="00AC7414" w:rsidRPr="004C32A6" w:rsidRDefault="00AC7414" w:rsidP="00AC7414">
      <w:pPr>
        <w:ind w:firstLine="708"/>
        <w:jc w:val="both"/>
        <w:rPr>
          <w:sz w:val="28"/>
          <w:szCs w:val="28"/>
        </w:rPr>
      </w:pPr>
      <w:r w:rsidRPr="00D633DB">
        <w:rPr>
          <w:sz w:val="28"/>
          <w:szCs w:val="28"/>
        </w:rPr>
        <w:t>Органы опеки и попечительства осуществляют контроль за своевременной подачей законными пред</w:t>
      </w:r>
      <w:r>
        <w:rPr>
          <w:sz w:val="28"/>
          <w:szCs w:val="28"/>
        </w:rPr>
        <w:t xml:space="preserve">ставителями </w:t>
      </w:r>
      <w:r w:rsidRPr="00D633DB">
        <w:rPr>
          <w:sz w:val="28"/>
          <w:szCs w:val="28"/>
        </w:rPr>
        <w:t>дет</w:t>
      </w:r>
      <w:r>
        <w:rPr>
          <w:sz w:val="28"/>
          <w:szCs w:val="28"/>
        </w:rPr>
        <w:t>ей</w:t>
      </w:r>
      <w:r w:rsidRPr="00D633DB">
        <w:rPr>
          <w:sz w:val="28"/>
          <w:szCs w:val="28"/>
        </w:rPr>
        <w:t>-сирот</w:t>
      </w:r>
      <w:r>
        <w:rPr>
          <w:sz w:val="28"/>
          <w:szCs w:val="28"/>
        </w:rPr>
        <w:t xml:space="preserve"> указанных заявлений. В</w:t>
      </w:r>
      <w:r w:rsidRPr="00D633DB">
        <w:rPr>
          <w:sz w:val="28"/>
          <w:szCs w:val="28"/>
        </w:rPr>
        <w:t xml:space="preserve"> случае </w:t>
      </w:r>
      <w:r>
        <w:rPr>
          <w:sz w:val="28"/>
          <w:szCs w:val="28"/>
        </w:rPr>
        <w:t xml:space="preserve">отсутствия </w:t>
      </w:r>
      <w:r w:rsidRPr="00D633DB">
        <w:rPr>
          <w:sz w:val="28"/>
          <w:szCs w:val="28"/>
        </w:rPr>
        <w:t>так</w:t>
      </w:r>
      <w:r>
        <w:rPr>
          <w:sz w:val="28"/>
          <w:szCs w:val="28"/>
        </w:rPr>
        <w:t xml:space="preserve">их заявлений самостоятельно </w:t>
      </w:r>
      <w:r w:rsidRPr="00D633DB">
        <w:rPr>
          <w:sz w:val="28"/>
          <w:szCs w:val="28"/>
        </w:rPr>
        <w:t xml:space="preserve">подают заявление о включении </w:t>
      </w:r>
      <w:r>
        <w:rPr>
          <w:sz w:val="28"/>
          <w:szCs w:val="28"/>
        </w:rPr>
        <w:t xml:space="preserve">указанных субъектов </w:t>
      </w:r>
      <w:r w:rsidRPr="00D633DB">
        <w:rPr>
          <w:sz w:val="28"/>
          <w:szCs w:val="28"/>
        </w:rPr>
        <w:t>в список.</w:t>
      </w:r>
      <w:r>
        <w:rPr>
          <w:sz w:val="28"/>
          <w:szCs w:val="28"/>
        </w:rPr>
        <w:t xml:space="preserve"> </w:t>
      </w:r>
      <w:r w:rsidRPr="004C32A6">
        <w:rPr>
          <w:sz w:val="28"/>
          <w:szCs w:val="28"/>
        </w:rPr>
        <w:t>Решение принимается уполномоченным органом в течение 60 рабочих дней и может быть обжаловано в судебном порядке.</w:t>
      </w:r>
    </w:p>
    <w:p w14:paraId="366A3D04" w14:textId="04793F71" w:rsidR="00AC7414" w:rsidRPr="00D633DB" w:rsidRDefault="00AC7414" w:rsidP="00AC7414">
      <w:pPr>
        <w:ind w:firstLine="708"/>
        <w:jc w:val="both"/>
        <w:rPr>
          <w:sz w:val="28"/>
          <w:szCs w:val="28"/>
        </w:rPr>
      </w:pPr>
      <w:r w:rsidRPr="00D633DB">
        <w:rPr>
          <w:sz w:val="28"/>
          <w:szCs w:val="28"/>
        </w:rPr>
        <w:t>Список детей-сирот</w:t>
      </w:r>
      <w:r>
        <w:rPr>
          <w:sz w:val="28"/>
          <w:szCs w:val="28"/>
        </w:rPr>
        <w:t>,</w:t>
      </w:r>
      <w:r w:rsidRPr="00D633DB">
        <w:rPr>
          <w:sz w:val="28"/>
          <w:szCs w:val="28"/>
        </w:rPr>
        <w:t xml:space="preserve"> подлежащих обеспечению жилыми помещениями по дог</w:t>
      </w:r>
      <w:r>
        <w:rPr>
          <w:sz w:val="28"/>
          <w:szCs w:val="28"/>
        </w:rPr>
        <w:t xml:space="preserve">оворам найма специализированных </w:t>
      </w:r>
      <w:r w:rsidRPr="00D633DB">
        <w:rPr>
          <w:sz w:val="28"/>
          <w:szCs w:val="28"/>
        </w:rPr>
        <w:t>жилых помещений</w:t>
      </w:r>
      <w:r>
        <w:rPr>
          <w:sz w:val="28"/>
          <w:szCs w:val="28"/>
        </w:rPr>
        <w:t>,</w:t>
      </w:r>
      <w:r w:rsidRPr="00D633DB">
        <w:rPr>
          <w:sz w:val="28"/>
          <w:szCs w:val="28"/>
        </w:rPr>
        <w:t xml:space="preserve"> ежегодно утверждается специализированными комиссиями, образованными в субъектах РФ. В Тверской области ежегодно в срок до 15 сентября текущего года </w:t>
      </w:r>
      <w:r w:rsidRPr="00D633DB">
        <w:rPr>
          <w:rStyle w:val="searchtext"/>
          <w:sz w:val="28"/>
          <w:szCs w:val="28"/>
        </w:rPr>
        <w:t xml:space="preserve">комиссия </w:t>
      </w:r>
      <w:r w:rsidRPr="00D633DB">
        <w:rPr>
          <w:sz w:val="28"/>
          <w:szCs w:val="28"/>
        </w:rPr>
        <w:t>по формированию списка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по договорам найма специализированных жилых помещений</w:t>
      </w:r>
      <w:r>
        <w:rPr>
          <w:sz w:val="28"/>
          <w:szCs w:val="28"/>
        </w:rPr>
        <w:t xml:space="preserve">, формирует и утверждает </w:t>
      </w:r>
      <w:r w:rsidRPr="00D633DB">
        <w:rPr>
          <w:sz w:val="28"/>
          <w:szCs w:val="28"/>
        </w:rPr>
        <w:t>список указанных категорий граждан, которым в очередном финансовом году будут приобретаться жилые помещения. В дальнейшем Министерство социальной защ</w:t>
      </w:r>
      <w:r w:rsidR="003B52DA">
        <w:rPr>
          <w:sz w:val="28"/>
          <w:szCs w:val="28"/>
        </w:rPr>
        <w:t xml:space="preserve">иты населения Тверской области </w:t>
      </w:r>
      <w:r w:rsidRPr="00D633DB">
        <w:rPr>
          <w:sz w:val="28"/>
          <w:szCs w:val="28"/>
        </w:rPr>
        <w:t>направляет в органы местного самоуправления муниципальных образований Тверской области список, сформированный комиссией.</w:t>
      </w:r>
    </w:p>
    <w:p w14:paraId="24B38571" w14:textId="77777777" w:rsidR="00AC7414" w:rsidRPr="00D633DB" w:rsidRDefault="00AC7414" w:rsidP="00AC7414">
      <w:pPr>
        <w:ind w:firstLine="708"/>
        <w:jc w:val="both"/>
        <w:rPr>
          <w:sz w:val="28"/>
          <w:szCs w:val="28"/>
        </w:rPr>
      </w:pPr>
      <w:r w:rsidRPr="00D633DB">
        <w:rPr>
          <w:sz w:val="28"/>
          <w:szCs w:val="28"/>
        </w:rPr>
        <w:t xml:space="preserve">Органы местного самоуправления муниципальных образований Тверской области приобретают жилые помещения для детей-сирот в соответствии с </w:t>
      </w:r>
      <w:r>
        <w:rPr>
          <w:sz w:val="28"/>
          <w:szCs w:val="28"/>
        </w:rPr>
        <w:t xml:space="preserve">требованиями </w:t>
      </w:r>
      <w:r w:rsidRPr="00D633DB">
        <w:rPr>
          <w:sz w:val="28"/>
          <w:szCs w:val="28"/>
        </w:rPr>
        <w:t>федеральн</w:t>
      </w:r>
      <w:r>
        <w:rPr>
          <w:sz w:val="28"/>
          <w:szCs w:val="28"/>
        </w:rPr>
        <w:t>ого</w:t>
      </w:r>
      <w:r w:rsidRPr="00D633DB">
        <w:rPr>
          <w:sz w:val="28"/>
          <w:szCs w:val="28"/>
        </w:rPr>
        <w:t xml:space="preserve"> зако</w:t>
      </w:r>
      <w:r>
        <w:rPr>
          <w:sz w:val="28"/>
          <w:szCs w:val="28"/>
        </w:rPr>
        <w:t>нодательства</w:t>
      </w:r>
      <w:r w:rsidRPr="00D633DB">
        <w:rPr>
          <w:sz w:val="28"/>
          <w:szCs w:val="28"/>
        </w:rPr>
        <w:t xml:space="preserve">. </w:t>
      </w:r>
      <w:r>
        <w:rPr>
          <w:sz w:val="28"/>
          <w:szCs w:val="28"/>
        </w:rPr>
        <w:t>Указанные ж</w:t>
      </w:r>
      <w:r w:rsidRPr="00D633DB">
        <w:rPr>
          <w:sz w:val="28"/>
          <w:szCs w:val="28"/>
        </w:rPr>
        <w:t xml:space="preserve">илые помещения должны отвечать требованиям, предусмотренным статьей 15 Жилищного кодекса </w:t>
      </w:r>
      <w:r>
        <w:rPr>
          <w:sz w:val="28"/>
          <w:szCs w:val="28"/>
        </w:rPr>
        <w:t>РФ</w:t>
      </w:r>
      <w:r w:rsidRPr="00D633DB">
        <w:rPr>
          <w:sz w:val="28"/>
          <w:szCs w:val="28"/>
        </w:rPr>
        <w:t xml:space="preserve">. </w:t>
      </w:r>
    </w:p>
    <w:p w14:paraId="1613025D" w14:textId="39869FD3" w:rsidR="00AC7414" w:rsidRDefault="00AC7414" w:rsidP="00AC7414">
      <w:pPr>
        <w:ind w:firstLine="708"/>
        <w:jc w:val="both"/>
        <w:rPr>
          <w:sz w:val="28"/>
          <w:szCs w:val="28"/>
        </w:rPr>
      </w:pPr>
      <w:r>
        <w:rPr>
          <w:sz w:val="28"/>
          <w:szCs w:val="28"/>
        </w:rPr>
        <w:t>П</w:t>
      </w:r>
      <w:r w:rsidRPr="00D633DB">
        <w:rPr>
          <w:sz w:val="28"/>
          <w:szCs w:val="28"/>
        </w:rPr>
        <w:t>роцедура получения</w:t>
      </w:r>
      <w:r>
        <w:rPr>
          <w:sz w:val="28"/>
          <w:szCs w:val="28"/>
        </w:rPr>
        <w:t xml:space="preserve"> жилья для </w:t>
      </w:r>
      <w:r>
        <w:rPr>
          <w:rStyle w:val="blk"/>
          <w:sz w:val="28"/>
          <w:szCs w:val="28"/>
        </w:rPr>
        <w:t xml:space="preserve">детей-сирот </w:t>
      </w:r>
      <w:r>
        <w:rPr>
          <w:sz w:val="28"/>
          <w:szCs w:val="28"/>
        </w:rPr>
        <w:t xml:space="preserve">имеет </w:t>
      </w:r>
      <w:r w:rsidRPr="00D633DB">
        <w:rPr>
          <w:sz w:val="28"/>
          <w:szCs w:val="28"/>
        </w:rPr>
        <w:t>двухступенчатый характер</w:t>
      </w:r>
      <w:r w:rsidRPr="00D633DB">
        <w:rPr>
          <w:rStyle w:val="blk"/>
          <w:sz w:val="28"/>
          <w:szCs w:val="28"/>
        </w:rPr>
        <w:t xml:space="preserve">. </w:t>
      </w:r>
      <w:r>
        <w:rPr>
          <w:rStyle w:val="blk"/>
          <w:sz w:val="28"/>
          <w:szCs w:val="28"/>
        </w:rPr>
        <w:t xml:space="preserve">Первоначально с указанными субъектами заключается договор специализированного найма жилого помещения, </w:t>
      </w:r>
      <w:r w:rsidRPr="00D633DB">
        <w:rPr>
          <w:sz w:val="28"/>
          <w:szCs w:val="28"/>
        </w:rPr>
        <w:t xml:space="preserve">в соответствии </w:t>
      </w:r>
      <w:r w:rsidR="00F5562E" w:rsidRPr="00D633DB">
        <w:rPr>
          <w:sz w:val="28"/>
          <w:szCs w:val="28"/>
        </w:rPr>
        <w:t xml:space="preserve">с </w:t>
      </w:r>
      <w:r w:rsidR="00F5562E">
        <w:rPr>
          <w:sz w:val="28"/>
          <w:szCs w:val="28"/>
        </w:rPr>
        <w:t>которым</w:t>
      </w:r>
      <w:r>
        <w:rPr>
          <w:sz w:val="28"/>
          <w:szCs w:val="28"/>
        </w:rPr>
        <w:t xml:space="preserve"> </w:t>
      </w:r>
      <w:r>
        <w:rPr>
          <w:sz w:val="28"/>
          <w:szCs w:val="28"/>
        </w:rPr>
        <w:lastRenderedPageBreak/>
        <w:t>специализированное жилое помещение нельзя продать, обменять или</w:t>
      </w:r>
      <w:r w:rsidRPr="00D633DB">
        <w:rPr>
          <w:sz w:val="28"/>
          <w:szCs w:val="28"/>
        </w:rPr>
        <w:t xml:space="preserve"> приватизировать. Наниматели таких помещений не могут быть выселены из специализированных жилых помещений без предоставления</w:t>
      </w:r>
      <w:r>
        <w:rPr>
          <w:sz w:val="28"/>
          <w:szCs w:val="28"/>
        </w:rPr>
        <w:t xml:space="preserve"> взамен</w:t>
      </w:r>
      <w:r w:rsidRPr="00D633DB">
        <w:rPr>
          <w:sz w:val="28"/>
          <w:szCs w:val="28"/>
        </w:rPr>
        <w:t xml:space="preserve"> других благоустроенных жилых помещений, </w:t>
      </w:r>
      <w:r>
        <w:rPr>
          <w:sz w:val="28"/>
          <w:szCs w:val="28"/>
        </w:rPr>
        <w:t>находящихся</w:t>
      </w:r>
      <w:r w:rsidRPr="00D633DB">
        <w:rPr>
          <w:sz w:val="28"/>
          <w:szCs w:val="28"/>
        </w:rPr>
        <w:t xml:space="preserve"> в границах соответствующего населенного пункта.</w:t>
      </w:r>
    </w:p>
    <w:p w14:paraId="724E7A1B" w14:textId="77777777" w:rsidR="00AC7414" w:rsidRDefault="00AC7414" w:rsidP="00AC7414">
      <w:pPr>
        <w:jc w:val="both"/>
        <w:rPr>
          <w:sz w:val="28"/>
          <w:szCs w:val="28"/>
        </w:rPr>
      </w:pPr>
      <w:r w:rsidRPr="00D633DB">
        <w:rPr>
          <w:sz w:val="28"/>
          <w:szCs w:val="28"/>
        </w:rPr>
        <w:t xml:space="preserve"> </w:t>
      </w:r>
      <w:r>
        <w:rPr>
          <w:sz w:val="28"/>
          <w:szCs w:val="28"/>
        </w:rPr>
        <w:t xml:space="preserve">      Ч</w:t>
      </w:r>
      <w:r w:rsidRPr="00D633DB">
        <w:rPr>
          <w:sz w:val="28"/>
          <w:szCs w:val="28"/>
        </w:rPr>
        <w:t>ерез 5 лет</w:t>
      </w:r>
      <w:r>
        <w:rPr>
          <w:sz w:val="28"/>
          <w:szCs w:val="28"/>
        </w:rPr>
        <w:t xml:space="preserve"> после заключения договора специализированного найма жилого помещения, у </w:t>
      </w:r>
      <w:r>
        <w:rPr>
          <w:rStyle w:val="blk"/>
          <w:sz w:val="28"/>
          <w:szCs w:val="28"/>
        </w:rPr>
        <w:t>детей-сирот</w:t>
      </w:r>
      <w:r w:rsidRPr="00D633DB">
        <w:rPr>
          <w:sz w:val="28"/>
          <w:szCs w:val="28"/>
        </w:rPr>
        <w:t xml:space="preserve"> возникает право заключить договор социального найма жилого помещения на общих основ</w:t>
      </w:r>
      <w:r>
        <w:rPr>
          <w:sz w:val="28"/>
          <w:szCs w:val="28"/>
        </w:rPr>
        <w:t>аниях, на условиях которого субъекты имеют право распоряжаться жилым помещением.</w:t>
      </w:r>
      <w:r w:rsidRPr="00D633DB">
        <w:rPr>
          <w:sz w:val="28"/>
          <w:szCs w:val="28"/>
        </w:rPr>
        <w:t xml:space="preserve"> Такая мера позволяет предотвратить незаконные сделки, мошеннические действия, влекущие утрату права </w:t>
      </w:r>
      <w:r>
        <w:rPr>
          <w:rStyle w:val="blk"/>
          <w:sz w:val="28"/>
          <w:szCs w:val="28"/>
        </w:rPr>
        <w:t>детей-сирот</w:t>
      </w:r>
      <w:r w:rsidRPr="00D633DB">
        <w:rPr>
          <w:sz w:val="28"/>
          <w:szCs w:val="28"/>
        </w:rPr>
        <w:t xml:space="preserve"> на жилые помещения, а соответственно гарантировать защиту их жилищных прав</w:t>
      </w:r>
      <w:r>
        <w:rPr>
          <w:rStyle w:val="a4"/>
          <w:sz w:val="28"/>
          <w:szCs w:val="28"/>
        </w:rPr>
        <w:footnoteReference w:id="183"/>
      </w:r>
      <w:r w:rsidRPr="00D633DB">
        <w:rPr>
          <w:sz w:val="28"/>
          <w:szCs w:val="28"/>
        </w:rPr>
        <w:t xml:space="preserve">. Но это утверждение справедливо только для тех случаев, когда </w:t>
      </w:r>
      <w:r>
        <w:rPr>
          <w:sz w:val="28"/>
          <w:szCs w:val="28"/>
        </w:rPr>
        <w:t xml:space="preserve">указанным субъектам все же </w:t>
      </w:r>
      <w:r w:rsidRPr="00D633DB">
        <w:rPr>
          <w:sz w:val="28"/>
          <w:szCs w:val="28"/>
        </w:rPr>
        <w:t>удалось реально получить жилое помещение по указанным правилам.</w:t>
      </w:r>
    </w:p>
    <w:p w14:paraId="47AF5339" w14:textId="77777777" w:rsidR="00AC7414" w:rsidRDefault="00AC7414" w:rsidP="00AC7414">
      <w:pPr>
        <w:ind w:firstLine="708"/>
        <w:jc w:val="both"/>
        <w:rPr>
          <w:sz w:val="28"/>
          <w:szCs w:val="28"/>
        </w:rPr>
      </w:pPr>
      <w:r>
        <w:rPr>
          <w:sz w:val="28"/>
          <w:szCs w:val="28"/>
        </w:rPr>
        <w:t xml:space="preserve">В настоящее время существует ряд проблем, связанных с предоставлением специализированного жилья для </w:t>
      </w:r>
      <w:r>
        <w:rPr>
          <w:rStyle w:val="blk"/>
          <w:sz w:val="28"/>
          <w:szCs w:val="28"/>
        </w:rPr>
        <w:t>детей-сирот.</w:t>
      </w:r>
    </w:p>
    <w:p w14:paraId="2C187D76" w14:textId="77777777" w:rsidR="00AC7414" w:rsidRPr="00370C3C" w:rsidRDefault="00AC7414" w:rsidP="00AC7414">
      <w:pPr>
        <w:ind w:firstLine="708"/>
        <w:jc w:val="both"/>
        <w:rPr>
          <w:sz w:val="28"/>
          <w:szCs w:val="28"/>
        </w:rPr>
      </w:pPr>
      <w:r w:rsidRPr="00370C3C">
        <w:rPr>
          <w:sz w:val="28"/>
          <w:szCs w:val="28"/>
        </w:rPr>
        <w:t>По данным Счётной палаты РФ</w:t>
      </w:r>
      <w:r>
        <w:rPr>
          <w:sz w:val="28"/>
          <w:szCs w:val="28"/>
        </w:rPr>
        <w:t xml:space="preserve"> на 2018 год</w:t>
      </w:r>
      <w:r w:rsidRPr="00370C3C">
        <w:rPr>
          <w:sz w:val="28"/>
          <w:szCs w:val="28"/>
        </w:rPr>
        <w:t>, в очереди на получение жилья ст</w:t>
      </w:r>
      <w:r>
        <w:rPr>
          <w:sz w:val="28"/>
          <w:szCs w:val="28"/>
        </w:rPr>
        <w:t>ояли</w:t>
      </w:r>
      <w:r w:rsidRPr="00370C3C">
        <w:rPr>
          <w:sz w:val="28"/>
          <w:szCs w:val="28"/>
        </w:rPr>
        <w:t xml:space="preserve"> 275 тысяч детей-сирот, более 80 </w:t>
      </w:r>
      <w:r>
        <w:rPr>
          <w:sz w:val="28"/>
          <w:szCs w:val="28"/>
        </w:rPr>
        <w:t>%</w:t>
      </w:r>
      <w:r w:rsidRPr="00370C3C">
        <w:rPr>
          <w:sz w:val="28"/>
          <w:szCs w:val="28"/>
        </w:rPr>
        <w:t xml:space="preserve"> из них </w:t>
      </w:r>
      <w:r>
        <w:rPr>
          <w:sz w:val="28"/>
          <w:szCs w:val="28"/>
        </w:rPr>
        <w:t>уже долгое время не могут получить положенное жилье</w:t>
      </w:r>
      <w:r w:rsidRPr="00370C3C">
        <w:rPr>
          <w:sz w:val="28"/>
          <w:szCs w:val="28"/>
        </w:rPr>
        <w:t xml:space="preserve"> </w:t>
      </w:r>
      <w:r w:rsidRPr="00370C3C">
        <w:rPr>
          <w:rStyle w:val="a4"/>
          <w:sz w:val="28"/>
          <w:szCs w:val="28"/>
        </w:rPr>
        <w:footnoteReference w:id="184"/>
      </w:r>
      <w:r w:rsidRPr="00370C3C">
        <w:rPr>
          <w:sz w:val="28"/>
          <w:szCs w:val="28"/>
        </w:rPr>
        <w:t>. Некоторые дети-сироты стоят в очередях много лет и не получают его, потому что норма о внеочередном порядке по</w:t>
      </w:r>
      <w:r>
        <w:rPr>
          <w:sz w:val="28"/>
          <w:szCs w:val="28"/>
        </w:rPr>
        <w:t>лучения жилья для детей сирот из</w:t>
      </w:r>
      <w:r w:rsidRPr="00370C3C">
        <w:rPr>
          <w:sz w:val="28"/>
          <w:szCs w:val="28"/>
        </w:rPr>
        <w:t xml:space="preserve"> Ж</w:t>
      </w:r>
      <w:r>
        <w:rPr>
          <w:sz w:val="28"/>
          <w:szCs w:val="28"/>
        </w:rPr>
        <w:t>К РФ</w:t>
      </w:r>
      <w:r w:rsidRPr="00370C3C">
        <w:rPr>
          <w:sz w:val="28"/>
          <w:szCs w:val="28"/>
        </w:rPr>
        <w:t xml:space="preserve"> была исключена, а</w:t>
      </w:r>
      <w:r w:rsidRPr="00370C3C">
        <w:rPr>
          <w:b/>
          <w:sz w:val="28"/>
          <w:szCs w:val="28"/>
        </w:rPr>
        <w:t xml:space="preserve"> </w:t>
      </w:r>
      <w:r w:rsidRPr="003B52DA">
        <w:rPr>
          <w:rStyle w:val="af1"/>
          <w:b w:val="0"/>
          <w:sz w:val="28"/>
          <w:szCs w:val="28"/>
        </w:rPr>
        <w:t xml:space="preserve">срок, в течение которого дети-сироты по наступлении предусмотренных в законе обстоятельств имеют право на получение жилья, не установлен. </w:t>
      </w:r>
      <w:r w:rsidRPr="003B52DA">
        <w:rPr>
          <w:b/>
          <w:sz w:val="28"/>
          <w:szCs w:val="28"/>
        </w:rPr>
        <w:t xml:space="preserve"> </w:t>
      </w:r>
    </w:p>
    <w:p w14:paraId="4291E3D8" w14:textId="77777777" w:rsidR="00AC7414" w:rsidRDefault="00AC7414" w:rsidP="00AC7414">
      <w:pPr>
        <w:ind w:firstLine="708"/>
        <w:jc w:val="both"/>
        <w:rPr>
          <w:sz w:val="28"/>
          <w:szCs w:val="28"/>
        </w:rPr>
      </w:pPr>
      <w:r>
        <w:rPr>
          <w:sz w:val="28"/>
          <w:szCs w:val="28"/>
        </w:rPr>
        <w:t xml:space="preserve">Федеральный закон </w:t>
      </w:r>
      <w:r w:rsidRPr="00D633DB">
        <w:rPr>
          <w:bCs/>
          <w:sz w:val="28"/>
          <w:szCs w:val="28"/>
        </w:rPr>
        <w:t>"О дополнительных гарантиях по социальной поддержке детей-сирот и детей, оставшихся без попечения родителей"</w:t>
      </w:r>
      <w:r>
        <w:rPr>
          <w:bCs/>
          <w:sz w:val="28"/>
          <w:szCs w:val="28"/>
        </w:rPr>
        <w:t xml:space="preserve"> </w:t>
      </w:r>
      <w:r w:rsidRPr="008171C4">
        <w:rPr>
          <w:sz w:val="28"/>
          <w:szCs w:val="28"/>
        </w:rPr>
        <w:t>предусматривает предоставление жилья детям-сиротам по достижении ими, как правило, возраста 18 лет, что не предполагает формирование очереди на получение жилья среди граждан от 18 лет и старше. Неисполнение данной нормы означает нарушение конституционного права человека на жилье. Указанная очередь может растя</w:t>
      </w:r>
      <w:r>
        <w:rPr>
          <w:sz w:val="28"/>
          <w:szCs w:val="28"/>
        </w:rPr>
        <w:t>гиваться на</w:t>
      </w:r>
      <w:r w:rsidRPr="008171C4">
        <w:rPr>
          <w:sz w:val="28"/>
          <w:szCs w:val="28"/>
        </w:rPr>
        <w:t xml:space="preserve"> десятки лет не только по причинам нехватки денежных средств и жилья в регионах, но и поскольку зачастую данная очередь используется ненадлежащими субъектами, рассчитывающими получить жилье на льготных условиях.</w:t>
      </w:r>
    </w:p>
    <w:p w14:paraId="71DEB659" w14:textId="77777777" w:rsidR="00AC7414" w:rsidRPr="008171C4" w:rsidRDefault="00AC7414" w:rsidP="00AC7414">
      <w:pPr>
        <w:ind w:firstLine="708"/>
        <w:jc w:val="both"/>
        <w:rPr>
          <w:sz w:val="28"/>
          <w:szCs w:val="28"/>
        </w:rPr>
      </w:pPr>
      <w:r w:rsidRPr="003744B9">
        <w:rPr>
          <w:sz w:val="28"/>
          <w:szCs w:val="28"/>
        </w:rPr>
        <w:t xml:space="preserve">По данным </w:t>
      </w:r>
      <w:r>
        <w:rPr>
          <w:sz w:val="28"/>
          <w:szCs w:val="28"/>
        </w:rPr>
        <w:t>«О</w:t>
      </w:r>
      <w:r w:rsidRPr="003744B9">
        <w:rPr>
          <w:sz w:val="28"/>
          <w:szCs w:val="28"/>
        </w:rPr>
        <w:t>тчет</w:t>
      </w:r>
      <w:r>
        <w:rPr>
          <w:sz w:val="28"/>
          <w:szCs w:val="28"/>
        </w:rPr>
        <w:t>а</w:t>
      </w:r>
      <w:r w:rsidRPr="003744B9">
        <w:rPr>
          <w:sz w:val="28"/>
          <w:szCs w:val="28"/>
        </w:rPr>
        <w:t xml:space="preserve"> о результатах экспертно-аналитического мероприятия «</w:t>
      </w:r>
      <w:r>
        <w:rPr>
          <w:sz w:val="28"/>
          <w:szCs w:val="28"/>
        </w:rPr>
        <w:t>М</w:t>
      </w:r>
      <w:r w:rsidRPr="003744B9">
        <w:rPr>
          <w:sz w:val="28"/>
          <w:szCs w:val="28"/>
        </w:rPr>
        <w:t>ониторинг эффективности расходования сред</w:t>
      </w:r>
      <w:r>
        <w:rPr>
          <w:sz w:val="28"/>
          <w:szCs w:val="28"/>
        </w:rPr>
        <w:t>ств бюджетов бюджетной системы Российской Ф</w:t>
      </w:r>
      <w:r w:rsidRPr="003744B9">
        <w:rPr>
          <w:sz w:val="28"/>
          <w:szCs w:val="28"/>
        </w:rPr>
        <w:t>едерации на предоставление жилых помещений детям-сиротам</w:t>
      </w:r>
      <w:r>
        <w:rPr>
          <w:sz w:val="28"/>
          <w:szCs w:val="28"/>
        </w:rPr>
        <w:t>, в 2016–2017 годах и</w:t>
      </w:r>
      <w:r w:rsidRPr="00543BE6">
        <w:rPr>
          <w:sz w:val="28"/>
          <w:szCs w:val="28"/>
        </w:rPr>
        <w:t xml:space="preserve"> </w:t>
      </w:r>
      <w:r>
        <w:rPr>
          <w:sz w:val="28"/>
          <w:szCs w:val="28"/>
          <w:lang w:val="en-US"/>
        </w:rPr>
        <w:t>I</w:t>
      </w:r>
      <w:r w:rsidRPr="003744B9">
        <w:rPr>
          <w:sz w:val="28"/>
          <w:szCs w:val="28"/>
        </w:rPr>
        <w:t xml:space="preserve"> полугодии 2018 года»</w:t>
      </w:r>
      <w:r>
        <w:rPr>
          <w:sz w:val="28"/>
          <w:szCs w:val="28"/>
        </w:rPr>
        <w:t xml:space="preserve"> </w:t>
      </w:r>
      <w:r w:rsidRPr="008171C4">
        <w:rPr>
          <w:sz w:val="28"/>
          <w:szCs w:val="28"/>
        </w:rPr>
        <w:t xml:space="preserve">число обращений детей-сирот в судебные инстанции в целях защиты своего права на </w:t>
      </w:r>
      <w:r w:rsidRPr="008171C4">
        <w:rPr>
          <w:sz w:val="28"/>
          <w:szCs w:val="28"/>
        </w:rPr>
        <w:lastRenderedPageBreak/>
        <w:t>получение жилья не уменьшается, более одной трети граждан из числа детей-сирот обеспечены жилыми помещениями на основании решений судов</w:t>
      </w:r>
      <w:r>
        <w:rPr>
          <w:rStyle w:val="a4"/>
          <w:sz w:val="28"/>
          <w:szCs w:val="28"/>
        </w:rPr>
        <w:footnoteReference w:id="185"/>
      </w:r>
      <w:r w:rsidRPr="008171C4">
        <w:rPr>
          <w:sz w:val="28"/>
          <w:szCs w:val="28"/>
        </w:rPr>
        <w:t>.</w:t>
      </w:r>
    </w:p>
    <w:p w14:paraId="08066F38" w14:textId="4B52F167" w:rsidR="00AC7414" w:rsidRPr="008171C4" w:rsidRDefault="00AC7414" w:rsidP="00AC7414">
      <w:pPr>
        <w:ind w:firstLine="708"/>
        <w:jc w:val="both"/>
        <w:rPr>
          <w:sz w:val="28"/>
          <w:szCs w:val="28"/>
        </w:rPr>
      </w:pPr>
      <w:r w:rsidRPr="008171C4">
        <w:rPr>
          <w:sz w:val="28"/>
          <w:szCs w:val="28"/>
        </w:rPr>
        <w:t>Так, по данным Росстата, численность детей-сирот, в защиту прав которых на получение жилья поданы иски в суды, составила в 2016 г</w:t>
      </w:r>
      <w:r>
        <w:rPr>
          <w:sz w:val="28"/>
          <w:szCs w:val="28"/>
        </w:rPr>
        <w:t>. – 25113 человек, в 2017 г.</w:t>
      </w:r>
      <w:r w:rsidRPr="008171C4">
        <w:rPr>
          <w:sz w:val="28"/>
          <w:szCs w:val="28"/>
        </w:rPr>
        <w:t xml:space="preserve"> – 23873 человека. Анализ представленных в данной форме сведений в региональном разрезе</w:t>
      </w:r>
      <w:r>
        <w:rPr>
          <w:sz w:val="28"/>
          <w:szCs w:val="28"/>
        </w:rPr>
        <w:t xml:space="preserve"> показал, что в 2016 г.</w:t>
      </w:r>
      <w:r w:rsidRPr="008171C4">
        <w:rPr>
          <w:sz w:val="28"/>
          <w:szCs w:val="28"/>
        </w:rPr>
        <w:t xml:space="preserve"> преимущественно (свыше 50 % от числа обеспеченных) на основании судебных решений обеспечивались жильем дети-сироты в</w:t>
      </w:r>
      <w:r>
        <w:rPr>
          <w:sz w:val="28"/>
          <w:szCs w:val="28"/>
        </w:rPr>
        <w:t xml:space="preserve"> 35 регионах России, в 2017 г.</w:t>
      </w:r>
      <w:r w:rsidRPr="008171C4">
        <w:rPr>
          <w:sz w:val="28"/>
          <w:szCs w:val="28"/>
        </w:rPr>
        <w:t xml:space="preserve"> – в 41 регионе.</w:t>
      </w:r>
    </w:p>
    <w:p w14:paraId="79E5669F" w14:textId="7AF2EC81" w:rsidR="00AC7414" w:rsidRPr="008171C4" w:rsidRDefault="00AC7414" w:rsidP="00AC7414">
      <w:pPr>
        <w:ind w:firstLine="708"/>
        <w:jc w:val="both"/>
        <w:rPr>
          <w:sz w:val="28"/>
          <w:szCs w:val="28"/>
        </w:rPr>
      </w:pPr>
      <w:r w:rsidRPr="008171C4">
        <w:rPr>
          <w:sz w:val="28"/>
          <w:szCs w:val="28"/>
        </w:rPr>
        <w:t>По информации Федерал</w:t>
      </w:r>
      <w:r>
        <w:rPr>
          <w:sz w:val="28"/>
          <w:szCs w:val="28"/>
        </w:rPr>
        <w:t>ьной службы судебных приставов</w:t>
      </w:r>
      <w:r w:rsidRPr="008171C4">
        <w:rPr>
          <w:sz w:val="28"/>
          <w:szCs w:val="28"/>
        </w:rPr>
        <w:t>, по состояни</w:t>
      </w:r>
      <w:r>
        <w:rPr>
          <w:sz w:val="28"/>
          <w:szCs w:val="28"/>
        </w:rPr>
        <w:t>ю на 1 июля 2018 г.</w:t>
      </w:r>
      <w:r w:rsidRPr="008171C4">
        <w:rPr>
          <w:sz w:val="28"/>
          <w:szCs w:val="28"/>
        </w:rPr>
        <w:t xml:space="preserve"> число неоконченных исполнительных производств, связанных с предоставлением жилья детям-сиротам, сост</w:t>
      </w:r>
      <w:r>
        <w:rPr>
          <w:sz w:val="28"/>
          <w:szCs w:val="28"/>
        </w:rPr>
        <w:t>авило 24092 (на 1 июля 2016 г. – 21563, на 1 января 2017 г. – 21833, на 1 января 2018 г.</w:t>
      </w:r>
      <w:r w:rsidRPr="008171C4">
        <w:rPr>
          <w:sz w:val="28"/>
          <w:szCs w:val="28"/>
        </w:rPr>
        <w:t xml:space="preserve"> – 23072).</w:t>
      </w:r>
    </w:p>
    <w:p w14:paraId="709ED333" w14:textId="77777777" w:rsidR="00AC7414" w:rsidRDefault="00AC7414" w:rsidP="00AC7414">
      <w:pPr>
        <w:ind w:firstLine="708"/>
        <w:jc w:val="both"/>
        <w:rPr>
          <w:sz w:val="28"/>
          <w:szCs w:val="28"/>
        </w:rPr>
      </w:pPr>
      <w:r w:rsidRPr="008171C4">
        <w:rPr>
          <w:sz w:val="28"/>
          <w:szCs w:val="28"/>
        </w:rPr>
        <w:t>По данным Генпрокуратуры России</w:t>
      </w:r>
      <w:r>
        <w:rPr>
          <w:rStyle w:val="a4"/>
          <w:sz w:val="28"/>
          <w:szCs w:val="28"/>
        </w:rPr>
        <w:footnoteReference w:id="186"/>
      </w:r>
      <w:r w:rsidRPr="008171C4">
        <w:rPr>
          <w:sz w:val="28"/>
          <w:szCs w:val="28"/>
        </w:rPr>
        <w:t xml:space="preserve">, на возрастную группу правонарушителей от 18 до 25 лет приходится около 17 % всех правонарушений. В данную категорию попадают и дети-сироты, которые в ряде случаев </w:t>
      </w:r>
      <w:r w:rsidRPr="00EB57BC">
        <w:rPr>
          <w:sz w:val="28"/>
          <w:szCs w:val="28"/>
        </w:rPr>
        <w:t xml:space="preserve">намеренно совершают противоправные действия, чтобы попасть в места лишения свободы и банально не замерзнуть на улице. </w:t>
      </w:r>
    </w:p>
    <w:p w14:paraId="18194C08" w14:textId="77777777" w:rsidR="00AC7414" w:rsidRPr="0048789E" w:rsidRDefault="00AC7414" w:rsidP="00AC7414">
      <w:pPr>
        <w:ind w:firstLine="708"/>
        <w:jc w:val="both"/>
        <w:rPr>
          <w:rStyle w:val="blk"/>
          <w:sz w:val="28"/>
          <w:szCs w:val="28"/>
        </w:rPr>
      </w:pPr>
      <w:r w:rsidRPr="00D71715">
        <w:rPr>
          <w:sz w:val="28"/>
          <w:szCs w:val="28"/>
        </w:rPr>
        <w:t>Д</w:t>
      </w:r>
      <w:r>
        <w:rPr>
          <w:sz w:val="28"/>
          <w:szCs w:val="28"/>
        </w:rPr>
        <w:t>остаточно высоким остается количество</w:t>
      </w:r>
      <w:r w:rsidRPr="00D71715">
        <w:rPr>
          <w:sz w:val="28"/>
          <w:szCs w:val="28"/>
        </w:rPr>
        <w:t xml:space="preserve"> детей-сирот, получивших жилье лишь после вступления в законную силу судебного решения. </w:t>
      </w:r>
      <w:r>
        <w:rPr>
          <w:sz w:val="28"/>
          <w:szCs w:val="28"/>
        </w:rPr>
        <w:t xml:space="preserve">В судебной практике существует большое количество примеров, связанных с нарушениями прав </w:t>
      </w:r>
      <w:r>
        <w:rPr>
          <w:rStyle w:val="blk"/>
          <w:sz w:val="28"/>
          <w:szCs w:val="28"/>
        </w:rPr>
        <w:t xml:space="preserve">на получение специализированного жилья. </w:t>
      </w:r>
    </w:p>
    <w:p w14:paraId="1D86962A" w14:textId="5A0F8E3D" w:rsidR="00AC7414" w:rsidRDefault="00AC7414" w:rsidP="00AC7414">
      <w:pPr>
        <w:ind w:firstLine="708"/>
        <w:jc w:val="both"/>
        <w:rPr>
          <w:rFonts w:ascii="Arial" w:hAnsi="Arial" w:cs="Arial"/>
          <w:color w:val="000000"/>
          <w:sz w:val="23"/>
          <w:szCs w:val="23"/>
          <w:shd w:val="clear" w:color="auto" w:fill="FFFFFF"/>
        </w:rPr>
      </w:pPr>
      <w:r>
        <w:rPr>
          <w:rStyle w:val="blk"/>
          <w:sz w:val="28"/>
          <w:szCs w:val="28"/>
        </w:rPr>
        <w:t>Одним из примеров неправомерного отказа в предоставлении специализированного жилого помещения для детей-сирот, детей, оставшихся</w:t>
      </w:r>
      <w:r w:rsidRPr="00D633DB">
        <w:rPr>
          <w:rStyle w:val="blk"/>
          <w:sz w:val="28"/>
          <w:szCs w:val="28"/>
        </w:rPr>
        <w:t xml:space="preserve"> без попечения родителей, лиц из чис</w:t>
      </w:r>
      <w:r>
        <w:rPr>
          <w:rStyle w:val="blk"/>
          <w:sz w:val="28"/>
          <w:szCs w:val="28"/>
        </w:rPr>
        <w:t>ла детей-сирот и детей, оставших</w:t>
      </w:r>
      <w:r w:rsidRPr="00D633DB">
        <w:rPr>
          <w:rStyle w:val="blk"/>
          <w:sz w:val="28"/>
          <w:szCs w:val="28"/>
        </w:rPr>
        <w:t>ся без попечения родителей</w:t>
      </w:r>
      <w:r>
        <w:rPr>
          <w:rStyle w:val="blk"/>
          <w:sz w:val="28"/>
          <w:szCs w:val="28"/>
        </w:rPr>
        <w:t xml:space="preserve"> является дело, рассмотренное Беловским городским судом Кемеровской области от 16 марта 2017 г. </w:t>
      </w:r>
      <w:r w:rsidRPr="00AE5114">
        <w:rPr>
          <w:rStyle w:val="blk"/>
          <w:sz w:val="28"/>
          <w:szCs w:val="28"/>
        </w:rPr>
        <w:t xml:space="preserve">по иску </w:t>
      </w:r>
      <w:r>
        <w:rPr>
          <w:color w:val="000000"/>
          <w:sz w:val="28"/>
          <w:szCs w:val="28"/>
          <w:shd w:val="clear" w:color="auto" w:fill="FFFFFF"/>
        </w:rPr>
        <w:t>И.</w:t>
      </w:r>
      <w:r w:rsidRPr="00AE5114">
        <w:rPr>
          <w:color w:val="000000"/>
          <w:sz w:val="28"/>
          <w:szCs w:val="28"/>
          <w:shd w:val="clear" w:color="auto" w:fill="FFFFFF"/>
        </w:rPr>
        <w:t xml:space="preserve"> к Администрации Беловского городского округа о предоставлении благоустроенного жилого помещения</w:t>
      </w:r>
      <w:r>
        <w:rPr>
          <w:rStyle w:val="a4"/>
          <w:sz w:val="28"/>
          <w:szCs w:val="28"/>
        </w:rPr>
        <w:footnoteReference w:id="187"/>
      </w:r>
      <w:r w:rsidRPr="00AE5114">
        <w:rPr>
          <w:color w:val="000000"/>
          <w:sz w:val="28"/>
          <w:szCs w:val="28"/>
          <w:shd w:val="clear" w:color="auto" w:fill="FFFFFF"/>
        </w:rPr>
        <w:t>. И. является лицом из числа детей-сирот и детей, ост</w:t>
      </w:r>
      <w:r>
        <w:rPr>
          <w:color w:val="000000"/>
          <w:sz w:val="28"/>
          <w:szCs w:val="28"/>
          <w:shd w:val="clear" w:color="auto" w:fill="FFFFFF"/>
        </w:rPr>
        <w:t>авшихся без попечения родителей. В ноябре 2016 г.</w:t>
      </w:r>
      <w:r w:rsidRPr="00AE5114">
        <w:rPr>
          <w:color w:val="000000"/>
          <w:sz w:val="28"/>
          <w:szCs w:val="28"/>
          <w:shd w:val="clear" w:color="auto" w:fill="FFFFFF"/>
        </w:rPr>
        <w:t xml:space="preserve"> она обратилась в администрацию г. Б</w:t>
      </w:r>
      <w:r>
        <w:rPr>
          <w:color w:val="000000"/>
          <w:sz w:val="28"/>
          <w:szCs w:val="28"/>
          <w:shd w:val="clear" w:color="auto" w:fill="FFFFFF"/>
        </w:rPr>
        <w:t>.</w:t>
      </w:r>
      <w:r w:rsidRPr="00AE5114">
        <w:rPr>
          <w:color w:val="000000"/>
          <w:sz w:val="28"/>
          <w:szCs w:val="28"/>
          <w:shd w:val="clear" w:color="auto" w:fill="FFFFFF"/>
        </w:rPr>
        <w:t xml:space="preserve"> с заявлением о предоставлении благоустроенного жилого помещения по договору специализированного найма, И. уже 3 года не может получить жилое помещение. Администрация города Б</w:t>
      </w:r>
      <w:r>
        <w:rPr>
          <w:color w:val="000000"/>
          <w:sz w:val="28"/>
          <w:szCs w:val="28"/>
          <w:shd w:val="clear" w:color="auto" w:fill="FFFFFF"/>
        </w:rPr>
        <w:t>. обосновала своё отказ тем</w:t>
      </w:r>
      <w:r w:rsidRPr="00AE5114">
        <w:rPr>
          <w:color w:val="000000"/>
          <w:sz w:val="28"/>
          <w:szCs w:val="28"/>
          <w:shd w:val="clear" w:color="auto" w:fill="FFFFFF"/>
        </w:rPr>
        <w:t xml:space="preserve">, что жилое помещение </w:t>
      </w:r>
      <w:r>
        <w:rPr>
          <w:color w:val="000000"/>
          <w:sz w:val="28"/>
          <w:szCs w:val="28"/>
          <w:shd w:val="clear" w:color="auto" w:fill="FFFFFF"/>
        </w:rPr>
        <w:t xml:space="preserve">может </w:t>
      </w:r>
      <w:r w:rsidRPr="00AE5114">
        <w:rPr>
          <w:color w:val="000000"/>
          <w:sz w:val="28"/>
          <w:szCs w:val="28"/>
          <w:shd w:val="clear" w:color="auto" w:fill="FFFFFF"/>
        </w:rPr>
        <w:t xml:space="preserve">быть предоставлено </w:t>
      </w:r>
      <w:r>
        <w:rPr>
          <w:color w:val="000000"/>
          <w:sz w:val="28"/>
          <w:szCs w:val="28"/>
          <w:shd w:val="clear" w:color="auto" w:fill="FFFFFF"/>
        </w:rPr>
        <w:t xml:space="preserve">только </w:t>
      </w:r>
      <w:r w:rsidR="00CE7681">
        <w:rPr>
          <w:color w:val="000000"/>
          <w:sz w:val="28"/>
          <w:szCs w:val="28"/>
          <w:shd w:val="clear" w:color="auto" w:fill="FFFFFF"/>
        </w:rPr>
        <w:t xml:space="preserve">в порядке </w:t>
      </w:r>
      <w:r w:rsidRPr="00AE5114">
        <w:rPr>
          <w:color w:val="000000"/>
          <w:sz w:val="28"/>
          <w:szCs w:val="28"/>
          <w:shd w:val="clear" w:color="auto" w:fill="FFFFFF"/>
        </w:rPr>
        <w:t xml:space="preserve">очередности, </w:t>
      </w:r>
      <w:r>
        <w:rPr>
          <w:color w:val="000000"/>
          <w:sz w:val="28"/>
          <w:szCs w:val="28"/>
          <w:shd w:val="clear" w:color="auto" w:fill="FFFFFF"/>
        </w:rPr>
        <w:t>а</w:t>
      </w:r>
      <w:r w:rsidRPr="00AE5114">
        <w:rPr>
          <w:color w:val="000000"/>
          <w:sz w:val="28"/>
          <w:szCs w:val="28"/>
          <w:shd w:val="clear" w:color="auto" w:fill="FFFFFF"/>
        </w:rPr>
        <w:t xml:space="preserve"> </w:t>
      </w:r>
      <w:r>
        <w:rPr>
          <w:color w:val="000000"/>
          <w:sz w:val="28"/>
          <w:szCs w:val="28"/>
          <w:shd w:val="clear" w:color="auto" w:fill="FFFFFF"/>
        </w:rPr>
        <w:t>н</w:t>
      </w:r>
      <w:r w:rsidRPr="00AE5114">
        <w:rPr>
          <w:color w:val="000000"/>
          <w:sz w:val="28"/>
          <w:szCs w:val="28"/>
          <w:shd w:val="clear" w:color="auto" w:fill="FFFFFF"/>
        </w:rPr>
        <w:t xml:space="preserve">а </w:t>
      </w:r>
      <w:r w:rsidRPr="00AE5114">
        <w:rPr>
          <w:color w:val="000000"/>
          <w:sz w:val="28"/>
          <w:szCs w:val="28"/>
          <w:shd w:val="clear" w:color="auto" w:fill="FFFFFF"/>
        </w:rPr>
        <w:lastRenderedPageBreak/>
        <w:t>данный момент специализированного</w:t>
      </w:r>
      <w:r>
        <w:rPr>
          <w:color w:val="000000"/>
          <w:sz w:val="28"/>
          <w:szCs w:val="28"/>
          <w:shd w:val="clear" w:color="auto" w:fill="FFFFFF"/>
        </w:rPr>
        <w:t xml:space="preserve"> жилья для И. нет.  Суд указал на то, что </w:t>
      </w:r>
      <w:r w:rsidRPr="00AE5114">
        <w:rPr>
          <w:color w:val="000000"/>
          <w:sz w:val="28"/>
          <w:szCs w:val="28"/>
          <w:shd w:val="clear" w:color="auto" w:fill="FFFFFF"/>
        </w:rPr>
        <w:t>уполномоченные органы</w:t>
      </w:r>
      <w:r>
        <w:rPr>
          <w:color w:val="000000"/>
          <w:sz w:val="28"/>
          <w:szCs w:val="28"/>
          <w:shd w:val="clear" w:color="auto" w:fill="FFFFFF"/>
        </w:rPr>
        <w:t xml:space="preserve"> государственной власти субъектов ведут</w:t>
      </w:r>
      <w:r w:rsidRPr="00AE5114">
        <w:rPr>
          <w:color w:val="000000"/>
          <w:sz w:val="28"/>
          <w:szCs w:val="28"/>
          <w:shd w:val="clear" w:color="auto" w:fill="FFFFFF"/>
        </w:rPr>
        <w:t xml:space="preserve"> учёт</w:t>
      </w:r>
      <w:r>
        <w:rPr>
          <w:color w:val="000000"/>
          <w:sz w:val="28"/>
          <w:szCs w:val="28"/>
          <w:shd w:val="clear" w:color="auto" w:fill="FFFFFF"/>
        </w:rPr>
        <w:t xml:space="preserve"> детей-сирот, детей, оставшихся без попечения родителей и лиц, из числа детей-сирот и детей, оставшихся без попечения родителей</w:t>
      </w:r>
      <w:r w:rsidRPr="00AE5114">
        <w:rPr>
          <w:color w:val="000000"/>
          <w:sz w:val="28"/>
          <w:szCs w:val="28"/>
          <w:shd w:val="clear" w:color="auto" w:fill="FFFFFF"/>
        </w:rPr>
        <w:t xml:space="preserve">, </w:t>
      </w:r>
      <w:r w:rsidR="00CE7681">
        <w:rPr>
          <w:color w:val="000000"/>
          <w:sz w:val="28"/>
          <w:szCs w:val="28"/>
          <w:shd w:val="clear" w:color="auto" w:fill="FFFFFF"/>
        </w:rPr>
        <w:t xml:space="preserve">имеющих право на предоставление </w:t>
      </w:r>
      <w:r>
        <w:rPr>
          <w:color w:val="000000"/>
          <w:sz w:val="28"/>
          <w:szCs w:val="28"/>
          <w:shd w:val="clear" w:color="auto" w:fill="FFFFFF"/>
        </w:rPr>
        <w:t xml:space="preserve">специализированного </w:t>
      </w:r>
      <w:r w:rsidRPr="00AE5114">
        <w:rPr>
          <w:color w:val="000000"/>
          <w:sz w:val="28"/>
          <w:szCs w:val="28"/>
          <w:shd w:val="clear" w:color="auto" w:fill="FFFFFF"/>
        </w:rPr>
        <w:t>жилья,</w:t>
      </w:r>
      <w:r>
        <w:rPr>
          <w:color w:val="000000"/>
          <w:sz w:val="28"/>
          <w:szCs w:val="28"/>
          <w:shd w:val="clear" w:color="auto" w:fill="FFFFFF"/>
        </w:rPr>
        <w:t xml:space="preserve"> с целью</w:t>
      </w:r>
      <w:r w:rsidRPr="00AE5114">
        <w:rPr>
          <w:color w:val="000000"/>
          <w:sz w:val="28"/>
          <w:szCs w:val="28"/>
          <w:shd w:val="clear" w:color="auto" w:fill="FFFFFF"/>
        </w:rPr>
        <w:t xml:space="preserve"> отслежива</w:t>
      </w:r>
      <w:r>
        <w:rPr>
          <w:color w:val="000000"/>
          <w:sz w:val="28"/>
          <w:szCs w:val="28"/>
          <w:shd w:val="clear" w:color="auto" w:fill="FFFFFF"/>
        </w:rPr>
        <w:t xml:space="preserve">ния муниципалитетами момента </w:t>
      </w:r>
      <w:r w:rsidRPr="00AE5114">
        <w:rPr>
          <w:color w:val="000000"/>
          <w:sz w:val="28"/>
          <w:szCs w:val="28"/>
          <w:shd w:val="clear" w:color="auto" w:fill="FFFFFF"/>
        </w:rPr>
        <w:t>наступлени</w:t>
      </w:r>
      <w:r>
        <w:rPr>
          <w:color w:val="000000"/>
          <w:sz w:val="28"/>
          <w:szCs w:val="28"/>
          <w:shd w:val="clear" w:color="auto" w:fill="FFFFFF"/>
        </w:rPr>
        <w:t>я</w:t>
      </w:r>
      <w:r w:rsidRPr="00AE5114">
        <w:rPr>
          <w:color w:val="000000"/>
          <w:sz w:val="28"/>
          <w:szCs w:val="28"/>
          <w:shd w:val="clear" w:color="auto" w:fill="FFFFFF"/>
        </w:rPr>
        <w:t xml:space="preserve"> ими возраста</w:t>
      </w:r>
      <w:r>
        <w:rPr>
          <w:color w:val="000000"/>
          <w:sz w:val="28"/>
          <w:szCs w:val="28"/>
          <w:shd w:val="clear" w:color="auto" w:fill="FFFFFF"/>
        </w:rPr>
        <w:t xml:space="preserve"> 18 лет. Исходя из указанных данных,</w:t>
      </w:r>
      <w:r w:rsidRPr="00AE5114">
        <w:rPr>
          <w:color w:val="000000"/>
          <w:sz w:val="28"/>
          <w:szCs w:val="28"/>
          <w:shd w:val="clear" w:color="auto" w:fill="FFFFFF"/>
        </w:rPr>
        <w:t xml:space="preserve"> </w:t>
      </w:r>
      <w:r>
        <w:rPr>
          <w:color w:val="000000"/>
          <w:sz w:val="28"/>
          <w:szCs w:val="28"/>
          <w:shd w:val="clear" w:color="auto" w:fill="FFFFFF"/>
        </w:rPr>
        <w:t xml:space="preserve">муниципалитеты обязаны </w:t>
      </w:r>
      <w:r w:rsidRPr="00AE5114">
        <w:rPr>
          <w:color w:val="000000"/>
          <w:sz w:val="28"/>
          <w:szCs w:val="28"/>
          <w:shd w:val="clear" w:color="auto" w:fill="FFFFFF"/>
        </w:rPr>
        <w:t>планирова</w:t>
      </w:r>
      <w:r>
        <w:rPr>
          <w:color w:val="000000"/>
          <w:sz w:val="28"/>
          <w:szCs w:val="28"/>
          <w:shd w:val="clear" w:color="auto" w:fill="FFFFFF"/>
        </w:rPr>
        <w:t xml:space="preserve">ть </w:t>
      </w:r>
      <w:r w:rsidRPr="00AE5114">
        <w:rPr>
          <w:color w:val="000000"/>
          <w:sz w:val="28"/>
          <w:szCs w:val="28"/>
          <w:shd w:val="clear" w:color="auto" w:fill="FFFFFF"/>
        </w:rPr>
        <w:t>предоставление жилья в связи с наступлением</w:t>
      </w:r>
      <w:r>
        <w:rPr>
          <w:color w:val="000000"/>
          <w:sz w:val="28"/>
          <w:szCs w:val="28"/>
          <w:shd w:val="clear" w:color="auto" w:fill="FFFFFF"/>
        </w:rPr>
        <w:t xml:space="preserve"> указанных событий</w:t>
      </w:r>
      <w:r w:rsidRPr="00AE5114">
        <w:rPr>
          <w:color w:val="000000"/>
          <w:sz w:val="28"/>
          <w:szCs w:val="28"/>
          <w:shd w:val="clear" w:color="auto" w:fill="FFFFFF"/>
        </w:rPr>
        <w:t xml:space="preserve">. Жилье для И. должно было быть предоставлено по достижению ею 18 лет. </w:t>
      </w:r>
      <w:r>
        <w:rPr>
          <w:color w:val="000000"/>
          <w:sz w:val="28"/>
          <w:szCs w:val="28"/>
          <w:shd w:val="clear" w:color="auto" w:fill="FFFFFF"/>
        </w:rPr>
        <w:t xml:space="preserve"> Законодательством РФ формирование очереди получения жилья для указанных субъектов не установлено. </w:t>
      </w:r>
      <w:r w:rsidRPr="00AE5114">
        <w:rPr>
          <w:color w:val="000000"/>
          <w:sz w:val="28"/>
          <w:szCs w:val="28"/>
          <w:shd w:val="clear" w:color="auto" w:fill="FFFFFF"/>
        </w:rPr>
        <w:t>Исковое заявление было удовлетворено.</w:t>
      </w:r>
      <w:r>
        <w:rPr>
          <w:rFonts w:ascii="Arial" w:hAnsi="Arial" w:cs="Arial"/>
          <w:color w:val="000000"/>
          <w:sz w:val="23"/>
          <w:szCs w:val="23"/>
          <w:shd w:val="clear" w:color="auto" w:fill="FFFFFF"/>
        </w:rPr>
        <w:t xml:space="preserve"> </w:t>
      </w:r>
    </w:p>
    <w:p w14:paraId="4F3B9921" w14:textId="77777777" w:rsidR="00AC7414" w:rsidRPr="009A388C" w:rsidRDefault="00AC7414" w:rsidP="00AC7414">
      <w:pPr>
        <w:ind w:firstLine="708"/>
        <w:jc w:val="both"/>
        <w:rPr>
          <w:sz w:val="28"/>
          <w:szCs w:val="28"/>
        </w:rPr>
      </w:pPr>
      <w:r>
        <w:rPr>
          <w:color w:val="000000"/>
          <w:sz w:val="28"/>
          <w:szCs w:val="28"/>
          <w:shd w:val="clear" w:color="auto" w:fill="FFFFFF"/>
        </w:rPr>
        <w:t xml:space="preserve">Следующим примером является </w:t>
      </w:r>
      <w:r w:rsidRPr="009A388C">
        <w:rPr>
          <w:color w:val="000000"/>
          <w:sz w:val="28"/>
          <w:szCs w:val="28"/>
          <w:shd w:val="clear" w:color="auto" w:fill="FFFFFF"/>
        </w:rPr>
        <w:t>решение Центрального районного с</w:t>
      </w:r>
      <w:r>
        <w:rPr>
          <w:color w:val="000000"/>
          <w:sz w:val="28"/>
          <w:szCs w:val="28"/>
          <w:shd w:val="clear" w:color="auto" w:fill="FFFFFF"/>
        </w:rPr>
        <w:t>уда г. Омска от 27 мая 2019 г.</w:t>
      </w:r>
      <w:r w:rsidRPr="009A388C">
        <w:rPr>
          <w:color w:val="000000"/>
          <w:sz w:val="28"/>
          <w:szCs w:val="28"/>
          <w:shd w:val="clear" w:color="auto" w:fill="FFFFFF"/>
        </w:rPr>
        <w:t xml:space="preserve"> по иску Ф. к Министерству имущественных отношений Омской области о предоставлении жилого помещения</w:t>
      </w:r>
      <w:r>
        <w:rPr>
          <w:rStyle w:val="a4"/>
          <w:color w:val="000000"/>
          <w:sz w:val="28"/>
          <w:szCs w:val="28"/>
          <w:shd w:val="clear" w:color="auto" w:fill="FFFFFF"/>
        </w:rPr>
        <w:footnoteReference w:id="188"/>
      </w:r>
      <w:r w:rsidRPr="009A388C">
        <w:rPr>
          <w:color w:val="000000"/>
          <w:sz w:val="28"/>
          <w:szCs w:val="28"/>
          <w:shd w:val="clear" w:color="auto" w:fill="FFFFFF"/>
        </w:rPr>
        <w:t xml:space="preserve">. Распоряжением Министерства образования Омской области Ф. </w:t>
      </w:r>
      <w:r>
        <w:rPr>
          <w:color w:val="000000"/>
          <w:sz w:val="28"/>
          <w:szCs w:val="28"/>
          <w:shd w:val="clear" w:color="auto" w:fill="FFFFFF"/>
        </w:rPr>
        <w:t>была</w:t>
      </w:r>
      <w:r w:rsidRPr="009A388C">
        <w:rPr>
          <w:color w:val="000000"/>
          <w:sz w:val="28"/>
          <w:szCs w:val="28"/>
          <w:shd w:val="clear" w:color="auto" w:fill="FFFFFF"/>
        </w:rPr>
        <w:t xml:space="preserve"> включена в список детей-сирот и детей, оставшихся без попечения родителей, лиц из числа детей-сирот и детей, оставшихся без попечения родителей, чье право на обеспечение жилым помещением не реализовано, которые подлежат обеспечению жилыми помещениями. Министерством имущественных отношений Омской области, поскольку был принят новый порядок предоставления жилых помещений, также был сформирован новый список нуждающихся в специализированном жилье сирот. Согласно ответу Администрации городского поселения Т., истица Ф. на учете граждан в качестве нуждающейся в жилом помещении не состоит, указанных данных о учёте Ф. в качестве нуждающейся не поступало. В судебном заседании было установлено, что истец состоит на учете в качестве нуждающегося в жилом </w:t>
      </w:r>
      <w:r>
        <w:rPr>
          <w:color w:val="000000"/>
          <w:sz w:val="28"/>
          <w:szCs w:val="28"/>
          <w:shd w:val="clear" w:color="auto" w:fill="FFFFFF"/>
        </w:rPr>
        <w:t>помещении.</w:t>
      </w:r>
      <w:r w:rsidRPr="009A388C">
        <w:rPr>
          <w:color w:val="000000"/>
          <w:sz w:val="28"/>
          <w:szCs w:val="28"/>
          <w:shd w:val="clear" w:color="auto" w:fill="FFFFFF"/>
        </w:rPr>
        <w:t xml:space="preserve"> Министерство имущественных отношений Омской области было обязано включить истицу Ф. в новый список. Учитывая нереализованное право истца на получение жилого помещения специализированного жилищного фонда, суд возложил обязанность по предоставлению жилого помещения истцу на Министерство имущественных отношений Омской области.</w:t>
      </w:r>
    </w:p>
    <w:p w14:paraId="3C6E78F4" w14:textId="77777777" w:rsidR="00AC7414" w:rsidRDefault="00AC7414" w:rsidP="00AC7414">
      <w:pPr>
        <w:ind w:firstLine="708"/>
        <w:jc w:val="both"/>
        <w:rPr>
          <w:color w:val="000000"/>
          <w:sz w:val="28"/>
          <w:szCs w:val="28"/>
          <w:shd w:val="clear" w:color="auto" w:fill="FFFFFF"/>
        </w:rPr>
      </w:pPr>
      <w:r w:rsidRPr="000A57A1">
        <w:rPr>
          <w:sz w:val="28"/>
          <w:szCs w:val="28"/>
        </w:rPr>
        <w:t>Нередко препятствием в предос</w:t>
      </w:r>
      <w:r>
        <w:rPr>
          <w:sz w:val="28"/>
          <w:szCs w:val="28"/>
        </w:rPr>
        <w:t xml:space="preserve">тавлении жилого помещения </w:t>
      </w:r>
      <w:r w:rsidRPr="000A57A1">
        <w:rPr>
          <w:sz w:val="28"/>
          <w:szCs w:val="28"/>
        </w:rPr>
        <w:t>для</w:t>
      </w:r>
      <w:r w:rsidRPr="000A57A1">
        <w:rPr>
          <w:rStyle w:val="blk"/>
          <w:sz w:val="28"/>
          <w:szCs w:val="28"/>
        </w:rPr>
        <w:t xml:space="preserve"> детей-сирот является </w:t>
      </w:r>
      <w:r w:rsidRPr="000A57A1">
        <w:rPr>
          <w:color w:val="000000"/>
          <w:sz w:val="28"/>
          <w:szCs w:val="28"/>
          <w:shd w:val="clear" w:color="auto" w:fill="FFFFFF"/>
        </w:rPr>
        <w:t>пропуск срока для обращения за постановкой на учет для получения жил</w:t>
      </w:r>
      <w:r>
        <w:rPr>
          <w:color w:val="000000"/>
          <w:sz w:val="28"/>
          <w:szCs w:val="28"/>
          <w:shd w:val="clear" w:color="auto" w:fill="FFFFFF"/>
        </w:rPr>
        <w:t>ья. К примеру,  24 мая 2019 г.</w:t>
      </w:r>
      <w:r w:rsidRPr="000A57A1">
        <w:rPr>
          <w:color w:val="000000"/>
          <w:sz w:val="28"/>
          <w:szCs w:val="28"/>
          <w:shd w:val="clear" w:color="auto" w:fill="FFFFFF"/>
        </w:rPr>
        <w:t xml:space="preserve"> Железнодорожным районным судом  г. Рязани был рассмотрен иск Т. к Министерству образования и молодежной политики Рязанской области о признании права на обеспечение жилым помещением</w:t>
      </w:r>
      <w:r>
        <w:rPr>
          <w:rStyle w:val="a4"/>
          <w:color w:val="000000"/>
          <w:sz w:val="28"/>
          <w:szCs w:val="28"/>
          <w:shd w:val="clear" w:color="auto" w:fill="FFFFFF"/>
        </w:rPr>
        <w:footnoteReference w:id="189"/>
      </w:r>
      <w:r>
        <w:rPr>
          <w:color w:val="000000"/>
          <w:sz w:val="28"/>
          <w:szCs w:val="28"/>
          <w:shd w:val="clear" w:color="auto" w:fill="FFFFFF"/>
        </w:rPr>
        <w:t>.  В мае 2018 г.</w:t>
      </w:r>
      <w:r w:rsidRPr="000A57A1">
        <w:rPr>
          <w:color w:val="000000"/>
          <w:sz w:val="28"/>
          <w:szCs w:val="28"/>
          <w:shd w:val="clear" w:color="auto" w:fill="FFFFFF"/>
        </w:rPr>
        <w:t xml:space="preserve"> Т. (29 лет) обратился в Министерство образования Рязанской </w:t>
      </w:r>
      <w:r>
        <w:rPr>
          <w:color w:val="000000"/>
          <w:sz w:val="28"/>
          <w:szCs w:val="28"/>
          <w:shd w:val="clear" w:color="auto" w:fill="FFFFFF"/>
        </w:rPr>
        <w:t>области с заявлением о включении</w:t>
      </w:r>
      <w:r w:rsidRPr="000A57A1">
        <w:rPr>
          <w:color w:val="000000"/>
          <w:sz w:val="28"/>
          <w:szCs w:val="28"/>
          <w:shd w:val="clear" w:color="auto" w:fill="FFFFFF"/>
        </w:rPr>
        <w:t xml:space="preserve"> его в список на обеспечение жилым помещением и получил отказ. Отказ был обусловлен тем, </w:t>
      </w:r>
      <w:r w:rsidRPr="000A57A1">
        <w:rPr>
          <w:color w:val="000000"/>
          <w:sz w:val="28"/>
          <w:szCs w:val="28"/>
          <w:shd w:val="clear" w:color="auto" w:fill="FFFFFF"/>
        </w:rPr>
        <w:lastRenderedPageBreak/>
        <w:t>что истец Т. пропустил срок постановки на указанный учёт, а также не предоставил необходимых документов.  Как следует из материалов дела, органами опеки и попечительства, на которые в силу ст. 121 Семейного кодекса Российской Федерации возложена защита прав и интересов детей, оставшихся без попечения родителей, а также учреждениями для детей-сирот и детей, оставшихся без попечения родителей, в которых воспитывался и проживал истец до достижения возраста 18-лет, на которые возложено законом исполнение обязанностей опекуна (попечителя) истца, соответствующих мер по постановке истца Т. в несовершеннолетнем возрасте на учет как нуждающегося в жилом помещении принято не было. Таким образом, поскольку истец до достижения возраста 18-лет относился к категории детей, оставшихся без попечения родителей, и имел право на обеспечение жилым помещением, но данное право на обеспечение жилым помещением не реализовал в силу уважительных причин, то за истцом сохранилось право на обеспечение жилым помещением. Судом исковое заявление удовлетворено.</w:t>
      </w:r>
    </w:p>
    <w:p w14:paraId="75230D0B" w14:textId="77777777" w:rsidR="00AC7414" w:rsidRDefault="00AC7414" w:rsidP="00AC7414">
      <w:pPr>
        <w:ind w:firstLine="708"/>
        <w:jc w:val="both"/>
        <w:rPr>
          <w:sz w:val="28"/>
          <w:szCs w:val="28"/>
        </w:rPr>
      </w:pPr>
      <w:r>
        <w:rPr>
          <w:color w:val="000000"/>
          <w:sz w:val="28"/>
          <w:szCs w:val="28"/>
          <w:shd w:val="clear" w:color="auto" w:fill="FFFFFF"/>
        </w:rPr>
        <w:t xml:space="preserve">Несмотря на создание специализированного фонда жилых помещений, предназначенных для </w:t>
      </w:r>
      <w:r>
        <w:rPr>
          <w:rStyle w:val="blk"/>
          <w:sz w:val="28"/>
          <w:szCs w:val="28"/>
        </w:rPr>
        <w:t xml:space="preserve">детей-сирот проблемы с предоставлением жилья сохраняются, если юридически никакой очереди быть не должно, то фактически дети-сироты, могут получить жилое помещение лишь при обращении в суд. </w:t>
      </w:r>
      <w:r w:rsidRPr="00D71715">
        <w:rPr>
          <w:sz w:val="28"/>
          <w:szCs w:val="28"/>
        </w:rPr>
        <w:t>Представляется возможным введения для тех сирот, которые уже давно ждут своей очереди</w:t>
      </w:r>
      <w:r>
        <w:rPr>
          <w:sz w:val="28"/>
          <w:szCs w:val="28"/>
        </w:rPr>
        <w:t xml:space="preserve"> (год и более)</w:t>
      </w:r>
      <w:r w:rsidRPr="00D71715">
        <w:rPr>
          <w:sz w:val="28"/>
          <w:szCs w:val="28"/>
        </w:rPr>
        <w:t>, жилищного сертификата, чтобы они сами подбирали и покупали себе жилье.</w:t>
      </w:r>
      <w:r>
        <w:rPr>
          <w:sz w:val="28"/>
          <w:szCs w:val="28"/>
        </w:rPr>
        <w:t xml:space="preserve"> </w:t>
      </w:r>
      <w:r w:rsidRPr="00D71715">
        <w:rPr>
          <w:sz w:val="28"/>
          <w:szCs w:val="28"/>
        </w:rPr>
        <w:t xml:space="preserve">Использовать такой сертификат </w:t>
      </w:r>
      <w:r>
        <w:rPr>
          <w:rStyle w:val="blk"/>
          <w:sz w:val="28"/>
          <w:szCs w:val="28"/>
        </w:rPr>
        <w:t xml:space="preserve">дети-сироты, </w:t>
      </w:r>
      <w:r w:rsidRPr="00D71715">
        <w:rPr>
          <w:sz w:val="28"/>
          <w:szCs w:val="28"/>
        </w:rPr>
        <w:t>смогут на приобретение жилья, на улучшение жилищных условий, в том числе на погашение ипотеки.</w:t>
      </w:r>
    </w:p>
    <w:p w14:paraId="5CB8481E" w14:textId="77777777" w:rsidR="00AC7414" w:rsidRDefault="00AC7414" w:rsidP="00AC7414">
      <w:pPr>
        <w:ind w:firstLine="708"/>
        <w:jc w:val="both"/>
      </w:pPr>
      <w:r w:rsidRPr="00F2647B">
        <w:rPr>
          <w:sz w:val="28"/>
          <w:szCs w:val="28"/>
        </w:rPr>
        <w:t xml:space="preserve">Особую сложность также представляет норма, согласно которой </w:t>
      </w:r>
      <w:r w:rsidRPr="00F2647B">
        <w:rPr>
          <w:rStyle w:val="blk"/>
          <w:sz w:val="28"/>
          <w:szCs w:val="28"/>
        </w:rPr>
        <w:t>дети-сироты исключаются из списка нуждающихся в жилье в случае включения их в список в другом субъекте Российской Федерации в связи со сменой места жительства</w:t>
      </w:r>
      <w:r>
        <w:rPr>
          <w:rStyle w:val="a4"/>
          <w:sz w:val="28"/>
          <w:szCs w:val="28"/>
        </w:rPr>
        <w:footnoteReference w:id="190"/>
      </w:r>
      <w:r w:rsidRPr="00F2647B">
        <w:rPr>
          <w:rStyle w:val="blk"/>
          <w:sz w:val="28"/>
          <w:szCs w:val="28"/>
        </w:rPr>
        <w:t xml:space="preserve">. Данное правило ограничивает детей-сирот и детей, оставшихся без попечения родителей, лиц из числа детей-сирот в возможности переехать в населенный пункт, расположенный в другом субъекте РФ, </w:t>
      </w:r>
      <w:r w:rsidRPr="00F2647B">
        <w:rPr>
          <w:sz w:val="28"/>
          <w:szCs w:val="28"/>
        </w:rPr>
        <w:t>иначе они  потеряют своё место в очереди</w:t>
      </w:r>
      <w:r>
        <w:rPr>
          <w:rStyle w:val="a4"/>
          <w:sz w:val="28"/>
          <w:szCs w:val="28"/>
        </w:rPr>
        <w:footnoteReference w:id="191"/>
      </w:r>
      <w:r w:rsidRPr="00F2647B">
        <w:rPr>
          <w:sz w:val="28"/>
          <w:szCs w:val="28"/>
        </w:rPr>
        <w:t>.</w:t>
      </w:r>
      <w:r>
        <w:t xml:space="preserve"> </w:t>
      </w:r>
    </w:p>
    <w:p w14:paraId="24B3A11C" w14:textId="77777777" w:rsidR="00AC7414" w:rsidRPr="00ED143B" w:rsidRDefault="00AC7414" w:rsidP="00AC7414">
      <w:pPr>
        <w:ind w:firstLine="708"/>
        <w:jc w:val="both"/>
        <w:rPr>
          <w:sz w:val="28"/>
          <w:szCs w:val="28"/>
        </w:rPr>
      </w:pPr>
      <w:r w:rsidRPr="007C05D6">
        <w:rPr>
          <w:sz w:val="28"/>
          <w:szCs w:val="28"/>
        </w:rPr>
        <w:t>Примером указанной ситуации</w:t>
      </w:r>
      <w:r>
        <w:rPr>
          <w:sz w:val="28"/>
          <w:szCs w:val="28"/>
        </w:rPr>
        <w:t xml:space="preserve"> </w:t>
      </w:r>
      <w:r w:rsidRPr="007C05D6">
        <w:rPr>
          <w:sz w:val="28"/>
          <w:szCs w:val="28"/>
        </w:rPr>
        <w:t xml:space="preserve"> является</w:t>
      </w:r>
      <w:r>
        <w:rPr>
          <w:sz w:val="28"/>
          <w:szCs w:val="28"/>
        </w:rPr>
        <w:t xml:space="preserve"> дело, рассмотренное </w:t>
      </w:r>
      <w:r w:rsidRPr="007C05D6">
        <w:rPr>
          <w:sz w:val="28"/>
          <w:szCs w:val="28"/>
        </w:rPr>
        <w:t xml:space="preserve"> </w:t>
      </w:r>
      <w:r>
        <w:rPr>
          <w:sz w:val="28"/>
          <w:szCs w:val="28"/>
        </w:rPr>
        <w:t>Судебной коллегией</w:t>
      </w:r>
      <w:r w:rsidRPr="007C05D6">
        <w:rPr>
          <w:sz w:val="28"/>
          <w:szCs w:val="28"/>
        </w:rPr>
        <w:t xml:space="preserve"> по гражданским делам Верховного Суда РФ от 28.06.2016 № 5-КГ16-84</w:t>
      </w:r>
      <w:r>
        <w:rPr>
          <w:rStyle w:val="a4"/>
          <w:sz w:val="28"/>
          <w:szCs w:val="28"/>
        </w:rPr>
        <w:footnoteReference w:id="192"/>
      </w:r>
      <w:r w:rsidRPr="007C05D6">
        <w:rPr>
          <w:sz w:val="28"/>
          <w:szCs w:val="28"/>
        </w:rPr>
        <w:t>.</w:t>
      </w:r>
      <w:r w:rsidRPr="004701B1">
        <w:t xml:space="preserve"> </w:t>
      </w:r>
      <w:r w:rsidRPr="00ED143B">
        <w:rPr>
          <w:sz w:val="28"/>
          <w:szCs w:val="28"/>
        </w:rPr>
        <w:t xml:space="preserve">Так, решением жилищной комиссии К. в предоставлении жилого помещения в городе Москва отказано на основании того, что этот город не является местом жительства заявителя. Разрешая заявление К., суд первой инстанции пришел к выводу, с которым согласился суд апелляционной </w:t>
      </w:r>
      <w:r w:rsidRPr="00ED143B">
        <w:rPr>
          <w:sz w:val="28"/>
          <w:szCs w:val="28"/>
        </w:rPr>
        <w:lastRenderedPageBreak/>
        <w:t xml:space="preserve">инстанции, о законности и обоснованности данного решения. При этом суд исходил из того, что город Москва не является местом жительства К., поскольку она зарегистрирована по месту постоянного жительства в Рязанской области, там же состоит на учете как нуждающаяся в жилом помещении. Судебная коллегия по гражданским делам </w:t>
      </w:r>
      <w:r>
        <w:rPr>
          <w:sz w:val="28"/>
          <w:szCs w:val="28"/>
        </w:rPr>
        <w:t xml:space="preserve">ВСРФ </w:t>
      </w:r>
      <w:r w:rsidRPr="00D71715">
        <w:rPr>
          <w:sz w:val="28"/>
          <w:szCs w:val="28"/>
        </w:rPr>
        <w:t>с выводами су</w:t>
      </w:r>
      <w:r>
        <w:rPr>
          <w:sz w:val="28"/>
          <w:szCs w:val="28"/>
        </w:rPr>
        <w:t>дебных инстанций не согласилась и отменила указанные решения, отправив дело на новое рассмотрение.</w:t>
      </w:r>
      <w:r w:rsidRPr="00D71715">
        <w:rPr>
          <w:sz w:val="28"/>
          <w:szCs w:val="28"/>
        </w:rPr>
        <w:t xml:space="preserve"> </w:t>
      </w:r>
      <w:r>
        <w:rPr>
          <w:sz w:val="28"/>
          <w:szCs w:val="28"/>
        </w:rPr>
        <w:t xml:space="preserve">Судебной коллегия </w:t>
      </w:r>
      <w:r w:rsidRPr="00ED143B">
        <w:rPr>
          <w:sz w:val="28"/>
          <w:szCs w:val="28"/>
        </w:rPr>
        <w:t xml:space="preserve">по гражданским делам </w:t>
      </w:r>
      <w:r>
        <w:rPr>
          <w:sz w:val="28"/>
          <w:szCs w:val="28"/>
        </w:rPr>
        <w:t>ВС РФ  было указано, что м</w:t>
      </w:r>
      <w:r w:rsidRPr="00D71715">
        <w:rPr>
          <w:sz w:val="28"/>
          <w:szCs w:val="28"/>
        </w:rPr>
        <w:t>естом жительства малолетних детей (несовершеннолетних, не достигших 14-летнего возраста) признается место жительства их законных представителей: родителей, усыновителей, опекунов (</w:t>
      </w:r>
      <w:hyperlink r:id="rId21" w:tooltip="&quot;Гражданский кодекс Российской Федерации (часть первая)&quot; от 30.11.1994 N 51-ФЗ (ред. от 03.08.2018, с изм. от 03.07.2019) (с изм. и доп., вступ. в силу с 01.06.2019)------------ Недействующая редакция{КонсультантПлюс}" w:history="1">
        <w:r w:rsidRPr="00D71715">
          <w:rPr>
            <w:sz w:val="28"/>
            <w:szCs w:val="28"/>
          </w:rPr>
          <w:t>п. 2 ст. 20</w:t>
        </w:r>
      </w:hyperlink>
      <w:r w:rsidRPr="00D71715">
        <w:rPr>
          <w:sz w:val="28"/>
          <w:szCs w:val="28"/>
        </w:rPr>
        <w:t xml:space="preserve"> ГК РФ). При таких обстоятельствах, учитывая, что до окончания срока, на который было </w:t>
      </w:r>
      <w:r w:rsidRPr="00ED143B">
        <w:rPr>
          <w:sz w:val="28"/>
          <w:szCs w:val="28"/>
        </w:rPr>
        <w:t xml:space="preserve">установлено попечительство, К. фактически проживала у своего попечителя в городе Москве, а также невозможность ее проживания в ранее занимаемом жилом помещении, вывод </w:t>
      </w:r>
      <w:r>
        <w:rPr>
          <w:sz w:val="28"/>
          <w:szCs w:val="28"/>
        </w:rPr>
        <w:t>судов первой и апелляционной инстанции</w:t>
      </w:r>
      <w:r w:rsidRPr="00ED143B">
        <w:rPr>
          <w:sz w:val="28"/>
          <w:szCs w:val="28"/>
        </w:rPr>
        <w:t xml:space="preserve"> о том, что К. не имеет права на обеспечение жилым помещением в городе Москве, </w:t>
      </w:r>
      <w:r>
        <w:rPr>
          <w:sz w:val="28"/>
          <w:szCs w:val="28"/>
        </w:rPr>
        <w:t xml:space="preserve">является неверным. </w:t>
      </w:r>
    </w:p>
    <w:p w14:paraId="1A386C77" w14:textId="77777777" w:rsidR="00AC7414" w:rsidRDefault="00AC7414" w:rsidP="00AC7414">
      <w:pPr>
        <w:ind w:firstLine="708"/>
        <w:jc w:val="both"/>
        <w:rPr>
          <w:sz w:val="28"/>
          <w:szCs w:val="28"/>
        </w:rPr>
      </w:pPr>
      <w:r>
        <w:rPr>
          <w:sz w:val="28"/>
          <w:szCs w:val="28"/>
        </w:rPr>
        <w:t xml:space="preserve">Для решения указанной проблемы </w:t>
      </w:r>
      <w:r w:rsidRPr="00F2647B">
        <w:rPr>
          <w:sz w:val="28"/>
          <w:szCs w:val="28"/>
        </w:rPr>
        <w:t xml:space="preserve">необходимо создать </w:t>
      </w:r>
      <w:r>
        <w:rPr>
          <w:sz w:val="28"/>
          <w:szCs w:val="28"/>
        </w:rPr>
        <w:t xml:space="preserve">единый федеральный реестр нуждающихся в жилье детей-сирот. При желании указанные субъекты могут переехать жить в другой субъект Российской Федерации (в том числе временно), но при этом не вставать заново на учёт для предоставления специализированного жилья. Дети-сироты смогут самостоятельно выбрать место предоставления жилья, путём подачи заявления в уполномоченный государственный орган субъекта РФ (первоначальным местом предоставления жилого помещения «по умолчанию» является субъект РФ, где указанный субъект встал на учёт). </w:t>
      </w:r>
    </w:p>
    <w:p w14:paraId="01A5DB0A" w14:textId="77777777" w:rsidR="00AC7414" w:rsidRDefault="00AC7414" w:rsidP="00AC7414">
      <w:pPr>
        <w:ind w:firstLine="708"/>
        <w:jc w:val="both"/>
        <w:rPr>
          <w:rStyle w:val="blk"/>
          <w:sz w:val="28"/>
          <w:szCs w:val="28"/>
        </w:rPr>
      </w:pPr>
      <w:r>
        <w:rPr>
          <w:sz w:val="28"/>
          <w:szCs w:val="28"/>
        </w:rPr>
        <w:t xml:space="preserve">Основной проблемой при обеспечении специализированным жильем </w:t>
      </w:r>
      <w:r>
        <w:rPr>
          <w:rStyle w:val="blk"/>
          <w:sz w:val="28"/>
          <w:szCs w:val="28"/>
        </w:rPr>
        <w:t>детей-сирот является нехватка указанного жилья, из-за чего и формируется очередь на его получение.</w:t>
      </w:r>
    </w:p>
    <w:p w14:paraId="52D0BEE3" w14:textId="77777777" w:rsidR="00AC7414" w:rsidRDefault="00AC7414" w:rsidP="00AC7414">
      <w:pPr>
        <w:ind w:firstLine="708"/>
        <w:jc w:val="both"/>
        <w:rPr>
          <w:rStyle w:val="blk"/>
          <w:sz w:val="28"/>
          <w:szCs w:val="28"/>
        </w:rPr>
      </w:pPr>
      <w:r>
        <w:rPr>
          <w:rStyle w:val="blk"/>
          <w:sz w:val="28"/>
          <w:szCs w:val="28"/>
        </w:rPr>
        <w:t xml:space="preserve">В связи с чем необходимо введение системы жилищных сертификатов для детей-сирот. Детям-сиротам, выдаётся жилищный сертификат, если указанным субъектам специализированное жильё не было предоставлено в течение 3 лет с момента возникновения права на него. Указанная система предоставления жилищного сертификата будет действовать по аналогии с сертификатом на материнский капитал, израсходовать денежные средства можно будет только на определенные нужды: покупка жилых помещений, строительство жилых частных домов, приобретение жилья с помощью ипотеки. </w:t>
      </w:r>
    </w:p>
    <w:p w14:paraId="2D37E368" w14:textId="5A364F10" w:rsidR="00AC7414" w:rsidRDefault="00AC7414" w:rsidP="00AC7414">
      <w:pPr>
        <w:ind w:firstLine="708"/>
        <w:jc w:val="both"/>
        <w:rPr>
          <w:rStyle w:val="blk"/>
          <w:sz w:val="28"/>
          <w:szCs w:val="28"/>
        </w:rPr>
      </w:pPr>
      <w:r>
        <w:rPr>
          <w:rStyle w:val="blk"/>
          <w:sz w:val="28"/>
          <w:szCs w:val="28"/>
        </w:rPr>
        <w:t>Внедрение системы «жилищных сертификатов» позволит устранить фактическую сформир</w:t>
      </w:r>
      <w:r w:rsidR="00CE7681">
        <w:rPr>
          <w:rStyle w:val="blk"/>
          <w:sz w:val="28"/>
          <w:szCs w:val="28"/>
        </w:rPr>
        <w:t xml:space="preserve">овавшуюся очередь на получение </w:t>
      </w:r>
      <w:r>
        <w:rPr>
          <w:rStyle w:val="blk"/>
          <w:sz w:val="28"/>
          <w:szCs w:val="28"/>
        </w:rPr>
        <w:t>специализированного жилья.  Государству остается лишь контро</w:t>
      </w:r>
      <w:r w:rsidR="00CE7681">
        <w:rPr>
          <w:rStyle w:val="blk"/>
          <w:sz w:val="28"/>
          <w:szCs w:val="28"/>
        </w:rPr>
        <w:t xml:space="preserve">лировать целевое использование </w:t>
      </w:r>
      <w:r>
        <w:rPr>
          <w:rStyle w:val="blk"/>
          <w:sz w:val="28"/>
          <w:szCs w:val="28"/>
        </w:rPr>
        <w:t xml:space="preserve">денежных средств по жилищному сертификату.  </w:t>
      </w:r>
    </w:p>
    <w:p w14:paraId="541BE306" w14:textId="77777777" w:rsidR="00AC7414" w:rsidRDefault="00AC7414" w:rsidP="00AC7414">
      <w:pPr>
        <w:ind w:firstLine="708"/>
        <w:jc w:val="both"/>
        <w:rPr>
          <w:rStyle w:val="blk"/>
          <w:sz w:val="28"/>
          <w:szCs w:val="28"/>
        </w:rPr>
      </w:pPr>
      <w:r>
        <w:rPr>
          <w:rStyle w:val="blk"/>
          <w:sz w:val="28"/>
          <w:szCs w:val="28"/>
        </w:rPr>
        <w:t xml:space="preserve">Помимо реализации системы «жилищных сертификатов» предполагается введение нового порядка формирования специализированного жилищного фонда. За 5 лет до получения специализированного жилья </w:t>
      </w:r>
      <w:r>
        <w:rPr>
          <w:sz w:val="28"/>
          <w:szCs w:val="28"/>
        </w:rPr>
        <w:t xml:space="preserve">детьми-сиротами </w:t>
      </w:r>
      <w:r>
        <w:rPr>
          <w:rStyle w:val="blk"/>
          <w:sz w:val="28"/>
          <w:szCs w:val="28"/>
        </w:rPr>
        <w:t xml:space="preserve">органы государственной власти субъектов должны обеспечить </w:t>
      </w:r>
      <w:r>
        <w:rPr>
          <w:rStyle w:val="blk"/>
          <w:sz w:val="28"/>
          <w:szCs w:val="28"/>
        </w:rPr>
        <w:lastRenderedPageBreak/>
        <w:t>строительство многоквартирных домов с целью формирования специализированного жилищного фонда. Вопрос о предоставлении жилого помещения должен решаться заранее, но не по достижении 18 лет детьми-сиротами.</w:t>
      </w:r>
    </w:p>
    <w:p w14:paraId="6A7809E9" w14:textId="4CE139A4" w:rsidR="00114909" w:rsidRPr="00371586" w:rsidRDefault="00AC7414" w:rsidP="00AC7414">
      <w:pPr>
        <w:ind w:firstLine="397"/>
        <w:jc w:val="both"/>
        <w:rPr>
          <w:sz w:val="28"/>
          <w:szCs w:val="28"/>
        </w:rPr>
      </w:pPr>
      <w:r>
        <w:rPr>
          <w:rStyle w:val="blk"/>
          <w:sz w:val="28"/>
          <w:szCs w:val="28"/>
        </w:rPr>
        <w:t>Таким образом, фактически дети-сироты не обеспечиваются жильем в надлежащий срок. Выделенные нами проблемы носят как экономический, так и административный характер и могут быть исправлены лишь с помощью внесения комплексных изменений в законодательство.</w:t>
      </w:r>
    </w:p>
    <w:p w14:paraId="430029B9" w14:textId="77777777" w:rsidR="00811492" w:rsidRDefault="00811492" w:rsidP="00371586">
      <w:pPr>
        <w:ind w:firstLine="397"/>
        <w:jc w:val="both"/>
        <w:rPr>
          <w:b/>
          <w:sz w:val="28"/>
          <w:szCs w:val="28"/>
        </w:rPr>
      </w:pPr>
    </w:p>
    <w:p w14:paraId="7DDDDCF0" w14:textId="5C945EA8" w:rsidR="00114909" w:rsidRPr="0089143F" w:rsidRDefault="00CE7681" w:rsidP="00371586">
      <w:pPr>
        <w:ind w:firstLine="397"/>
        <w:jc w:val="both"/>
        <w:rPr>
          <w:b/>
          <w:sz w:val="28"/>
          <w:szCs w:val="28"/>
        </w:rPr>
      </w:pPr>
      <w:r>
        <w:rPr>
          <w:b/>
          <w:sz w:val="28"/>
          <w:szCs w:val="28"/>
        </w:rPr>
        <w:t>Список литературы</w:t>
      </w:r>
    </w:p>
    <w:p w14:paraId="4371D202" w14:textId="77777777" w:rsidR="00114909" w:rsidRPr="0089143F" w:rsidRDefault="00114909" w:rsidP="00371586">
      <w:pPr>
        <w:ind w:firstLine="397"/>
        <w:jc w:val="both"/>
        <w:rPr>
          <w:b/>
          <w:sz w:val="28"/>
          <w:szCs w:val="28"/>
        </w:rPr>
      </w:pPr>
      <w:r w:rsidRPr="0089143F">
        <w:rPr>
          <w:b/>
          <w:sz w:val="28"/>
          <w:szCs w:val="28"/>
        </w:rPr>
        <w:t>Нормативно-правовые акты:</w:t>
      </w:r>
    </w:p>
    <w:p w14:paraId="2703DEFE" w14:textId="52583506" w:rsidR="00CE7681" w:rsidRPr="00CE7681" w:rsidRDefault="00CE7681" w:rsidP="00CE7681">
      <w:pPr>
        <w:ind w:firstLine="397"/>
        <w:jc w:val="both"/>
        <w:rPr>
          <w:sz w:val="28"/>
          <w:szCs w:val="28"/>
        </w:rPr>
      </w:pPr>
      <w:r w:rsidRPr="00CE7681">
        <w:rPr>
          <w:sz w:val="28"/>
          <w:szCs w:val="28"/>
        </w:rPr>
        <w:t>1.</w:t>
      </w:r>
      <w:r>
        <w:rPr>
          <w:sz w:val="28"/>
          <w:szCs w:val="28"/>
        </w:rPr>
        <w:t xml:space="preserve"> </w:t>
      </w:r>
      <w:r w:rsidRPr="00CE7681">
        <w:rPr>
          <w:sz w:val="28"/>
          <w:szCs w:val="28"/>
        </w:rPr>
        <w:t>Конституция Р</w:t>
      </w:r>
      <w:r w:rsidR="008273EE">
        <w:rPr>
          <w:sz w:val="28"/>
          <w:szCs w:val="28"/>
        </w:rPr>
        <w:t xml:space="preserve">оссийской Федерации" // </w:t>
      </w:r>
      <w:r w:rsidRPr="00CE7681">
        <w:rPr>
          <w:sz w:val="28"/>
          <w:szCs w:val="28"/>
        </w:rPr>
        <w:t>"Собрание законодательства РФ", 04.08.2014, N 31, ст. 4398.</w:t>
      </w:r>
    </w:p>
    <w:p w14:paraId="5A8E70DE" w14:textId="77777777" w:rsidR="00CE7681" w:rsidRPr="00CE7681" w:rsidRDefault="00CE7681" w:rsidP="00CE7681">
      <w:pPr>
        <w:ind w:firstLine="397"/>
        <w:jc w:val="both"/>
        <w:rPr>
          <w:sz w:val="28"/>
          <w:szCs w:val="28"/>
        </w:rPr>
      </w:pPr>
      <w:r w:rsidRPr="00CE7681">
        <w:rPr>
          <w:sz w:val="28"/>
          <w:szCs w:val="28"/>
        </w:rPr>
        <w:t xml:space="preserve">2. Жилищный кодекс Российской Федерации от 29.12.2004 N 188-ФЗ // "Российская газета", N 1, 12.01.2005. </w:t>
      </w:r>
    </w:p>
    <w:p w14:paraId="258CD023" w14:textId="77777777" w:rsidR="00CE7681" w:rsidRPr="00CE7681" w:rsidRDefault="00CE7681" w:rsidP="00CE7681">
      <w:pPr>
        <w:ind w:firstLine="397"/>
        <w:jc w:val="both"/>
        <w:rPr>
          <w:sz w:val="28"/>
          <w:szCs w:val="28"/>
        </w:rPr>
      </w:pPr>
      <w:r w:rsidRPr="00CE7681">
        <w:rPr>
          <w:sz w:val="28"/>
          <w:szCs w:val="28"/>
        </w:rPr>
        <w:t>3. Федеральный закон от 21.12.1996 N 159-ФЗ "О дополнительных гарантиях по социальной поддержке детей-сирот и детей, оставшихся без попечения родителей"// "Российская газета", N 248, 27.12.1996.</w:t>
      </w:r>
    </w:p>
    <w:p w14:paraId="2619A03D" w14:textId="77777777" w:rsidR="00CE7681" w:rsidRPr="00CE7681" w:rsidRDefault="00CE7681" w:rsidP="00CE7681">
      <w:pPr>
        <w:ind w:firstLine="397"/>
        <w:jc w:val="both"/>
        <w:rPr>
          <w:sz w:val="28"/>
          <w:szCs w:val="28"/>
        </w:rPr>
      </w:pPr>
      <w:r w:rsidRPr="00CE7681">
        <w:rPr>
          <w:sz w:val="28"/>
          <w:szCs w:val="28"/>
        </w:rPr>
        <w:t>4. Постановление Правительства РФ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 СПС «Консультант Плюс»</w:t>
      </w:r>
    </w:p>
    <w:p w14:paraId="40250F9D" w14:textId="721526BE" w:rsidR="00CE7681" w:rsidRPr="00CE7681" w:rsidRDefault="00CE7681" w:rsidP="00CE7681">
      <w:pPr>
        <w:ind w:firstLine="397"/>
        <w:jc w:val="both"/>
        <w:rPr>
          <w:sz w:val="28"/>
          <w:szCs w:val="28"/>
        </w:rPr>
      </w:pPr>
      <w:r>
        <w:rPr>
          <w:sz w:val="28"/>
          <w:szCs w:val="28"/>
        </w:rPr>
        <w:t xml:space="preserve">5. </w:t>
      </w:r>
      <w:r w:rsidRPr="00CE7681">
        <w:rPr>
          <w:sz w:val="28"/>
          <w:szCs w:val="28"/>
        </w:rPr>
        <w:t>Постановление Правительства РФ от 28.06.2013 N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 без попечения родителей" // СПС «Консультант Плюс»</w:t>
      </w:r>
    </w:p>
    <w:p w14:paraId="68D4D080" w14:textId="77777777" w:rsidR="00CE7681" w:rsidRPr="00CE7681" w:rsidRDefault="00CE7681" w:rsidP="00CE7681">
      <w:pPr>
        <w:ind w:firstLine="397"/>
        <w:jc w:val="both"/>
        <w:rPr>
          <w:sz w:val="28"/>
          <w:szCs w:val="28"/>
        </w:rPr>
      </w:pPr>
      <w:r w:rsidRPr="00CE7681">
        <w:rPr>
          <w:sz w:val="28"/>
          <w:szCs w:val="28"/>
        </w:rPr>
        <w:t xml:space="preserve">6. Закон Тверской области от 6 февраля 2013 года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 "Тверские ведомости". 2013 г.  № 6 </w:t>
      </w:r>
    </w:p>
    <w:p w14:paraId="63034119" w14:textId="6F35AC70" w:rsidR="00CE7681" w:rsidRPr="00CE7681" w:rsidRDefault="00CE7681" w:rsidP="00CE7681">
      <w:pPr>
        <w:ind w:firstLine="397"/>
        <w:jc w:val="both"/>
        <w:rPr>
          <w:sz w:val="28"/>
          <w:szCs w:val="28"/>
        </w:rPr>
      </w:pPr>
      <w:r w:rsidRPr="00CE7681">
        <w:rPr>
          <w:sz w:val="28"/>
          <w:szCs w:val="28"/>
        </w:rPr>
        <w:t>7. Постановление Правительства Тверской области от 26 февраля 2013 года №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"Тверская жизнь". 2013 г. №39</w:t>
      </w:r>
    </w:p>
    <w:p w14:paraId="02D55D71" w14:textId="6B37024D" w:rsidR="00114909" w:rsidRPr="0089143F" w:rsidRDefault="0089143F" w:rsidP="00371586">
      <w:pPr>
        <w:pStyle w:val="a7"/>
        <w:ind w:left="0" w:firstLine="397"/>
        <w:jc w:val="both"/>
        <w:rPr>
          <w:b/>
          <w:sz w:val="28"/>
          <w:szCs w:val="28"/>
        </w:rPr>
      </w:pPr>
      <w:r w:rsidRPr="0089143F">
        <w:rPr>
          <w:b/>
          <w:sz w:val="28"/>
          <w:szCs w:val="28"/>
        </w:rPr>
        <w:t>Специальная л</w:t>
      </w:r>
      <w:r w:rsidR="00114909" w:rsidRPr="0089143F">
        <w:rPr>
          <w:b/>
          <w:sz w:val="28"/>
          <w:szCs w:val="28"/>
        </w:rPr>
        <w:t>итература:</w:t>
      </w:r>
    </w:p>
    <w:p w14:paraId="3ED34341" w14:textId="77777777" w:rsidR="007F73AB" w:rsidRPr="007F73AB" w:rsidRDefault="007F73AB" w:rsidP="007F73AB">
      <w:pPr>
        <w:ind w:firstLine="397"/>
        <w:rPr>
          <w:sz w:val="28"/>
          <w:szCs w:val="28"/>
        </w:rPr>
      </w:pPr>
      <w:r w:rsidRPr="007F73AB">
        <w:rPr>
          <w:sz w:val="28"/>
          <w:szCs w:val="28"/>
        </w:rPr>
        <w:t xml:space="preserve">1. </w:t>
      </w:r>
      <w:proofErr w:type="spellStart"/>
      <w:r w:rsidRPr="007F73AB">
        <w:rPr>
          <w:sz w:val="28"/>
          <w:szCs w:val="28"/>
        </w:rPr>
        <w:t>Джандубаев</w:t>
      </w:r>
      <w:proofErr w:type="spellEnd"/>
      <w:r w:rsidRPr="007F73AB">
        <w:rPr>
          <w:sz w:val="28"/>
          <w:szCs w:val="28"/>
        </w:rPr>
        <w:t xml:space="preserve"> З.А. «Проблемы реализации права на судебную защиту для лиц из числа детей-сирот и детей, оставшихся без попечения родителей, при </w:t>
      </w:r>
      <w:r w:rsidRPr="007F73AB">
        <w:rPr>
          <w:sz w:val="28"/>
          <w:szCs w:val="28"/>
        </w:rPr>
        <w:lastRenderedPageBreak/>
        <w:t>получении жилых помещений» // «Семейное и жилищное право». 2017 г. № 2 С.6-8</w:t>
      </w:r>
    </w:p>
    <w:p w14:paraId="49C7EC94" w14:textId="77777777" w:rsidR="007F73AB" w:rsidRPr="007F73AB" w:rsidRDefault="007F73AB" w:rsidP="007F73AB">
      <w:pPr>
        <w:ind w:firstLine="397"/>
        <w:rPr>
          <w:sz w:val="28"/>
          <w:szCs w:val="28"/>
        </w:rPr>
      </w:pPr>
      <w:r w:rsidRPr="007F73AB">
        <w:rPr>
          <w:sz w:val="28"/>
          <w:szCs w:val="28"/>
        </w:rPr>
        <w:t>2. Евдокимов В.В. «Где место жительства сироты?» // «Законность».  2019 г. №4 С.30-36</w:t>
      </w:r>
    </w:p>
    <w:p w14:paraId="15CBCD0C" w14:textId="27A35B59" w:rsidR="007F73AB" w:rsidRPr="007F73AB" w:rsidRDefault="007F73AB" w:rsidP="007F73AB">
      <w:pPr>
        <w:ind w:firstLine="397"/>
        <w:rPr>
          <w:sz w:val="28"/>
          <w:szCs w:val="28"/>
        </w:rPr>
      </w:pPr>
      <w:r w:rsidRPr="007F73AB">
        <w:rPr>
          <w:sz w:val="28"/>
          <w:szCs w:val="28"/>
        </w:rPr>
        <w:t>3. Коротаева Э.Г. «Проблемы нормативно-правового регулирования предоставления жилых помещений детям-сиротам и детям, оставшимся без попечения родителей, в субъектах Российской Федерации» // «Практика исполнитель</w:t>
      </w:r>
      <w:r>
        <w:rPr>
          <w:sz w:val="28"/>
          <w:szCs w:val="28"/>
        </w:rPr>
        <w:t xml:space="preserve">ного производства». 2016 г. №4 </w:t>
      </w:r>
      <w:r w:rsidRPr="007F73AB">
        <w:rPr>
          <w:sz w:val="28"/>
          <w:szCs w:val="28"/>
        </w:rPr>
        <w:t>С.44-54</w:t>
      </w:r>
    </w:p>
    <w:p w14:paraId="29954898" w14:textId="6057E190" w:rsidR="00114909" w:rsidRDefault="007F73AB" w:rsidP="007F73AB">
      <w:pPr>
        <w:ind w:firstLine="397"/>
        <w:rPr>
          <w:sz w:val="28"/>
          <w:szCs w:val="28"/>
        </w:rPr>
      </w:pPr>
      <w:r w:rsidRPr="007F73AB">
        <w:rPr>
          <w:sz w:val="28"/>
          <w:szCs w:val="28"/>
        </w:rPr>
        <w:t>4. Селютина Е.Н., Холодов В.А. «Участие органов местного самоуправления в обеспечении жильем детей-сирот: перспективы проектного подхода» // «Муниципальная служба: правовые вопросы №1».  2018 г. С. 17-22</w:t>
      </w:r>
    </w:p>
    <w:p w14:paraId="2675284E" w14:textId="0F2BE217" w:rsidR="007F73AB" w:rsidRDefault="007F73AB" w:rsidP="007F73AB">
      <w:pPr>
        <w:ind w:firstLine="397"/>
        <w:rPr>
          <w:b/>
          <w:sz w:val="28"/>
          <w:szCs w:val="28"/>
        </w:rPr>
      </w:pPr>
      <w:r>
        <w:rPr>
          <w:b/>
          <w:sz w:val="28"/>
          <w:szCs w:val="28"/>
        </w:rPr>
        <w:t>Материалы судебной практики:</w:t>
      </w:r>
    </w:p>
    <w:p w14:paraId="661BEC4E" w14:textId="2DC053B5" w:rsidR="007F73AB" w:rsidRPr="007F73AB" w:rsidRDefault="007F73AB" w:rsidP="007F73AB">
      <w:pPr>
        <w:ind w:firstLine="397"/>
        <w:rPr>
          <w:sz w:val="28"/>
          <w:szCs w:val="28"/>
        </w:rPr>
      </w:pPr>
      <w:r w:rsidRPr="007F73AB">
        <w:rPr>
          <w:sz w:val="28"/>
          <w:szCs w:val="28"/>
        </w:rPr>
        <w:t>1. Определение Судебной коллегии по гражданским делам Верховного Суда РФ от 28.06.2016 N 5-КГ16-84 // СПС «Консультант Плюс»</w:t>
      </w:r>
    </w:p>
    <w:p w14:paraId="5845572F" w14:textId="4CC0B4A7" w:rsidR="007F73AB" w:rsidRPr="007F73AB" w:rsidRDefault="007F73AB" w:rsidP="007F73AB">
      <w:pPr>
        <w:ind w:firstLine="397"/>
        <w:rPr>
          <w:sz w:val="28"/>
          <w:szCs w:val="28"/>
        </w:rPr>
      </w:pPr>
      <w:r w:rsidRPr="007F73AB">
        <w:rPr>
          <w:sz w:val="28"/>
          <w:szCs w:val="28"/>
        </w:rPr>
        <w:t>2. Решение Беловского городского суда Кемеровской области от 1</w:t>
      </w:r>
      <w:r>
        <w:rPr>
          <w:sz w:val="28"/>
          <w:szCs w:val="28"/>
        </w:rPr>
        <w:t xml:space="preserve">6 марта 2017 года № 2-722/2017 </w:t>
      </w:r>
      <w:r w:rsidRPr="007F73AB">
        <w:rPr>
          <w:sz w:val="28"/>
          <w:szCs w:val="28"/>
        </w:rPr>
        <w:t xml:space="preserve">// СПС «Консультант Плюс» </w:t>
      </w:r>
    </w:p>
    <w:p w14:paraId="772E80A9" w14:textId="525ABC58" w:rsidR="007F73AB" w:rsidRPr="007F73AB" w:rsidRDefault="007F73AB" w:rsidP="007F73AB">
      <w:pPr>
        <w:ind w:firstLine="397"/>
        <w:rPr>
          <w:sz w:val="28"/>
          <w:szCs w:val="28"/>
        </w:rPr>
      </w:pPr>
      <w:r w:rsidRPr="007F73AB">
        <w:rPr>
          <w:sz w:val="28"/>
          <w:szCs w:val="28"/>
        </w:rPr>
        <w:t>3. Решение Центрального районного суда г. Омска о</w:t>
      </w:r>
      <w:r>
        <w:rPr>
          <w:sz w:val="28"/>
          <w:szCs w:val="28"/>
        </w:rPr>
        <w:t xml:space="preserve">т 27 мая 2019 г. № 2-1787/2019 </w:t>
      </w:r>
      <w:r w:rsidRPr="007F73AB">
        <w:rPr>
          <w:sz w:val="28"/>
          <w:szCs w:val="28"/>
        </w:rPr>
        <w:t>// СПС «Консультант Плюс»</w:t>
      </w:r>
    </w:p>
    <w:p w14:paraId="218D4022" w14:textId="5D37C10A" w:rsidR="007F73AB" w:rsidRDefault="007F73AB" w:rsidP="007F73AB">
      <w:pPr>
        <w:ind w:firstLine="397"/>
        <w:rPr>
          <w:sz w:val="28"/>
          <w:szCs w:val="28"/>
        </w:rPr>
      </w:pPr>
      <w:r w:rsidRPr="007F73AB">
        <w:rPr>
          <w:sz w:val="28"/>
          <w:szCs w:val="28"/>
        </w:rPr>
        <w:t>4. Решение Железнодорожного районного суда г. Рязани от 24 мая 2019 г. № 2-282/19 // СПС «Консультант Плюс»</w:t>
      </w:r>
    </w:p>
    <w:p w14:paraId="5F0EAA8F" w14:textId="0749F057" w:rsidR="00114909" w:rsidRDefault="007F73AB" w:rsidP="007F73AB">
      <w:pPr>
        <w:ind w:firstLine="397"/>
        <w:rPr>
          <w:b/>
          <w:sz w:val="28"/>
          <w:szCs w:val="28"/>
        </w:rPr>
      </w:pPr>
      <w:r>
        <w:rPr>
          <w:b/>
          <w:sz w:val="28"/>
          <w:szCs w:val="28"/>
        </w:rPr>
        <w:t>Интернет-источники:</w:t>
      </w:r>
    </w:p>
    <w:p w14:paraId="5D57ABB6" w14:textId="2AC6804E" w:rsidR="007F73AB" w:rsidRPr="00007CB4" w:rsidRDefault="007F73AB" w:rsidP="007F73AB">
      <w:pPr>
        <w:ind w:firstLine="397"/>
        <w:jc w:val="both"/>
        <w:rPr>
          <w:sz w:val="28"/>
          <w:szCs w:val="28"/>
        </w:rPr>
      </w:pPr>
      <w:r w:rsidRPr="00007CB4">
        <w:rPr>
          <w:sz w:val="28"/>
          <w:szCs w:val="28"/>
        </w:rPr>
        <w:t>1. «Статистические данные о деятельности органов прокуратуры»</w:t>
      </w:r>
      <w:r w:rsidR="00007CB4" w:rsidRPr="00007CB4">
        <w:rPr>
          <w:sz w:val="28"/>
          <w:szCs w:val="28"/>
        </w:rPr>
        <w:t xml:space="preserve"> //</w:t>
      </w:r>
      <w:r w:rsidRPr="00007CB4">
        <w:rPr>
          <w:sz w:val="28"/>
          <w:szCs w:val="28"/>
        </w:rPr>
        <w:t xml:space="preserve"> Официальный </w:t>
      </w:r>
      <w:r w:rsidR="00007CB4" w:rsidRPr="00007CB4">
        <w:rPr>
          <w:sz w:val="28"/>
          <w:szCs w:val="28"/>
        </w:rPr>
        <w:t xml:space="preserve">сайт Генеральной прокуратуры РФ [Электронный ресурс] </w:t>
      </w:r>
      <w:r w:rsidR="00007CB4" w:rsidRPr="00007CB4">
        <w:rPr>
          <w:sz w:val="28"/>
          <w:szCs w:val="28"/>
          <w:lang w:val="en-US"/>
        </w:rPr>
        <w:t>URL</w:t>
      </w:r>
      <w:r w:rsidR="00007CB4" w:rsidRPr="00007CB4">
        <w:rPr>
          <w:sz w:val="28"/>
          <w:szCs w:val="28"/>
        </w:rPr>
        <w:t>:</w:t>
      </w:r>
      <w:r w:rsidRPr="00007CB4">
        <w:rPr>
          <w:sz w:val="28"/>
          <w:szCs w:val="28"/>
        </w:rPr>
        <w:t xml:space="preserve"> http://www.genproc.gov.ru/</w:t>
      </w:r>
    </w:p>
    <w:p w14:paraId="076348C7" w14:textId="1DE01490" w:rsidR="007F73AB" w:rsidRPr="00007CB4" w:rsidRDefault="007F73AB" w:rsidP="007F73AB">
      <w:pPr>
        <w:ind w:firstLine="397"/>
        <w:jc w:val="both"/>
        <w:rPr>
          <w:sz w:val="28"/>
          <w:szCs w:val="28"/>
        </w:rPr>
      </w:pPr>
      <w:r w:rsidRPr="00007CB4">
        <w:rPr>
          <w:sz w:val="28"/>
          <w:szCs w:val="28"/>
        </w:rPr>
        <w:t>2. Российская газета от 29.05.2019 года № 116 (78740) Новость: «Без отчества: 80 процентов сирот имеют право на жилье, но жилья не имеют»</w:t>
      </w:r>
      <w:r w:rsidR="00007CB4" w:rsidRPr="00007CB4">
        <w:rPr>
          <w:sz w:val="28"/>
          <w:szCs w:val="28"/>
        </w:rPr>
        <w:t xml:space="preserve"> [Электронный ресурс]</w:t>
      </w:r>
      <w:r w:rsidRPr="00007CB4">
        <w:rPr>
          <w:sz w:val="28"/>
          <w:szCs w:val="28"/>
        </w:rPr>
        <w:t xml:space="preserve"> URL: https://rg.ru/2019/05/29/schetnaia-palata-80-sirot-imeiut-pravo-na-zhile-no-zhilia-ne-imeiut.html</w:t>
      </w:r>
    </w:p>
    <w:p w14:paraId="06EB9DBD" w14:textId="4AD6A93F" w:rsidR="007F73AB" w:rsidRPr="00007CB4" w:rsidRDefault="007F73AB" w:rsidP="007F73AB">
      <w:pPr>
        <w:ind w:firstLine="397"/>
        <w:jc w:val="both"/>
        <w:rPr>
          <w:sz w:val="28"/>
          <w:szCs w:val="28"/>
        </w:rPr>
      </w:pPr>
      <w:r w:rsidRPr="00007CB4">
        <w:rPr>
          <w:sz w:val="28"/>
          <w:szCs w:val="28"/>
        </w:rPr>
        <w:t>3. "Ответы на вопросы граждан, связанные с обеспечением прав детей-сирот и детей, оставшихся без попечения родителей" «Информация» Минюста России от 20.07.2015 // СПС «Консультант Плюс»</w:t>
      </w:r>
      <w:r w:rsidR="00007CB4" w:rsidRPr="00007CB4">
        <w:rPr>
          <w:sz w:val="28"/>
          <w:szCs w:val="28"/>
        </w:rPr>
        <w:t xml:space="preserve"> [Электронный ресурс] </w:t>
      </w:r>
      <w:r w:rsidR="00007CB4" w:rsidRPr="00007CB4">
        <w:rPr>
          <w:sz w:val="28"/>
          <w:szCs w:val="28"/>
          <w:lang w:val="en-US"/>
        </w:rPr>
        <w:t>URL</w:t>
      </w:r>
      <w:r w:rsidR="00007CB4" w:rsidRPr="00007CB4">
        <w:rPr>
          <w:sz w:val="28"/>
          <w:szCs w:val="28"/>
        </w:rPr>
        <w:t>: http://www.consultant.ru/</w:t>
      </w:r>
    </w:p>
    <w:p w14:paraId="19BBD14C" w14:textId="7EB1BDDC" w:rsidR="00F36729" w:rsidRDefault="007F73AB" w:rsidP="00007CB4">
      <w:pPr>
        <w:ind w:firstLine="397"/>
        <w:jc w:val="both"/>
        <w:rPr>
          <w:sz w:val="28"/>
          <w:szCs w:val="28"/>
        </w:rPr>
      </w:pPr>
      <w:r w:rsidRPr="00007CB4">
        <w:rPr>
          <w:sz w:val="28"/>
          <w:szCs w:val="28"/>
        </w:rPr>
        <w:t>4. Отчет о результатах экспертно-аналитического мероприятия «Мониторинг эффективности расходования средств бюджетов бюджетной системы Российской Федерации на предоставление жилых помещений детям-сиротам, детям, оставшимся без попечения родителей, и лицам из числа детей-сирот и детей, оставшихся без попечения родителей, в 2016-2017 годах и I полугодии 2018 года» // Бюллетень Счетной палаты №2 (февраль) 2019 года</w:t>
      </w:r>
      <w:r w:rsidR="00007CB4" w:rsidRPr="00007CB4">
        <w:rPr>
          <w:sz w:val="28"/>
          <w:szCs w:val="28"/>
        </w:rPr>
        <w:t xml:space="preserve"> [Электронный ресурс]</w:t>
      </w:r>
      <w:r w:rsidRPr="00007CB4">
        <w:rPr>
          <w:sz w:val="28"/>
          <w:szCs w:val="28"/>
        </w:rPr>
        <w:t xml:space="preserve"> URL: http://audit.gov.ru/activities/bulleten/938/36043/</w:t>
      </w:r>
    </w:p>
    <w:sectPr w:rsidR="00F36729" w:rsidSect="00721842">
      <w:footerReference w:type="even" r:id="rId22"/>
      <w:footerReference w:type="default" r:id="rId2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DAA7B" w14:textId="77777777" w:rsidR="002D708A" w:rsidRDefault="002D708A" w:rsidP="002C39B7">
      <w:r>
        <w:separator/>
      </w:r>
    </w:p>
  </w:endnote>
  <w:endnote w:type="continuationSeparator" w:id="0">
    <w:p w14:paraId="7FD70097" w14:textId="77777777" w:rsidR="002D708A" w:rsidRDefault="002D708A" w:rsidP="002C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 New Roman,Bold">
    <w:altName w:val="Cambria"/>
    <w:panose1 w:val="00000000000000000000"/>
    <w:charset w:val="CC"/>
    <w:family w:val="auto"/>
    <w:notTrueType/>
    <w:pitch w:val="default"/>
    <w:sig w:usb0="00000201" w:usb1="00000000" w:usb2="00000000" w:usb3="00000000" w:csb0="00000004"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A01F8" w14:textId="77777777" w:rsidR="00321C64" w:rsidRDefault="00321C64" w:rsidP="008167D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EA8D756" w14:textId="77777777" w:rsidR="00321C64" w:rsidRDefault="00321C64" w:rsidP="00721842">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13B2" w14:textId="04437001" w:rsidR="00321C64" w:rsidRDefault="00321C64" w:rsidP="008167D9">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B4D96">
      <w:rPr>
        <w:rStyle w:val="af5"/>
        <w:noProof/>
      </w:rPr>
      <w:t>2</w:t>
    </w:r>
    <w:r>
      <w:rPr>
        <w:rStyle w:val="af5"/>
      </w:rPr>
      <w:fldChar w:fldCharType="end"/>
    </w:r>
  </w:p>
  <w:p w14:paraId="714D4236" w14:textId="77777777" w:rsidR="00321C64" w:rsidRDefault="00321C64" w:rsidP="00DE359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EFA2" w14:textId="77777777" w:rsidR="002D708A" w:rsidRDefault="002D708A" w:rsidP="002C39B7">
      <w:r>
        <w:separator/>
      </w:r>
    </w:p>
  </w:footnote>
  <w:footnote w:type="continuationSeparator" w:id="0">
    <w:p w14:paraId="5863B08F" w14:textId="77777777" w:rsidR="002D708A" w:rsidRDefault="002D708A" w:rsidP="002C39B7">
      <w:r>
        <w:continuationSeparator/>
      </w:r>
    </w:p>
  </w:footnote>
  <w:footnote w:id="1">
    <w:p w14:paraId="29BAAF8F" w14:textId="20EC4460" w:rsidR="00321C64" w:rsidRPr="00A81C66" w:rsidRDefault="00321C64" w:rsidP="00D54E8F">
      <w:pPr>
        <w:jc w:val="both"/>
        <w:rPr>
          <w:rFonts w:ascii="Verdana" w:hAnsi="Verdana"/>
          <w:sz w:val="21"/>
          <w:szCs w:val="21"/>
        </w:rPr>
      </w:pPr>
      <w:r w:rsidRPr="00857C7D">
        <w:rPr>
          <w:rStyle w:val="a4"/>
          <w:rFonts w:eastAsiaTheme="majorEastAsia"/>
        </w:rPr>
        <w:footnoteRef/>
      </w:r>
      <w:r>
        <w:t>ФЗ</w:t>
      </w:r>
      <w:r w:rsidRPr="00857C7D">
        <w:t xml:space="preserve"> от 17.07.1999 N 178-ФЗ (далее ФЗ №178) "О государственной социальной помощи</w:t>
      </w:r>
      <w:r>
        <w:t xml:space="preserve">» </w:t>
      </w:r>
      <w:r w:rsidRPr="00D824F7">
        <w:t>//</w:t>
      </w:r>
      <w:r>
        <w:t xml:space="preserve"> Собрание законодательства РФ, 19.07.1999, N 29, ст. 3699.</w:t>
      </w:r>
    </w:p>
  </w:footnote>
  <w:footnote w:id="2">
    <w:p w14:paraId="79EDDB29" w14:textId="04CAC689" w:rsidR="00321C64" w:rsidRPr="00D824F7" w:rsidRDefault="00321C64" w:rsidP="00D54E8F">
      <w:pPr>
        <w:pStyle w:val="a5"/>
        <w:jc w:val="both"/>
        <w:rPr>
          <w:sz w:val="28"/>
          <w:szCs w:val="28"/>
        </w:rPr>
      </w:pPr>
      <w:r w:rsidRPr="008927DF">
        <w:rPr>
          <w:rStyle w:val="a4"/>
          <w:rFonts w:eastAsiaTheme="majorEastAsia"/>
          <w:sz w:val="24"/>
          <w:szCs w:val="24"/>
        </w:rPr>
        <w:footnoteRef/>
      </w:r>
      <w:r w:rsidRPr="008927DF">
        <w:rPr>
          <w:sz w:val="24"/>
          <w:szCs w:val="24"/>
        </w:rPr>
        <w:t>ФЗ от 12 января 1995 г. №5 «О ветеранах»</w:t>
      </w:r>
      <w:r>
        <w:rPr>
          <w:sz w:val="24"/>
          <w:szCs w:val="24"/>
        </w:rPr>
        <w:t xml:space="preserve"> </w:t>
      </w:r>
      <w:r w:rsidRPr="00D824F7">
        <w:rPr>
          <w:sz w:val="24"/>
          <w:szCs w:val="24"/>
        </w:rPr>
        <w:t>//</w:t>
      </w:r>
      <w:r>
        <w:rPr>
          <w:sz w:val="24"/>
          <w:szCs w:val="24"/>
        </w:rPr>
        <w:t xml:space="preserve"> Собрание законодательства РФ 16.01.1995, №3, ст.165</w:t>
      </w:r>
    </w:p>
  </w:footnote>
  <w:footnote w:id="3">
    <w:p w14:paraId="34FDA869" w14:textId="6D6E1419" w:rsidR="00321C64" w:rsidRPr="00D824F7" w:rsidRDefault="00321C64" w:rsidP="00D54E8F">
      <w:pPr>
        <w:pStyle w:val="a5"/>
        <w:jc w:val="both"/>
        <w:rPr>
          <w:sz w:val="24"/>
          <w:szCs w:val="24"/>
        </w:rPr>
      </w:pPr>
      <w:r w:rsidRPr="008927DF">
        <w:rPr>
          <w:rStyle w:val="a4"/>
          <w:rFonts w:eastAsiaTheme="majorEastAsia"/>
          <w:sz w:val="24"/>
          <w:szCs w:val="24"/>
        </w:rPr>
        <w:footnoteRef/>
      </w:r>
      <w:r w:rsidRPr="006C7D76">
        <w:rPr>
          <w:sz w:val="24"/>
          <w:szCs w:val="24"/>
        </w:rPr>
        <w:t>ФЗ от 24 ноября 1995 г. № 181-ФЗ «О социальной защите инвалидов в РФ»</w:t>
      </w:r>
      <w:r>
        <w:rPr>
          <w:sz w:val="24"/>
          <w:szCs w:val="24"/>
        </w:rPr>
        <w:t xml:space="preserve"> </w:t>
      </w:r>
      <w:r w:rsidRPr="006C7D76">
        <w:rPr>
          <w:sz w:val="24"/>
          <w:szCs w:val="24"/>
        </w:rPr>
        <w:t>//</w:t>
      </w:r>
      <w:r w:rsidRPr="006C7D76">
        <w:rPr>
          <w:color w:val="000000"/>
          <w:sz w:val="24"/>
          <w:szCs w:val="24"/>
          <w:shd w:val="clear" w:color="auto" w:fill="FFFFFF"/>
        </w:rPr>
        <w:t xml:space="preserve"> Собрание законодательства РФ, 27.11.1995, N 48, ст. 4563</w:t>
      </w:r>
      <w:r>
        <w:rPr>
          <w:color w:val="000000"/>
          <w:sz w:val="24"/>
          <w:szCs w:val="24"/>
          <w:shd w:val="clear" w:color="auto" w:fill="FFFFFF"/>
        </w:rPr>
        <w:t>.</w:t>
      </w:r>
    </w:p>
  </w:footnote>
  <w:footnote w:id="4">
    <w:p w14:paraId="02328902" w14:textId="14F816F4" w:rsidR="00321C64" w:rsidRPr="006C7D76" w:rsidRDefault="00321C64" w:rsidP="00D54E8F">
      <w:pPr>
        <w:pStyle w:val="a5"/>
        <w:jc w:val="both"/>
        <w:rPr>
          <w:sz w:val="24"/>
          <w:szCs w:val="24"/>
        </w:rPr>
      </w:pPr>
      <w:r w:rsidRPr="00B01AF0">
        <w:rPr>
          <w:rStyle w:val="a4"/>
          <w:rFonts w:eastAsiaTheme="majorEastAsia"/>
          <w:sz w:val="24"/>
          <w:szCs w:val="24"/>
        </w:rPr>
        <w:footnoteRef/>
      </w:r>
      <w:r w:rsidRPr="006C7D76">
        <w:rPr>
          <w:color w:val="000000"/>
          <w:sz w:val="24"/>
          <w:szCs w:val="24"/>
        </w:rPr>
        <w:t>Приказ Минздравсоцразвития РФ от 16 ноября 2004 г. №195 (ред. от 20.11.2009г) «О порядке ведения федерального регистра лиц, имеющих право на получение государственной социальной помощи»</w:t>
      </w:r>
      <w:r>
        <w:rPr>
          <w:color w:val="000000"/>
          <w:sz w:val="24"/>
          <w:szCs w:val="24"/>
        </w:rPr>
        <w:t xml:space="preserve"> </w:t>
      </w:r>
      <w:r w:rsidRPr="006C7D76">
        <w:rPr>
          <w:color w:val="000000"/>
          <w:sz w:val="24"/>
          <w:szCs w:val="24"/>
        </w:rPr>
        <w:t>//</w:t>
      </w:r>
      <w:r w:rsidRPr="006C7D76">
        <w:rPr>
          <w:color w:val="000000"/>
          <w:sz w:val="24"/>
          <w:szCs w:val="24"/>
          <w:shd w:val="clear" w:color="auto" w:fill="FFFFFF"/>
        </w:rPr>
        <w:t xml:space="preserve"> "Российская газета". – 24.12.2004 г. – № 286.</w:t>
      </w:r>
    </w:p>
  </w:footnote>
  <w:footnote w:id="5">
    <w:p w14:paraId="67BEC26E" w14:textId="722F2053" w:rsidR="00321C64" w:rsidRPr="006C7D76" w:rsidRDefault="00321C64" w:rsidP="00D54E8F">
      <w:pPr>
        <w:pStyle w:val="a5"/>
        <w:jc w:val="both"/>
        <w:rPr>
          <w:sz w:val="24"/>
          <w:szCs w:val="24"/>
        </w:rPr>
      </w:pPr>
      <w:r w:rsidRPr="009C7753">
        <w:rPr>
          <w:rStyle w:val="a4"/>
          <w:rFonts w:eastAsiaTheme="majorEastAsia"/>
          <w:sz w:val="24"/>
          <w:szCs w:val="24"/>
        </w:rPr>
        <w:footnoteRef/>
      </w:r>
      <w:r w:rsidRPr="009C7753">
        <w:rPr>
          <w:sz w:val="24"/>
          <w:szCs w:val="24"/>
        </w:rPr>
        <w:t>ФЗ № 44</w:t>
      </w:r>
      <w:r>
        <w:rPr>
          <w:sz w:val="24"/>
          <w:szCs w:val="24"/>
        </w:rPr>
        <w:t xml:space="preserve"> </w:t>
      </w:r>
      <w:r w:rsidRPr="009C7753">
        <w:rPr>
          <w:sz w:val="24"/>
          <w:szCs w:val="24"/>
        </w:rPr>
        <w:t>от 5 апреля 2003 г. (последняя редакция)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r>
        <w:rPr>
          <w:sz w:val="24"/>
          <w:szCs w:val="24"/>
        </w:rPr>
        <w:t xml:space="preserve"> </w:t>
      </w:r>
      <w:r w:rsidRPr="006C7D76">
        <w:rPr>
          <w:sz w:val="24"/>
          <w:szCs w:val="24"/>
        </w:rPr>
        <w:t>//</w:t>
      </w:r>
      <w:r w:rsidRPr="006C7D76">
        <w:t xml:space="preserve"> </w:t>
      </w:r>
      <w:r w:rsidRPr="006C7D76">
        <w:rPr>
          <w:sz w:val="24"/>
          <w:szCs w:val="24"/>
        </w:rPr>
        <w:t>Собрание законодательства РФ, 07.04.2003, N 14, ст. 1257</w:t>
      </w:r>
      <w:r>
        <w:rPr>
          <w:sz w:val="24"/>
          <w:szCs w:val="24"/>
        </w:rPr>
        <w:t>.</w:t>
      </w:r>
    </w:p>
  </w:footnote>
  <w:footnote w:id="6">
    <w:p w14:paraId="1C35D25A" w14:textId="53C8D992" w:rsidR="00321C64" w:rsidRPr="003F19A5" w:rsidRDefault="00321C64" w:rsidP="00A81C66">
      <w:pPr>
        <w:pStyle w:val="a5"/>
        <w:jc w:val="both"/>
      </w:pPr>
      <w:r w:rsidRPr="009C7753">
        <w:rPr>
          <w:rStyle w:val="a4"/>
          <w:rFonts w:eastAsiaTheme="majorEastAsia"/>
          <w:sz w:val="24"/>
          <w:szCs w:val="24"/>
        </w:rPr>
        <w:footnoteRef/>
      </w:r>
      <w:r w:rsidRPr="009C7753">
        <w:rPr>
          <w:sz w:val="24"/>
          <w:szCs w:val="24"/>
        </w:rPr>
        <w:t>ФЗ от 6 октября 2003 г. № 131 «Об общих принципах организации местного самоуправления в Российской Федерации»</w:t>
      </w:r>
      <w:r>
        <w:rPr>
          <w:sz w:val="24"/>
          <w:szCs w:val="24"/>
        </w:rPr>
        <w:t xml:space="preserve"> </w:t>
      </w:r>
      <w:r w:rsidRPr="003F19A5">
        <w:rPr>
          <w:sz w:val="24"/>
          <w:szCs w:val="24"/>
        </w:rPr>
        <w:t>//</w:t>
      </w:r>
      <w:r>
        <w:rPr>
          <w:sz w:val="24"/>
          <w:szCs w:val="24"/>
        </w:rPr>
        <w:t xml:space="preserve"> </w:t>
      </w:r>
      <w:r w:rsidRPr="003F19A5">
        <w:rPr>
          <w:sz w:val="24"/>
          <w:szCs w:val="24"/>
        </w:rPr>
        <w:t xml:space="preserve">Собрание законодательства </w:t>
      </w:r>
      <w:r>
        <w:rPr>
          <w:sz w:val="24"/>
          <w:szCs w:val="24"/>
        </w:rPr>
        <w:t>РФ", 06.10.2003, N 40, ст. 3822.</w:t>
      </w:r>
    </w:p>
  </w:footnote>
  <w:footnote w:id="7">
    <w:p w14:paraId="50940753" w14:textId="61527B04" w:rsidR="00321C64" w:rsidRPr="000F4EB5" w:rsidRDefault="00321C64" w:rsidP="000D6893">
      <w:pPr>
        <w:pStyle w:val="a5"/>
        <w:jc w:val="both"/>
        <w:rPr>
          <w:bCs/>
        </w:rPr>
      </w:pPr>
      <w:r w:rsidRPr="000F4EB5">
        <w:rPr>
          <w:rStyle w:val="a4"/>
        </w:rPr>
        <w:footnoteRef/>
      </w:r>
      <w:r w:rsidRPr="00EB5966">
        <w:rPr>
          <w:bCs/>
          <w:sz w:val="24"/>
          <w:szCs w:val="24"/>
        </w:rPr>
        <w:t>Федеральный закон от 29.12.2006 № 256-ФЗ «О дополнительных мерах государственной поддержки семей, имеющих детей» // "Собрание законодательства РФ", 01.01.2007, N 1 (1 ч.).</w:t>
      </w:r>
    </w:p>
  </w:footnote>
  <w:footnote w:id="8">
    <w:p w14:paraId="59E9E3E7" w14:textId="72DC1DE6" w:rsidR="00321C64" w:rsidRPr="00EB5966" w:rsidRDefault="00321C64" w:rsidP="000D6893">
      <w:pPr>
        <w:pStyle w:val="a5"/>
        <w:jc w:val="both"/>
        <w:rPr>
          <w:sz w:val="24"/>
          <w:szCs w:val="24"/>
        </w:rPr>
      </w:pPr>
      <w:r w:rsidRPr="00EB5966">
        <w:rPr>
          <w:rStyle w:val="a4"/>
          <w:sz w:val="24"/>
          <w:szCs w:val="24"/>
        </w:rPr>
        <w:footnoteRef/>
      </w:r>
      <w:r w:rsidRPr="00EB5966">
        <w:rPr>
          <w:sz w:val="24"/>
          <w:szCs w:val="24"/>
        </w:rPr>
        <w:t>Федеральный закон от 28.12.2017 N 418-ФЗ "О ежемесячных выплатах семьям, имеющим детей"//"Собрание законодательства РФ", 01.01.2018, N 1 (Часть I).</w:t>
      </w:r>
    </w:p>
  </w:footnote>
  <w:footnote w:id="9">
    <w:p w14:paraId="7CD8EC35" w14:textId="2CF906F8" w:rsidR="00321C64" w:rsidRPr="00EB5966" w:rsidRDefault="00321C64" w:rsidP="000D6893">
      <w:pPr>
        <w:pStyle w:val="a5"/>
        <w:jc w:val="both"/>
        <w:rPr>
          <w:sz w:val="24"/>
          <w:szCs w:val="24"/>
        </w:rPr>
      </w:pPr>
      <w:r w:rsidRPr="009C1CC5">
        <w:rPr>
          <w:rStyle w:val="a4"/>
          <w:sz w:val="24"/>
          <w:szCs w:val="24"/>
        </w:rPr>
        <w:footnoteRef/>
      </w:r>
      <w:r w:rsidRPr="009C1CC5">
        <w:rPr>
          <w:sz w:val="24"/>
          <w:szCs w:val="24"/>
        </w:rPr>
        <w:t>Официальный сайт Федеральной службы государственной статистики. // [Электронный ресурс] URL: http://www.gks.ru/</w:t>
      </w:r>
    </w:p>
  </w:footnote>
  <w:footnote w:id="10">
    <w:p w14:paraId="28EA9E8C" w14:textId="2A7D4CE3" w:rsidR="00321C64" w:rsidRPr="00E37DD0" w:rsidRDefault="00321C64" w:rsidP="000D6893">
      <w:pPr>
        <w:pStyle w:val="a5"/>
        <w:jc w:val="both"/>
      </w:pPr>
      <w:r w:rsidRPr="00EB5966">
        <w:rPr>
          <w:rStyle w:val="a4"/>
          <w:sz w:val="24"/>
          <w:szCs w:val="24"/>
        </w:rPr>
        <w:footnoteRef/>
      </w:r>
      <w:r w:rsidRPr="00EB5966">
        <w:rPr>
          <w:sz w:val="24"/>
          <w:szCs w:val="24"/>
        </w:rPr>
        <w:t xml:space="preserve">Грек Н.В. Социальная поддержка материнства в России: гендерный анализ современных социальных реформ (на примере материнского капитала и родовых сертификатов). </w:t>
      </w:r>
      <w:proofErr w:type="spellStart"/>
      <w:r w:rsidRPr="00EB5966">
        <w:rPr>
          <w:sz w:val="24"/>
          <w:szCs w:val="24"/>
        </w:rPr>
        <w:t>Дисс</w:t>
      </w:r>
      <w:proofErr w:type="spellEnd"/>
      <w:r w:rsidRPr="00EB5966">
        <w:rPr>
          <w:sz w:val="24"/>
          <w:szCs w:val="24"/>
        </w:rPr>
        <w:t xml:space="preserve">. канд. </w:t>
      </w:r>
      <w:proofErr w:type="spellStart"/>
      <w:r w:rsidRPr="00EB5966">
        <w:rPr>
          <w:sz w:val="24"/>
          <w:szCs w:val="24"/>
        </w:rPr>
        <w:t>социол</w:t>
      </w:r>
      <w:proofErr w:type="spellEnd"/>
      <w:r w:rsidRPr="00EB5966">
        <w:rPr>
          <w:sz w:val="24"/>
          <w:szCs w:val="24"/>
        </w:rPr>
        <w:t>. наук. - Саратов, 2015. -</w:t>
      </w:r>
      <w:r>
        <w:rPr>
          <w:sz w:val="24"/>
          <w:szCs w:val="24"/>
        </w:rPr>
        <w:t xml:space="preserve"> </w:t>
      </w:r>
      <w:r w:rsidRPr="00EB5966">
        <w:rPr>
          <w:sz w:val="24"/>
          <w:szCs w:val="24"/>
        </w:rPr>
        <w:t>112 с</w:t>
      </w:r>
    </w:p>
  </w:footnote>
  <w:footnote w:id="11">
    <w:p w14:paraId="4BD12CE9" w14:textId="2EE4B9B5" w:rsidR="00321C64" w:rsidRPr="00AE20AF" w:rsidRDefault="00321C64" w:rsidP="000D6893">
      <w:pPr>
        <w:pStyle w:val="a5"/>
        <w:jc w:val="both"/>
        <w:rPr>
          <w:sz w:val="24"/>
          <w:szCs w:val="24"/>
          <w:lang w:val="en-US"/>
        </w:rPr>
      </w:pPr>
      <w:r w:rsidRPr="00EB5966">
        <w:rPr>
          <w:rStyle w:val="a4"/>
          <w:sz w:val="24"/>
          <w:szCs w:val="24"/>
        </w:rPr>
        <w:footnoteRef/>
      </w:r>
      <w:r w:rsidRPr="00F5562E">
        <w:rPr>
          <w:sz w:val="24"/>
          <w:szCs w:val="24"/>
        </w:rPr>
        <w:t xml:space="preserve">РБК [Электронный ресурс] </w:t>
      </w:r>
      <w:proofErr w:type="spellStart"/>
      <w:r w:rsidRPr="00F5562E">
        <w:rPr>
          <w:sz w:val="24"/>
          <w:szCs w:val="24"/>
        </w:rPr>
        <w:t>РосБизнесКонсалтинг</w:t>
      </w:r>
      <w:proofErr w:type="spellEnd"/>
      <w:r w:rsidRPr="00F5562E">
        <w:rPr>
          <w:sz w:val="24"/>
          <w:szCs w:val="24"/>
        </w:rPr>
        <w:t xml:space="preserve">. </w:t>
      </w:r>
      <w:r>
        <w:rPr>
          <w:sz w:val="24"/>
          <w:szCs w:val="24"/>
          <w:lang w:val="en-US"/>
        </w:rPr>
        <w:t>URL</w:t>
      </w:r>
      <w:r w:rsidRPr="00AE20AF">
        <w:rPr>
          <w:sz w:val="24"/>
          <w:szCs w:val="24"/>
          <w:lang w:val="en-US"/>
        </w:rPr>
        <w:t>:</w:t>
      </w:r>
      <w:r w:rsidRPr="00AE20AF">
        <w:rPr>
          <w:sz w:val="24"/>
          <w:szCs w:val="24"/>
          <w:lang w:val="en-US"/>
        </w:rPr>
        <w:tab/>
        <w:t xml:space="preserve"> </w:t>
      </w:r>
      <w:r w:rsidRPr="00F5562E">
        <w:rPr>
          <w:sz w:val="24"/>
          <w:szCs w:val="24"/>
          <w:lang w:val="en-US"/>
        </w:rPr>
        <w:t>https</w:t>
      </w:r>
      <w:r w:rsidRPr="00AE20AF">
        <w:rPr>
          <w:sz w:val="24"/>
          <w:szCs w:val="24"/>
          <w:lang w:val="en-US"/>
        </w:rPr>
        <w:t>://</w:t>
      </w:r>
      <w:r w:rsidRPr="00F5562E">
        <w:rPr>
          <w:sz w:val="24"/>
          <w:szCs w:val="24"/>
          <w:lang w:val="en-US"/>
        </w:rPr>
        <w:t>www</w:t>
      </w:r>
      <w:r w:rsidRPr="00AE20AF">
        <w:rPr>
          <w:sz w:val="24"/>
          <w:szCs w:val="24"/>
          <w:lang w:val="en-US"/>
        </w:rPr>
        <w:t>.</w:t>
      </w:r>
      <w:r w:rsidRPr="00F5562E">
        <w:rPr>
          <w:sz w:val="24"/>
          <w:szCs w:val="24"/>
          <w:lang w:val="en-US"/>
        </w:rPr>
        <w:t>rbc</w:t>
      </w:r>
      <w:r w:rsidRPr="00AE20AF">
        <w:rPr>
          <w:sz w:val="24"/>
          <w:szCs w:val="24"/>
          <w:lang w:val="en-US"/>
        </w:rPr>
        <w:t>.</w:t>
      </w:r>
      <w:r w:rsidRPr="00F5562E">
        <w:rPr>
          <w:sz w:val="24"/>
          <w:szCs w:val="24"/>
          <w:lang w:val="en-US"/>
        </w:rPr>
        <w:t>ru</w:t>
      </w:r>
      <w:r w:rsidRPr="00AE20AF">
        <w:rPr>
          <w:sz w:val="24"/>
          <w:szCs w:val="24"/>
          <w:lang w:val="en-US"/>
        </w:rPr>
        <w:t>/</w:t>
      </w:r>
      <w:r w:rsidRPr="00F5562E">
        <w:rPr>
          <w:sz w:val="24"/>
          <w:szCs w:val="24"/>
          <w:lang w:val="en-US"/>
        </w:rPr>
        <w:t>society</w:t>
      </w:r>
      <w:r w:rsidRPr="00AE20AF">
        <w:rPr>
          <w:sz w:val="24"/>
          <w:szCs w:val="24"/>
          <w:lang w:val="en-US"/>
        </w:rPr>
        <w:t>/28/04/2015/553</w:t>
      </w:r>
      <w:r w:rsidRPr="00F5562E">
        <w:rPr>
          <w:sz w:val="24"/>
          <w:szCs w:val="24"/>
          <w:lang w:val="en-US"/>
        </w:rPr>
        <w:t>f</w:t>
      </w:r>
      <w:r w:rsidRPr="00AE20AF">
        <w:rPr>
          <w:sz w:val="24"/>
          <w:szCs w:val="24"/>
          <w:lang w:val="en-US"/>
        </w:rPr>
        <w:t>90</w:t>
      </w:r>
      <w:r w:rsidRPr="00F5562E">
        <w:rPr>
          <w:sz w:val="24"/>
          <w:szCs w:val="24"/>
          <w:lang w:val="en-US"/>
        </w:rPr>
        <w:t>d</w:t>
      </w:r>
      <w:r w:rsidRPr="00AE20AF">
        <w:rPr>
          <w:sz w:val="24"/>
          <w:szCs w:val="24"/>
          <w:lang w:val="en-US"/>
        </w:rPr>
        <w:t>29</w:t>
      </w:r>
      <w:r w:rsidRPr="00F5562E">
        <w:rPr>
          <w:sz w:val="24"/>
          <w:szCs w:val="24"/>
          <w:lang w:val="en-US"/>
        </w:rPr>
        <w:t>a</w:t>
      </w:r>
      <w:r w:rsidRPr="00AE20AF">
        <w:rPr>
          <w:sz w:val="24"/>
          <w:szCs w:val="24"/>
          <w:lang w:val="en-US"/>
        </w:rPr>
        <w:t>79470</w:t>
      </w:r>
      <w:r w:rsidRPr="00F5562E">
        <w:rPr>
          <w:sz w:val="24"/>
          <w:szCs w:val="24"/>
          <w:lang w:val="en-US"/>
        </w:rPr>
        <w:t>b</w:t>
      </w:r>
      <w:r w:rsidRPr="00AE20AF">
        <w:rPr>
          <w:sz w:val="24"/>
          <w:szCs w:val="24"/>
          <w:lang w:val="en-US"/>
        </w:rPr>
        <w:t>70</w:t>
      </w:r>
      <w:r w:rsidRPr="00F5562E">
        <w:rPr>
          <w:sz w:val="24"/>
          <w:szCs w:val="24"/>
          <w:lang w:val="en-US"/>
        </w:rPr>
        <w:t>a</w:t>
      </w:r>
      <w:r w:rsidRPr="00AE20AF">
        <w:rPr>
          <w:sz w:val="24"/>
          <w:szCs w:val="24"/>
          <w:lang w:val="en-US"/>
        </w:rPr>
        <w:t>108</w:t>
      </w:r>
      <w:r w:rsidRPr="00F5562E">
        <w:rPr>
          <w:sz w:val="24"/>
          <w:szCs w:val="24"/>
          <w:lang w:val="en-US"/>
        </w:rPr>
        <w:t>ff</w:t>
      </w:r>
    </w:p>
  </w:footnote>
  <w:footnote w:id="12">
    <w:p w14:paraId="32B4CE7F" w14:textId="4DE2A637" w:rsidR="00321C64" w:rsidRPr="00EB5966" w:rsidRDefault="00321C64" w:rsidP="000D6893">
      <w:pPr>
        <w:pStyle w:val="a5"/>
        <w:jc w:val="both"/>
        <w:rPr>
          <w:sz w:val="24"/>
          <w:szCs w:val="24"/>
        </w:rPr>
      </w:pPr>
      <w:r w:rsidRPr="00EB5966">
        <w:rPr>
          <w:rStyle w:val="a4"/>
          <w:sz w:val="24"/>
          <w:szCs w:val="24"/>
        </w:rPr>
        <w:footnoteRef/>
      </w:r>
      <w:r w:rsidRPr="00F5562E">
        <w:rPr>
          <w:sz w:val="24"/>
          <w:szCs w:val="24"/>
        </w:rPr>
        <w:t>Российский статистический ежегодник 2018 [Электронный ресурс] Официальный сайт Федеральной службы государственной статистики. URL: gks.ru</w:t>
      </w:r>
    </w:p>
  </w:footnote>
  <w:footnote w:id="13">
    <w:p w14:paraId="5D62AE89" w14:textId="4E2C527B" w:rsidR="00321C64" w:rsidRPr="00EB5966" w:rsidRDefault="00321C64" w:rsidP="000D6893">
      <w:pPr>
        <w:pStyle w:val="a5"/>
        <w:jc w:val="both"/>
        <w:rPr>
          <w:sz w:val="24"/>
          <w:szCs w:val="24"/>
        </w:rPr>
      </w:pPr>
      <w:r w:rsidRPr="00EB5966">
        <w:rPr>
          <w:rStyle w:val="a4"/>
          <w:sz w:val="24"/>
          <w:szCs w:val="24"/>
        </w:rPr>
        <w:footnoteRef/>
      </w:r>
      <w:r w:rsidRPr="00EB5966">
        <w:rPr>
          <w:sz w:val="24"/>
          <w:szCs w:val="24"/>
        </w:rPr>
        <w:t xml:space="preserve">Маслова Т.А. Материнский капитал: как получить и распорядиться: [Текст] - 2-е изд., </w:t>
      </w:r>
      <w:proofErr w:type="spellStart"/>
      <w:r w:rsidRPr="00EB5966">
        <w:rPr>
          <w:sz w:val="24"/>
          <w:szCs w:val="24"/>
        </w:rPr>
        <w:t>перераб</w:t>
      </w:r>
      <w:proofErr w:type="spellEnd"/>
      <w:r>
        <w:rPr>
          <w:sz w:val="24"/>
          <w:szCs w:val="24"/>
        </w:rPr>
        <w:t>.</w:t>
      </w:r>
      <w:r w:rsidRPr="00EB5966">
        <w:rPr>
          <w:sz w:val="24"/>
          <w:szCs w:val="24"/>
        </w:rPr>
        <w:t xml:space="preserve"> и доп. / Т.А. Маслов</w:t>
      </w:r>
      <w:r>
        <w:rPr>
          <w:sz w:val="24"/>
          <w:szCs w:val="24"/>
        </w:rPr>
        <w:t xml:space="preserve">а </w:t>
      </w:r>
      <w:r w:rsidRPr="00EB5966">
        <w:rPr>
          <w:sz w:val="24"/>
          <w:szCs w:val="24"/>
        </w:rPr>
        <w:t xml:space="preserve">- М.: ЗАО «Библиотечка РГ», 2016. - </w:t>
      </w:r>
      <w:proofErr w:type="spellStart"/>
      <w:r w:rsidRPr="00EB5966">
        <w:rPr>
          <w:sz w:val="24"/>
          <w:szCs w:val="24"/>
        </w:rPr>
        <w:t>Вып</w:t>
      </w:r>
      <w:proofErr w:type="spellEnd"/>
      <w:r w:rsidRPr="00EB5966">
        <w:rPr>
          <w:sz w:val="24"/>
          <w:szCs w:val="24"/>
        </w:rPr>
        <w:t>. 7. – 160 с.</w:t>
      </w:r>
    </w:p>
  </w:footnote>
  <w:footnote w:id="14">
    <w:p w14:paraId="2DCE93CA" w14:textId="7DF7FDC1" w:rsidR="00321C64" w:rsidRPr="000F4EB5" w:rsidRDefault="00321C64" w:rsidP="000D6893">
      <w:pPr>
        <w:pStyle w:val="a5"/>
        <w:jc w:val="both"/>
      </w:pPr>
      <w:r w:rsidRPr="00EB5966">
        <w:rPr>
          <w:rStyle w:val="a4"/>
          <w:sz w:val="24"/>
          <w:szCs w:val="24"/>
        </w:rPr>
        <w:footnoteRef/>
      </w:r>
      <w:r w:rsidRPr="00EB5966">
        <w:rPr>
          <w:sz w:val="24"/>
          <w:szCs w:val="24"/>
        </w:rPr>
        <w:t xml:space="preserve">Якименко М. В., </w:t>
      </w:r>
      <w:proofErr w:type="spellStart"/>
      <w:r w:rsidRPr="00EB5966">
        <w:rPr>
          <w:sz w:val="24"/>
          <w:szCs w:val="24"/>
        </w:rPr>
        <w:t>Вострухина</w:t>
      </w:r>
      <w:proofErr w:type="spellEnd"/>
      <w:r w:rsidRPr="00EB5966">
        <w:rPr>
          <w:sz w:val="24"/>
          <w:szCs w:val="24"/>
        </w:rPr>
        <w:t xml:space="preserve"> Д. Ю. Материнский капитал как инструмент </w:t>
      </w:r>
      <w:proofErr w:type="spellStart"/>
      <w:r w:rsidRPr="00EB5966">
        <w:rPr>
          <w:sz w:val="24"/>
          <w:szCs w:val="24"/>
        </w:rPr>
        <w:t>социальноориентированной</w:t>
      </w:r>
      <w:proofErr w:type="spellEnd"/>
      <w:r w:rsidRPr="00EB5966">
        <w:rPr>
          <w:sz w:val="24"/>
          <w:szCs w:val="24"/>
        </w:rPr>
        <w:t xml:space="preserve"> политики государства // Экономические исследования. 2015. №1.</w:t>
      </w:r>
      <w:r w:rsidRPr="00615804">
        <w:t xml:space="preserve"> </w:t>
      </w:r>
    </w:p>
  </w:footnote>
  <w:footnote w:id="15">
    <w:p w14:paraId="09533955" w14:textId="23FB6660"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sz w:val="24"/>
          <w:szCs w:val="24"/>
        </w:rPr>
        <w:t>Федеральный закон "О социальной защите инвалидов в Российской Федерации" от 24.11.1995 N 181-ФЗ</w:t>
      </w:r>
      <w:r>
        <w:rPr>
          <w:sz w:val="24"/>
          <w:szCs w:val="24"/>
        </w:rPr>
        <w:t xml:space="preserve"> </w:t>
      </w:r>
      <w:r w:rsidRPr="00F730F3">
        <w:rPr>
          <w:sz w:val="24"/>
          <w:szCs w:val="24"/>
        </w:rPr>
        <w:t>// Собрание Законодательства РФ №48 от 27.11.1995 г., ст. 4563</w:t>
      </w:r>
    </w:p>
  </w:footnote>
  <w:footnote w:id="16">
    <w:p w14:paraId="58CB39E2" w14:textId="7E933668"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bCs/>
          <w:sz w:val="24"/>
          <w:szCs w:val="24"/>
          <w:shd w:val="clear" w:color="auto" w:fill="FFFFFF"/>
        </w:rPr>
        <w:t>Жилищный кодекс Российской Федерации от 29.12.2004 N 188-ФЗ (ред. от 26.07.2019)</w:t>
      </w:r>
      <w:r>
        <w:rPr>
          <w:bCs/>
          <w:sz w:val="24"/>
          <w:szCs w:val="24"/>
          <w:shd w:val="clear" w:color="auto" w:fill="FFFFFF"/>
        </w:rPr>
        <w:t xml:space="preserve"> </w:t>
      </w:r>
      <w:r w:rsidRPr="00F730F3">
        <w:rPr>
          <w:sz w:val="24"/>
          <w:szCs w:val="24"/>
        </w:rPr>
        <w:t>// Собрание Законодательства РФ №1 от 3 января 2005 года (Части I-II), ст. 14</w:t>
      </w:r>
    </w:p>
  </w:footnote>
  <w:footnote w:id="17">
    <w:p w14:paraId="0778824D" w14:textId="709B2332"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sz w:val="24"/>
          <w:szCs w:val="24"/>
        </w:rPr>
        <w:t xml:space="preserve">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 </w:t>
      </w:r>
      <w:r w:rsidRPr="00F730F3">
        <w:rPr>
          <w:spacing w:val="2"/>
          <w:sz w:val="24"/>
          <w:szCs w:val="24"/>
          <w:shd w:val="clear" w:color="auto" w:fill="FFFFFF"/>
        </w:rPr>
        <w:t>//</w:t>
      </w:r>
      <w:r>
        <w:rPr>
          <w:spacing w:val="2"/>
          <w:sz w:val="24"/>
          <w:szCs w:val="24"/>
          <w:shd w:val="clear" w:color="auto" w:fill="FFFFFF"/>
        </w:rPr>
        <w:t xml:space="preserve"> </w:t>
      </w:r>
      <w:r w:rsidRPr="00F730F3">
        <w:rPr>
          <w:spacing w:val="2"/>
          <w:sz w:val="24"/>
          <w:szCs w:val="24"/>
          <w:shd w:val="clear" w:color="auto" w:fill="FFFFFF"/>
        </w:rPr>
        <w:t>Российская газета. N 40, от 25.02.2013г</w:t>
      </w:r>
    </w:p>
  </w:footnote>
  <w:footnote w:id="18">
    <w:p w14:paraId="352B665E" w14:textId="0104C464" w:rsidR="00321C64" w:rsidRPr="009C1CC5" w:rsidRDefault="00321C64" w:rsidP="00426B98">
      <w:pPr>
        <w:pStyle w:val="a5"/>
        <w:spacing w:before="100" w:beforeAutospacing="1" w:after="100" w:afterAutospacing="1"/>
        <w:contextualSpacing/>
        <w:jc w:val="both"/>
        <w:rPr>
          <w:sz w:val="24"/>
          <w:szCs w:val="24"/>
        </w:rPr>
      </w:pPr>
      <w:r w:rsidRPr="009C1CC5">
        <w:rPr>
          <w:rStyle w:val="a4"/>
          <w:sz w:val="24"/>
          <w:szCs w:val="24"/>
        </w:rPr>
        <w:footnoteRef/>
      </w:r>
      <w:r w:rsidRPr="009C1CC5">
        <w:rPr>
          <w:sz w:val="24"/>
          <w:szCs w:val="24"/>
        </w:rPr>
        <w:t xml:space="preserve">Старостина П. В. «Правовые коллизии и их последствия для бюджетной деятельности государства: на примере обеспечения жилищных прав инвалидов» // Вестник Университета имени О.Е. </w:t>
      </w:r>
      <w:proofErr w:type="spellStart"/>
      <w:r w:rsidRPr="009C1CC5">
        <w:rPr>
          <w:sz w:val="24"/>
          <w:szCs w:val="24"/>
        </w:rPr>
        <w:t>Кутафина</w:t>
      </w:r>
      <w:proofErr w:type="spellEnd"/>
      <w:r w:rsidRPr="009C1CC5">
        <w:rPr>
          <w:sz w:val="24"/>
          <w:szCs w:val="24"/>
        </w:rPr>
        <w:t>. 2019. №7 (59). [Электронный ресурс] URL: https://cyberleninka.ru/article/n/pravovye-kollizii-i-ih-posledstviya-dlya-byudzhetnoy-deyatelnosti-gosudarstva-na-primere-obespecheniya-zhilischnyh-prav-invalidov (дата обращения: 03.12.2019).</w:t>
      </w:r>
    </w:p>
  </w:footnote>
  <w:footnote w:id="19">
    <w:p w14:paraId="5D02E5EF" w14:textId="2B9AF2FA" w:rsidR="00321C64" w:rsidRPr="00F730F3" w:rsidRDefault="00321C64" w:rsidP="00426B98">
      <w:pPr>
        <w:pStyle w:val="a5"/>
        <w:spacing w:before="100" w:beforeAutospacing="1" w:after="100" w:afterAutospacing="1"/>
        <w:contextualSpacing/>
        <w:jc w:val="both"/>
        <w:rPr>
          <w:sz w:val="24"/>
          <w:szCs w:val="24"/>
        </w:rPr>
      </w:pPr>
      <w:r w:rsidRPr="009C1CC5">
        <w:rPr>
          <w:rStyle w:val="a4"/>
          <w:sz w:val="24"/>
          <w:szCs w:val="24"/>
        </w:rPr>
        <w:footnoteRef/>
      </w:r>
      <w:r w:rsidRPr="009C1CC5">
        <w:rPr>
          <w:sz w:val="24"/>
          <w:szCs w:val="24"/>
          <w:shd w:val="clear" w:color="auto" w:fill="FFFFFF"/>
        </w:rPr>
        <w:t>Решение Арбитражного суда Омской области по делу А46-17162/2017 от 15.12.2017 г.// [Электронный ресурс] URL:</w:t>
      </w:r>
      <w:r>
        <w:rPr>
          <w:sz w:val="24"/>
          <w:szCs w:val="24"/>
          <w:shd w:val="clear" w:color="auto" w:fill="FFFFFF"/>
        </w:rPr>
        <w:t xml:space="preserve"> </w:t>
      </w:r>
      <w:r w:rsidRPr="009C1CC5">
        <w:rPr>
          <w:sz w:val="24"/>
          <w:szCs w:val="24"/>
          <w:shd w:val="clear" w:color="auto" w:fill="FFFFFF"/>
        </w:rPr>
        <w:t>http://kad.arbitr.ru/Document/Pdf/78d4f34c-2c5a-4067-93ba-0c16de1cc778/3614ce15-a0ab-45c3-946d-e5b46c6afba5/A46-17162-2017_20171215_Reshenie.pdf?isAddStamp=True (дата обращения: 03.12.2019).</w:t>
      </w:r>
    </w:p>
  </w:footnote>
  <w:footnote w:id="20">
    <w:p w14:paraId="533BEE18" w14:textId="2ED471A8" w:rsidR="00321C64" w:rsidRPr="00F730F3" w:rsidRDefault="00321C64" w:rsidP="00F11665">
      <w:pPr>
        <w:pStyle w:val="a5"/>
        <w:spacing w:before="100" w:beforeAutospacing="1" w:after="100" w:afterAutospacing="1"/>
        <w:contextualSpacing/>
        <w:jc w:val="both"/>
        <w:rPr>
          <w:sz w:val="24"/>
          <w:szCs w:val="24"/>
        </w:rPr>
      </w:pPr>
      <w:r w:rsidRPr="00EB5966">
        <w:rPr>
          <w:sz w:val="24"/>
          <w:szCs w:val="24"/>
          <w:vertAlign w:val="superscript"/>
        </w:rPr>
        <w:t>1</w:t>
      </w:r>
      <w:r w:rsidRPr="00F730F3">
        <w:rPr>
          <w:sz w:val="24"/>
          <w:szCs w:val="24"/>
        </w:rPr>
        <w:t>Постановление Правительства РФ от 15.10.2005 N 614 (ред. от 29.09.2018) "Об утверждении Правил предоставления субвенций из федерального бюджета бюджетам</w:t>
      </w:r>
      <w:r>
        <w:rPr>
          <w:sz w:val="24"/>
          <w:szCs w:val="24"/>
        </w:rPr>
        <w:t xml:space="preserve"> </w:t>
      </w:r>
      <w:r w:rsidRPr="00426B98">
        <w:rPr>
          <w:sz w:val="24"/>
          <w:szCs w:val="24"/>
        </w:rPr>
        <w:t>субъектов РФ на реализацию передаваемых полномочий РФ по обеспечению жильем ветеранов, инвалидов и семей, имеющих детей-инвалидов"// Собрание Законодательства РФ №43 от 24 октября 2005 года, ст. 4399</w:t>
      </w:r>
      <w:r w:rsidRPr="00F730F3">
        <w:rPr>
          <w:sz w:val="24"/>
          <w:szCs w:val="24"/>
        </w:rPr>
        <w:t xml:space="preserve"> </w:t>
      </w:r>
    </w:p>
  </w:footnote>
  <w:footnote w:id="21">
    <w:p w14:paraId="3D29FA9E" w14:textId="0C7BA22C"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F730F3">
        <w:rPr>
          <w:sz w:val="24"/>
          <w:szCs w:val="24"/>
        </w:rPr>
        <w:t>Постановление Правительства Российской Федерации от 27.07.1996 г.  №901 «О предоставлении льгот инвалидам и семьям, имеющим детей-инвалидов, по обеспечению их жилыми помещениями, оплате жилья и коммунальных услуг» // Собрание</w:t>
      </w:r>
      <w:r>
        <w:rPr>
          <w:sz w:val="24"/>
          <w:szCs w:val="24"/>
        </w:rPr>
        <w:tab/>
      </w:r>
      <w:r w:rsidRPr="00F730F3">
        <w:rPr>
          <w:sz w:val="24"/>
          <w:szCs w:val="24"/>
        </w:rPr>
        <w:t xml:space="preserve"> Законодательства РФ №32 от 5 августа 1996 года, ст. 3936</w:t>
      </w:r>
    </w:p>
  </w:footnote>
  <w:footnote w:id="22">
    <w:p w14:paraId="0E804875" w14:textId="3CF4528D" w:rsidR="00321C64" w:rsidRPr="00D54E8F" w:rsidRDefault="00321C64" w:rsidP="00F11665">
      <w:pPr>
        <w:pStyle w:val="a5"/>
        <w:spacing w:before="100" w:beforeAutospacing="1" w:after="100" w:afterAutospacing="1"/>
        <w:contextualSpacing/>
        <w:jc w:val="both"/>
        <w:rPr>
          <w:sz w:val="24"/>
          <w:szCs w:val="24"/>
          <w:highlight w:val="yellow"/>
        </w:rPr>
      </w:pPr>
      <w:r w:rsidRPr="00F730F3">
        <w:rPr>
          <w:rStyle w:val="a4"/>
          <w:sz w:val="24"/>
          <w:szCs w:val="24"/>
        </w:rPr>
        <w:footnoteRef/>
      </w:r>
      <w:r w:rsidRPr="009C1CC5">
        <w:rPr>
          <w:sz w:val="24"/>
          <w:szCs w:val="24"/>
        </w:rPr>
        <w:t xml:space="preserve">Манько О.В. «Особенности предоставления жилья инвалидам и семьям, имеющим детей-инвалидов»// Вестник СГЮА. 2018. №5 (124). [Электронный ресурс] URL: </w:t>
      </w:r>
      <w:r w:rsidRPr="009C1CC5">
        <w:rPr>
          <w:sz w:val="24"/>
          <w:szCs w:val="24"/>
        </w:rPr>
        <w:tab/>
        <w:t xml:space="preserve"> https://cyberleninka.ru/article/n/osobennosti-predostavleniya. (Дата обращения: 03.12.2019).</w:t>
      </w:r>
    </w:p>
  </w:footnote>
  <w:footnote w:id="23">
    <w:p w14:paraId="6A6867CC" w14:textId="63857C20" w:rsidR="00321C64" w:rsidRPr="00F730F3" w:rsidRDefault="00321C64" w:rsidP="00426B98">
      <w:pPr>
        <w:pStyle w:val="a5"/>
        <w:spacing w:before="100" w:beforeAutospacing="1" w:after="100" w:afterAutospacing="1"/>
        <w:contextualSpacing/>
        <w:jc w:val="both"/>
        <w:rPr>
          <w:sz w:val="24"/>
          <w:szCs w:val="24"/>
        </w:rPr>
      </w:pPr>
      <w:r w:rsidRPr="009C1CC5">
        <w:rPr>
          <w:rStyle w:val="a4"/>
          <w:sz w:val="24"/>
          <w:szCs w:val="24"/>
        </w:rPr>
        <w:footnoteRef/>
      </w:r>
      <w:r w:rsidRPr="009C1CC5">
        <w:rPr>
          <w:sz w:val="24"/>
          <w:szCs w:val="24"/>
        </w:rPr>
        <w:t>Определение Судебной коллегии по гражданским делам Верховного Суда РФ от 14.02.2017 N89-КГ16-15// [Электронный ресурс] URL: https://www.garant.ru/products/ipo/prime/doc/71547444 (дата обращения: 03.12.2019).</w:t>
      </w:r>
    </w:p>
  </w:footnote>
  <w:footnote w:id="24">
    <w:p w14:paraId="4262FF43" w14:textId="61E28729" w:rsidR="00321C64" w:rsidRPr="00F730F3" w:rsidRDefault="00321C64" w:rsidP="00426B98">
      <w:pPr>
        <w:pStyle w:val="a5"/>
        <w:spacing w:before="100" w:beforeAutospacing="1" w:after="100" w:afterAutospacing="1"/>
        <w:contextualSpacing/>
        <w:jc w:val="both"/>
        <w:rPr>
          <w:sz w:val="24"/>
          <w:szCs w:val="24"/>
        </w:rPr>
      </w:pPr>
      <w:r w:rsidRPr="00F730F3">
        <w:rPr>
          <w:rStyle w:val="a4"/>
          <w:sz w:val="24"/>
          <w:szCs w:val="24"/>
        </w:rPr>
        <w:footnoteRef/>
      </w:r>
      <w:r w:rsidRPr="009C1CC5">
        <w:rPr>
          <w:sz w:val="24"/>
          <w:szCs w:val="24"/>
          <w:shd w:val="clear" w:color="auto" w:fill="FFFFFF"/>
        </w:rPr>
        <w:t>Решение Конаковского городского суда Тверской области по делу № 2-1015/2016 от 27.06.2016г. // [Электронный ресурс] URL: https://konakovsky-twr.sudrf.ru/modules.php?name=sud_delo&amp;name_op=case&amp;_uid=605bf7b7-2e31-4b55ac793b381539becc&amp;_deloId=1540005&amp;_caseType=&amp;_new=0&amp;_doc=1&amp;srv_num=2&amp;_hideJudge=0 (дата обращения: 03.12.2019).</w:t>
      </w:r>
    </w:p>
  </w:footnote>
  <w:footnote w:id="25">
    <w:p w14:paraId="1F2E756D" w14:textId="157E0C80" w:rsidR="00321C64" w:rsidRPr="005A0633" w:rsidRDefault="00321C64" w:rsidP="005A0633">
      <w:pPr>
        <w:pStyle w:val="a5"/>
        <w:jc w:val="both"/>
        <w:rPr>
          <w:sz w:val="24"/>
          <w:szCs w:val="24"/>
        </w:rPr>
      </w:pPr>
      <w:r w:rsidRPr="00163824">
        <w:rPr>
          <w:rStyle w:val="a4"/>
          <w:sz w:val="24"/>
          <w:szCs w:val="24"/>
        </w:rPr>
        <w:footnoteRef/>
      </w:r>
      <w:r w:rsidRPr="00163824">
        <w:rPr>
          <w:sz w:val="24"/>
          <w:szCs w:val="24"/>
        </w:rPr>
        <w:t>Указ Президента от 6 июня 2019 года № 254 «О стратегии развития здравоохранения в РФ на период до 2025 года»</w:t>
      </w:r>
      <w:r>
        <w:rPr>
          <w:sz w:val="24"/>
          <w:szCs w:val="24"/>
        </w:rPr>
        <w:t xml:space="preserve"> </w:t>
      </w:r>
      <w:r w:rsidRPr="00163824">
        <w:rPr>
          <w:sz w:val="24"/>
          <w:szCs w:val="24"/>
        </w:rPr>
        <w:t xml:space="preserve">// </w:t>
      </w:r>
      <w:r w:rsidRPr="005A0633">
        <w:rPr>
          <w:sz w:val="24"/>
          <w:szCs w:val="24"/>
        </w:rPr>
        <w:t xml:space="preserve">СПС </w:t>
      </w:r>
      <w:r>
        <w:rPr>
          <w:sz w:val="24"/>
          <w:szCs w:val="24"/>
        </w:rPr>
        <w:t>«КонсультантПлюс».</w:t>
      </w:r>
    </w:p>
  </w:footnote>
  <w:footnote w:id="26">
    <w:p w14:paraId="545B8953" w14:textId="246D27EC" w:rsidR="00321C64" w:rsidRPr="00EB6DBF" w:rsidRDefault="00321C64" w:rsidP="005A0633">
      <w:pPr>
        <w:pStyle w:val="a5"/>
        <w:jc w:val="both"/>
      </w:pPr>
      <w:r w:rsidRPr="00BA6672">
        <w:rPr>
          <w:rStyle w:val="a4"/>
          <w:sz w:val="24"/>
        </w:rPr>
        <w:footnoteRef/>
      </w:r>
      <w:bookmarkStart w:id="8" w:name="_Hlk26827515"/>
      <w:proofErr w:type="spellStart"/>
      <w:r w:rsidRPr="00BA6672">
        <w:rPr>
          <w:sz w:val="24"/>
        </w:rPr>
        <w:t>Русецкая</w:t>
      </w:r>
      <w:proofErr w:type="spellEnd"/>
      <w:r w:rsidRPr="00BA6672">
        <w:rPr>
          <w:sz w:val="24"/>
        </w:rPr>
        <w:t xml:space="preserve"> Э. А. Реформа обязательного медицинского страхования: проблемы и перспективы / Э. А. </w:t>
      </w:r>
      <w:proofErr w:type="spellStart"/>
      <w:r w:rsidRPr="00BA6672">
        <w:rPr>
          <w:sz w:val="24"/>
        </w:rPr>
        <w:t>Русецкая</w:t>
      </w:r>
      <w:proofErr w:type="spellEnd"/>
      <w:r w:rsidRPr="00BA6672">
        <w:rPr>
          <w:sz w:val="24"/>
        </w:rPr>
        <w:t>, А. П. Шевченко // Страховое дело, 2012 год, № 6, С. 3-7.</w:t>
      </w:r>
    </w:p>
    <w:bookmarkEnd w:id="8"/>
  </w:footnote>
  <w:footnote w:id="27">
    <w:p w14:paraId="56B00DDE" w14:textId="6636C66C" w:rsidR="00321C64" w:rsidRPr="00BA6672" w:rsidRDefault="00321C64" w:rsidP="005A0633">
      <w:pPr>
        <w:pStyle w:val="a5"/>
        <w:jc w:val="both"/>
        <w:rPr>
          <w:sz w:val="24"/>
          <w:szCs w:val="24"/>
        </w:rPr>
      </w:pPr>
      <w:r w:rsidRPr="00BA6672">
        <w:rPr>
          <w:rStyle w:val="a4"/>
          <w:sz w:val="24"/>
          <w:szCs w:val="24"/>
        </w:rPr>
        <w:footnoteRef/>
      </w:r>
      <w:bookmarkStart w:id="9" w:name="_Hlk26827540"/>
      <w:r w:rsidRPr="00BA6672">
        <w:rPr>
          <w:sz w:val="24"/>
          <w:szCs w:val="24"/>
        </w:rPr>
        <w:t>Трусов А.И. Административно-правовое регулирование обязательного медицинского страхования в России. // Журнал: Вестник Краснодарского университета МВД России, 2019 год, С. 74-75.</w:t>
      </w:r>
      <w:bookmarkEnd w:id="9"/>
    </w:p>
  </w:footnote>
  <w:footnote w:id="28">
    <w:p w14:paraId="3B10D9E3" w14:textId="6AB0604C" w:rsidR="00321C64" w:rsidRPr="00446F8D" w:rsidRDefault="00321C64" w:rsidP="005A0633">
      <w:pPr>
        <w:pStyle w:val="a5"/>
        <w:rPr>
          <w:sz w:val="24"/>
          <w:szCs w:val="24"/>
        </w:rPr>
      </w:pPr>
      <w:r w:rsidRPr="00446F8D">
        <w:rPr>
          <w:rStyle w:val="a4"/>
          <w:sz w:val="24"/>
          <w:szCs w:val="24"/>
        </w:rPr>
        <w:footnoteRef/>
      </w:r>
      <w:r w:rsidRPr="00446F8D">
        <w:rPr>
          <w:sz w:val="24"/>
          <w:szCs w:val="24"/>
        </w:rPr>
        <w:t>Федеральный закон от 29.11.2010 N 326-Ф3, (ред. от — 03.07.2016) «Об обязательном медицинском страховании в Российской Федерации». // "Российская газета", N 274, 03.12.2010</w:t>
      </w:r>
    </w:p>
  </w:footnote>
  <w:footnote w:id="29">
    <w:p w14:paraId="1083A3F2" w14:textId="16439985" w:rsidR="00321C64" w:rsidRPr="005A0633" w:rsidRDefault="00321C64" w:rsidP="005A0633">
      <w:pPr>
        <w:pStyle w:val="a5"/>
        <w:jc w:val="both"/>
        <w:rPr>
          <w:sz w:val="24"/>
          <w:szCs w:val="24"/>
        </w:rPr>
      </w:pPr>
      <w:r w:rsidRPr="000F6410">
        <w:rPr>
          <w:rStyle w:val="a4"/>
          <w:sz w:val="24"/>
          <w:szCs w:val="24"/>
        </w:rPr>
        <w:footnoteRef/>
      </w:r>
      <w:r w:rsidRPr="000F6410">
        <w:rPr>
          <w:sz w:val="24"/>
          <w:szCs w:val="24"/>
        </w:rPr>
        <w:t>Определение Верховного Суда РФ от 17 октября 2018 г. N 309-КГ18-15844 Об отказе в передаче жалобы в Судебную коллегию Верховного Суда Российской Федерации</w:t>
      </w:r>
      <w:r w:rsidRPr="004B52D3">
        <w:rPr>
          <w:sz w:val="24"/>
          <w:szCs w:val="24"/>
        </w:rPr>
        <w:t xml:space="preserve"> //</w:t>
      </w:r>
      <w:r>
        <w:rPr>
          <w:sz w:val="24"/>
          <w:szCs w:val="24"/>
        </w:rPr>
        <w:t xml:space="preserve"> </w:t>
      </w:r>
      <w:r w:rsidRPr="00C14F71">
        <w:rPr>
          <w:sz w:val="24"/>
          <w:szCs w:val="24"/>
        </w:rPr>
        <w:t>СП</w:t>
      </w:r>
      <w:r>
        <w:rPr>
          <w:sz w:val="24"/>
          <w:szCs w:val="24"/>
        </w:rPr>
        <w:t>С «Гарант».</w:t>
      </w:r>
    </w:p>
  </w:footnote>
  <w:footnote w:id="30">
    <w:p w14:paraId="25354386" w14:textId="50BEC824" w:rsidR="00321C64" w:rsidRPr="00B16E42" w:rsidRDefault="00321C64" w:rsidP="005A0633">
      <w:pPr>
        <w:pStyle w:val="a5"/>
        <w:jc w:val="both"/>
        <w:rPr>
          <w:sz w:val="24"/>
          <w:szCs w:val="24"/>
        </w:rPr>
      </w:pPr>
      <w:r w:rsidRPr="00B16E42">
        <w:rPr>
          <w:rStyle w:val="a4"/>
          <w:sz w:val="24"/>
          <w:szCs w:val="24"/>
        </w:rPr>
        <w:footnoteRef/>
      </w:r>
      <w:r w:rsidRPr="00B16E42">
        <w:rPr>
          <w:sz w:val="24"/>
          <w:szCs w:val="24"/>
        </w:rPr>
        <w:t xml:space="preserve">Определение Конституционного Суда РФ от 25.10.2016 N 2298-О "Об отказе в принятии к рассмотрению жалобы гражданина </w:t>
      </w:r>
      <w:proofErr w:type="spellStart"/>
      <w:r w:rsidRPr="00B16E42">
        <w:rPr>
          <w:sz w:val="24"/>
          <w:szCs w:val="24"/>
        </w:rPr>
        <w:t>Жильцова</w:t>
      </w:r>
      <w:proofErr w:type="spellEnd"/>
      <w:r w:rsidRPr="00B16E42">
        <w:rPr>
          <w:sz w:val="24"/>
          <w:szCs w:val="24"/>
        </w:rPr>
        <w:t xml:space="preserve"> Бориса Григорьевича на нарушение его конституционных прав частями 1 и 2 статьи 21 Федерального закона "Об основах охраны здоровья граждан в Российской Федерации", а также пунктом 4 части 1 статьи 16 Федерального закона "Об обязательном медицинском страховании в Российской Федерации"</w:t>
      </w:r>
    </w:p>
  </w:footnote>
  <w:footnote w:id="31">
    <w:p w14:paraId="076C1F89" w14:textId="3A6553A4" w:rsidR="00321C64" w:rsidRPr="00307854" w:rsidRDefault="00321C64" w:rsidP="005A0633">
      <w:pPr>
        <w:pStyle w:val="a5"/>
        <w:rPr>
          <w:sz w:val="24"/>
          <w:szCs w:val="24"/>
        </w:rPr>
      </w:pPr>
      <w:r w:rsidRPr="00307854">
        <w:rPr>
          <w:rStyle w:val="a4"/>
          <w:sz w:val="24"/>
          <w:szCs w:val="24"/>
        </w:rPr>
        <w:footnoteRef/>
      </w:r>
      <w:r w:rsidRPr="00307854">
        <w:rPr>
          <w:sz w:val="24"/>
          <w:szCs w:val="24"/>
        </w:rPr>
        <w:t>Федеральный закон "Об основах охраны здоровья граждан в Российской Федерации" от 21.11.2011 N 323-ФЗ // "Российская газета", N 263, 23.11.2011</w:t>
      </w:r>
      <w:r>
        <w:rPr>
          <w:sz w:val="24"/>
          <w:szCs w:val="24"/>
        </w:rPr>
        <w:t>.</w:t>
      </w:r>
    </w:p>
  </w:footnote>
  <w:footnote w:id="32">
    <w:p w14:paraId="08A3C325" w14:textId="2C77E6D6"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Ст.7 Конституции Российской Федерации от 12.12.1993 г. (в ред. от 30.12.2014 г.) // Российская газета. 25 декабря 1993 года.</w:t>
      </w:r>
    </w:p>
  </w:footnote>
  <w:footnote w:id="33">
    <w:p w14:paraId="0D821B9D" w14:textId="3682392B"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Ч.2 ст.2 ФЗ №256 «О дополнительных мерах государственной поддержки семей, имеющих детей» от 29.12.2006 года. Российская газета - Федеральный выпуск № 0(4263) от 31.12.2006 г.</w:t>
      </w:r>
    </w:p>
  </w:footnote>
  <w:footnote w:id="34">
    <w:p w14:paraId="536A2037" w14:textId="12D7622F" w:rsidR="00321C64" w:rsidRPr="00DE3593" w:rsidRDefault="00321C64" w:rsidP="00DE3593">
      <w:pPr>
        <w:pStyle w:val="a5"/>
        <w:jc w:val="both"/>
        <w:rPr>
          <w:sz w:val="24"/>
          <w:szCs w:val="24"/>
        </w:rPr>
      </w:pPr>
      <w:r w:rsidRPr="00DE3593">
        <w:rPr>
          <w:rStyle w:val="a4"/>
          <w:sz w:val="24"/>
          <w:szCs w:val="24"/>
        </w:rPr>
        <w:footnoteRef/>
      </w:r>
      <w:bookmarkStart w:id="11" w:name="_Hlk27953901"/>
      <w:r w:rsidRPr="00DE3593">
        <w:rPr>
          <w:sz w:val="24"/>
          <w:szCs w:val="24"/>
        </w:rPr>
        <w:t xml:space="preserve">Крусс В.И. Право на предпринимательскую деятельность- конституционные полномочия личности / под ред. С.А. </w:t>
      </w:r>
      <w:proofErr w:type="spellStart"/>
      <w:r w:rsidRPr="00DE3593">
        <w:rPr>
          <w:sz w:val="24"/>
          <w:szCs w:val="24"/>
        </w:rPr>
        <w:t>Авакьяна</w:t>
      </w:r>
      <w:proofErr w:type="spellEnd"/>
      <w:r w:rsidRPr="00DE3593">
        <w:rPr>
          <w:sz w:val="24"/>
          <w:szCs w:val="24"/>
        </w:rPr>
        <w:t xml:space="preserve">. М.: </w:t>
      </w:r>
      <w:proofErr w:type="spellStart"/>
      <w:r w:rsidRPr="00DE3593">
        <w:rPr>
          <w:sz w:val="24"/>
          <w:szCs w:val="24"/>
        </w:rPr>
        <w:t>Юристъ</w:t>
      </w:r>
      <w:proofErr w:type="spellEnd"/>
      <w:r w:rsidRPr="00DE3593">
        <w:rPr>
          <w:sz w:val="24"/>
          <w:szCs w:val="24"/>
        </w:rPr>
        <w:t>, 2003. С. 603-604.</w:t>
      </w:r>
      <w:bookmarkEnd w:id="11"/>
    </w:p>
  </w:footnote>
  <w:footnote w:id="35">
    <w:p w14:paraId="2962B114" w14:textId="782E115F"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Ч.1 ст.8 ФЗ №459 «О федеральном бюджете на 2019 год и на плановый период 2020 и 2021 годов» от 29.11.2018 года. Российская газета - Федеральный выпуск № 273(7736) от 05.12.2018 г.</w:t>
      </w:r>
    </w:p>
  </w:footnote>
  <w:footnote w:id="36">
    <w:p w14:paraId="4A30109A" w14:textId="294BA364"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Ч.1 ст.8 ФЗ №380 «О федеральном бюджете на 2020 год и на плановый период 2021 и 2021 годов» от 02.12.2019 года. Российская газета - Федеральный выпуск № 276(8034) от 06.12.2019 г.</w:t>
      </w:r>
    </w:p>
  </w:footnote>
  <w:footnote w:id="37">
    <w:p w14:paraId="30F9B099" w14:textId="19911F6B" w:rsidR="00321C64" w:rsidRPr="003024D0" w:rsidRDefault="00321C64" w:rsidP="00DE3593">
      <w:pPr>
        <w:pStyle w:val="a5"/>
        <w:jc w:val="both"/>
      </w:pPr>
      <w:r w:rsidRPr="00DE3593">
        <w:rPr>
          <w:rStyle w:val="a4"/>
          <w:sz w:val="24"/>
          <w:szCs w:val="24"/>
        </w:rPr>
        <w:footnoteRef/>
      </w:r>
      <w:r w:rsidRPr="00DE3593">
        <w:rPr>
          <w:sz w:val="24"/>
          <w:szCs w:val="24"/>
        </w:rPr>
        <w:t>Ч.3 ст.7 ФЗ №256 «О дополнительных мерах государственной поддержки семей, имеющих детей» от 29.12.2006 года. Российская газета - Федеральный выпуск № 0(4263) от 31.12.2006 г.</w:t>
      </w:r>
    </w:p>
  </w:footnote>
  <w:footnote w:id="38">
    <w:p w14:paraId="75F8B073" w14:textId="5110E777"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Федеральный закон от 18 марта 2019 г. N 37-ФЗ "О внесении изменений в Федеральный закон "О дополнительных мерах государственной поддержки семей, имеющих детей". Российская газета - Федеральный выпуск № 60(7818) от 20.03.2019 года.</w:t>
      </w:r>
    </w:p>
  </w:footnote>
  <w:footnote w:id="39">
    <w:p w14:paraId="609627EF" w14:textId="4F00E3DB"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"Обзор судебной практики по делам, связанным с реализацией права на материнский (семейный) капитал", утвержденный Президиумом Верховного Суда РФ 22.06.2016 г. // СПС «КонсультантПлюс».</w:t>
      </w:r>
    </w:p>
  </w:footnote>
  <w:footnote w:id="40">
    <w:p w14:paraId="7B86D4E9" w14:textId="1FF67AE2" w:rsidR="00321C64" w:rsidRPr="00DE3593" w:rsidRDefault="00321C64" w:rsidP="00DE3593">
      <w:pPr>
        <w:pStyle w:val="a5"/>
        <w:jc w:val="both"/>
        <w:rPr>
          <w:sz w:val="24"/>
          <w:szCs w:val="24"/>
        </w:rPr>
      </w:pPr>
      <w:r w:rsidRPr="00DE3593">
        <w:rPr>
          <w:rStyle w:val="a4"/>
          <w:sz w:val="24"/>
          <w:szCs w:val="24"/>
        </w:rPr>
        <w:footnoteRef/>
      </w:r>
      <w:r w:rsidRPr="00DE3593">
        <w:rPr>
          <w:sz w:val="24"/>
          <w:szCs w:val="24"/>
        </w:rPr>
        <w:t>Козлова Н. Детская комната. Российская газета - Федеральный выпуск № 295(7163) от 27.12.2016 года.</w:t>
      </w:r>
    </w:p>
  </w:footnote>
  <w:footnote w:id="41">
    <w:p w14:paraId="7EA2EDB8" w14:textId="077CB520" w:rsidR="00321C64" w:rsidRPr="000258C3" w:rsidRDefault="00321C64" w:rsidP="00DE3593">
      <w:pPr>
        <w:pStyle w:val="a5"/>
        <w:jc w:val="both"/>
        <w:rPr>
          <w:sz w:val="24"/>
          <w:szCs w:val="24"/>
        </w:rPr>
      </w:pPr>
      <w:r w:rsidRPr="000258C3">
        <w:rPr>
          <w:rStyle w:val="a4"/>
          <w:sz w:val="24"/>
          <w:szCs w:val="24"/>
        </w:rPr>
        <w:footnoteRef/>
      </w:r>
      <w:proofErr w:type="spellStart"/>
      <w:r w:rsidRPr="000258C3">
        <w:rPr>
          <w:sz w:val="24"/>
          <w:szCs w:val="24"/>
        </w:rPr>
        <w:t>Гринь</w:t>
      </w:r>
      <w:proofErr w:type="spellEnd"/>
      <w:r w:rsidRPr="000258C3">
        <w:rPr>
          <w:sz w:val="24"/>
          <w:szCs w:val="24"/>
        </w:rPr>
        <w:t xml:space="preserve"> Е. Рейтинг самых распространенных мошеннических схем, связанных с реализацией материнского капитала. // Сайт Общероссийского народного фронта. [Электронный ресурс] [URL]: https://onf.ru/ (дата обращение: 24.12.2019).</w:t>
      </w:r>
    </w:p>
  </w:footnote>
  <w:footnote w:id="42">
    <w:p w14:paraId="4B86AE72" w14:textId="428101E1" w:rsidR="00321C64" w:rsidRPr="000258C3" w:rsidRDefault="00321C64" w:rsidP="00DE3593">
      <w:pPr>
        <w:pStyle w:val="a5"/>
        <w:jc w:val="both"/>
        <w:rPr>
          <w:sz w:val="24"/>
          <w:szCs w:val="24"/>
        </w:rPr>
      </w:pPr>
      <w:r w:rsidRPr="000258C3">
        <w:rPr>
          <w:rStyle w:val="a4"/>
          <w:sz w:val="24"/>
          <w:szCs w:val="24"/>
        </w:rPr>
        <w:footnoteRef/>
      </w:r>
      <w:r w:rsidRPr="000258C3">
        <w:rPr>
          <w:sz w:val="24"/>
          <w:szCs w:val="24"/>
        </w:rPr>
        <w:t>Уголовный Кодекс Российской Федерации от 13 июня 1996 г. N 63-ФЗ. Опубликован в «Российской газете» 8 июня 2010 года.</w:t>
      </w:r>
    </w:p>
  </w:footnote>
  <w:footnote w:id="43">
    <w:p w14:paraId="08DF15F9" w14:textId="7056E058" w:rsidR="00321C64" w:rsidRPr="003024D0" w:rsidRDefault="00321C64" w:rsidP="00DE3593">
      <w:pPr>
        <w:pStyle w:val="a5"/>
        <w:jc w:val="both"/>
      </w:pPr>
      <w:r w:rsidRPr="000258C3">
        <w:rPr>
          <w:rStyle w:val="a4"/>
          <w:sz w:val="24"/>
          <w:szCs w:val="24"/>
        </w:rPr>
        <w:footnoteRef/>
      </w:r>
      <w:r w:rsidRPr="000258C3">
        <w:rPr>
          <w:sz w:val="24"/>
          <w:szCs w:val="24"/>
        </w:rPr>
        <w:t>Якутский городской суд. Приговор № 1-912/2019 от 27 июня 2019 г. по делу № 1-912/2019. //</w:t>
      </w:r>
      <w:proofErr w:type="spellStart"/>
      <w:r w:rsidRPr="000258C3">
        <w:rPr>
          <w:sz w:val="24"/>
          <w:szCs w:val="24"/>
        </w:rPr>
        <w:t>СудАкт</w:t>
      </w:r>
      <w:proofErr w:type="spellEnd"/>
      <w:r w:rsidRPr="000258C3">
        <w:rPr>
          <w:sz w:val="24"/>
          <w:szCs w:val="24"/>
        </w:rPr>
        <w:t>. [Электронный ресурс] [URL]: https://sudact.ru/ (дата обращения: 24.12.2019).</w:t>
      </w:r>
    </w:p>
  </w:footnote>
  <w:footnote w:id="44">
    <w:p w14:paraId="2C0B93FF" w14:textId="20DBDB6A" w:rsidR="00321C64" w:rsidRPr="004B6580" w:rsidRDefault="00321C64" w:rsidP="00BE17B9">
      <w:pPr>
        <w:pStyle w:val="a5"/>
        <w:jc w:val="both"/>
        <w:rPr>
          <w:sz w:val="24"/>
          <w:szCs w:val="24"/>
        </w:rPr>
      </w:pPr>
      <w:r w:rsidRPr="004B6580">
        <w:rPr>
          <w:rStyle w:val="a4"/>
          <w:sz w:val="24"/>
          <w:szCs w:val="24"/>
        </w:rPr>
        <w:footnoteRef/>
      </w:r>
      <w:r w:rsidRPr="004B6580">
        <w:rPr>
          <w:sz w:val="24"/>
          <w:szCs w:val="24"/>
          <w:shd w:val="clear" w:color="auto" w:fill="FFFFFF"/>
        </w:rPr>
        <w:t>Конституция Российской Федерации (принята всенародным голосованием 12.12.1993) / Собрание законодательства РФ, 04.08.2014, N 31, ст. 4398.</w:t>
      </w:r>
    </w:p>
  </w:footnote>
  <w:footnote w:id="45">
    <w:p w14:paraId="5339753A" w14:textId="1845562D" w:rsidR="00321C64" w:rsidRPr="004B6580" w:rsidRDefault="00321C64" w:rsidP="00BE17B9">
      <w:pPr>
        <w:pStyle w:val="a5"/>
        <w:jc w:val="both"/>
        <w:rPr>
          <w:sz w:val="24"/>
          <w:szCs w:val="24"/>
        </w:rPr>
      </w:pPr>
      <w:r w:rsidRPr="004B6580">
        <w:rPr>
          <w:rStyle w:val="a4"/>
          <w:sz w:val="24"/>
          <w:szCs w:val="24"/>
        </w:rPr>
        <w:footnoteRef/>
      </w:r>
      <w:r>
        <w:rPr>
          <w:sz w:val="24"/>
          <w:szCs w:val="24"/>
        </w:rPr>
        <w:t>Там же.</w:t>
      </w:r>
    </w:p>
  </w:footnote>
  <w:footnote w:id="46">
    <w:p w14:paraId="5E5318DF" w14:textId="073D0EA6" w:rsidR="00321C64" w:rsidRPr="00532B86" w:rsidRDefault="00321C64" w:rsidP="00BE17B9">
      <w:pPr>
        <w:pStyle w:val="a5"/>
        <w:jc w:val="both"/>
        <w:rPr>
          <w:color w:val="000000" w:themeColor="text1"/>
          <w:sz w:val="24"/>
          <w:szCs w:val="24"/>
        </w:rPr>
      </w:pPr>
      <w:r w:rsidRPr="00532B86">
        <w:rPr>
          <w:rStyle w:val="a4"/>
          <w:color w:val="000000" w:themeColor="text1"/>
          <w:sz w:val="24"/>
          <w:szCs w:val="24"/>
        </w:rPr>
        <w:footnoteRef/>
      </w:r>
      <w:r w:rsidRPr="00532B86">
        <w:rPr>
          <w:color w:val="000000" w:themeColor="text1"/>
          <w:sz w:val="24"/>
          <w:szCs w:val="24"/>
        </w:rPr>
        <w:t>Статистика по состоянию на 01.01.2019г.// [Электронный ресурс] https://sfri.ru</w:t>
      </w:r>
    </w:p>
  </w:footnote>
  <w:footnote w:id="47">
    <w:p w14:paraId="2A407AE7" w14:textId="30059931" w:rsidR="00321C64" w:rsidRPr="00084349" w:rsidRDefault="00321C64" w:rsidP="00BE17B9">
      <w:pPr>
        <w:pStyle w:val="a5"/>
        <w:jc w:val="both"/>
        <w:rPr>
          <w:color w:val="000000" w:themeColor="text1"/>
          <w:sz w:val="24"/>
          <w:szCs w:val="24"/>
          <w:highlight w:val="yellow"/>
        </w:rPr>
      </w:pPr>
      <w:r w:rsidRPr="00532B86">
        <w:rPr>
          <w:rStyle w:val="a4"/>
          <w:color w:val="000000" w:themeColor="text1"/>
          <w:sz w:val="24"/>
          <w:szCs w:val="24"/>
        </w:rPr>
        <w:footnoteRef/>
      </w:r>
      <w:r w:rsidRPr="00532B86">
        <w:rPr>
          <w:color w:val="000000" w:themeColor="text1"/>
          <w:sz w:val="24"/>
          <w:szCs w:val="24"/>
        </w:rPr>
        <w:t>Всеобщая декларация прав человека (принята на третьей сессии Генеральной Ассамблеи ООН резолюцией 217 А (III) от 10.12.1948 г.) // СПС «Гарант». [Электронный ресурс] URL: http://base.garant</w:t>
      </w:r>
      <w:r w:rsidRPr="000258C3">
        <w:rPr>
          <w:color w:val="000000" w:themeColor="text1"/>
          <w:sz w:val="24"/>
          <w:szCs w:val="24"/>
        </w:rPr>
        <w:t>.ru (дата обращения: 04.12.2019)</w:t>
      </w:r>
    </w:p>
  </w:footnote>
  <w:footnote w:id="48">
    <w:p w14:paraId="06B7B23C" w14:textId="5C4689A0" w:rsidR="00321C64" w:rsidRPr="00532B86" w:rsidRDefault="00321C64" w:rsidP="00BE17B9">
      <w:pPr>
        <w:pStyle w:val="a5"/>
        <w:jc w:val="both"/>
        <w:rPr>
          <w:color w:val="000000" w:themeColor="text1"/>
          <w:sz w:val="24"/>
          <w:szCs w:val="24"/>
        </w:rPr>
      </w:pPr>
      <w:r w:rsidRPr="00532B86">
        <w:rPr>
          <w:rStyle w:val="a4"/>
          <w:color w:val="000000" w:themeColor="text1"/>
          <w:sz w:val="24"/>
          <w:szCs w:val="24"/>
        </w:rPr>
        <w:footnoteRef/>
      </w:r>
      <w:r w:rsidRPr="00532B86">
        <w:rPr>
          <w:color w:val="000000" w:themeColor="text1"/>
          <w:sz w:val="24"/>
          <w:szCs w:val="24"/>
          <w:shd w:val="clear" w:color="auto" w:fill="FFFFFF"/>
        </w:rPr>
        <w:t>Федеральный закон "О ратификации Конвенции о правах инвалидов" от 03.05.2012 N 46-ФЗ //СПС «КонсультантПлюс» [Электронный ресурс] URL: http://www.consultant.ru (дата обращения 1.12.2019)</w:t>
      </w:r>
      <w:r w:rsidRPr="00532B86">
        <w:rPr>
          <w:color w:val="000000" w:themeColor="text1"/>
          <w:sz w:val="24"/>
          <w:szCs w:val="24"/>
        </w:rPr>
        <w:t xml:space="preserve"> </w:t>
      </w:r>
    </w:p>
  </w:footnote>
  <w:footnote w:id="49">
    <w:p w14:paraId="5B764E86" w14:textId="44C59C7E" w:rsidR="00321C64" w:rsidRPr="00532B86" w:rsidRDefault="00321C64" w:rsidP="000258C3">
      <w:pPr>
        <w:pStyle w:val="a5"/>
        <w:jc w:val="both"/>
        <w:rPr>
          <w:sz w:val="24"/>
          <w:szCs w:val="24"/>
          <w:shd w:val="clear" w:color="auto" w:fill="FFFFFF"/>
        </w:rPr>
      </w:pPr>
      <w:r w:rsidRPr="00532B86">
        <w:rPr>
          <w:rStyle w:val="a4"/>
          <w:sz w:val="24"/>
          <w:szCs w:val="24"/>
        </w:rPr>
        <w:footnoteRef/>
      </w:r>
      <w:r w:rsidRPr="00532B86">
        <w:rPr>
          <w:color w:val="000000" w:themeColor="text1"/>
          <w:sz w:val="24"/>
          <w:szCs w:val="24"/>
        </w:rPr>
        <w:t>Федеральный закон от 24.11.1995 N 181-ФЗ "О социальной защите инвалидов в Российской Федерации"//СПС «КонсультантПлюс». [Электронный ресурс] URL:</w:t>
      </w:r>
      <w:r>
        <w:rPr>
          <w:color w:val="000000" w:themeColor="text1"/>
          <w:sz w:val="24"/>
          <w:szCs w:val="24"/>
        </w:rPr>
        <w:t xml:space="preserve"> </w:t>
      </w:r>
      <w:r w:rsidRPr="00532B86">
        <w:rPr>
          <w:color w:val="000000" w:themeColor="text1"/>
          <w:sz w:val="24"/>
          <w:szCs w:val="24"/>
        </w:rPr>
        <w:t>http://www.consultant.ru (дата обращения 1.12.2019)</w:t>
      </w:r>
    </w:p>
  </w:footnote>
  <w:footnote w:id="50">
    <w:p w14:paraId="64AF5CB8" w14:textId="6C1161EA" w:rsidR="00321C64" w:rsidRPr="00532B86" w:rsidRDefault="00321C64" w:rsidP="00BE17B9">
      <w:pPr>
        <w:pStyle w:val="a5"/>
        <w:jc w:val="both"/>
        <w:rPr>
          <w:sz w:val="24"/>
          <w:szCs w:val="24"/>
        </w:rPr>
      </w:pPr>
      <w:r w:rsidRPr="00532B86">
        <w:rPr>
          <w:rStyle w:val="a4"/>
          <w:sz w:val="24"/>
          <w:szCs w:val="24"/>
        </w:rPr>
        <w:footnoteRef/>
      </w:r>
      <w:r w:rsidRPr="00532B86">
        <w:rPr>
          <w:color w:val="000000"/>
          <w:sz w:val="24"/>
          <w:szCs w:val="24"/>
          <w:shd w:val="clear" w:color="auto" w:fill="FFFFFF"/>
        </w:rPr>
        <w:t>Федеральный закон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от 01.12.2014 N 419-ФЗ// СПС «КонсультантПлюс» [Электронный ресурс] URL: http://www.consultant.ru (дата обращения 1.12.2019)</w:t>
      </w:r>
    </w:p>
  </w:footnote>
  <w:footnote w:id="51">
    <w:p w14:paraId="3684EA38" w14:textId="3A29D47C" w:rsidR="00321C64" w:rsidRPr="00084349" w:rsidRDefault="00321C64" w:rsidP="00BE17B9">
      <w:pPr>
        <w:pStyle w:val="a5"/>
        <w:jc w:val="both"/>
        <w:rPr>
          <w:sz w:val="24"/>
          <w:szCs w:val="24"/>
          <w:highlight w:val="yellow"/>
        </w:rPr>
      </w:pPr>
      <w:r w:rsidRPr="00532B86">
        <w:rPr>
          <w:rStyle w:val="a4"/>
          <w:sz w:val="24"/>
          <w:szCs w:val="24"/>
        </w:rPr>
        <w:footnoteRef/>
      </w:r>
      <w:proofErr w:type="spellStart"/>
      <w:r w:rsidRPr="00532B86">
        <w:rPr>
          <w:color w:val="000000"/>
          <w:sz w:val="24"/>
          <w:szCs w:val="24"/>
          <w:shd w:val="clear" w:color="auto" w:fill="FFFFFF"/>
        </w:rPr>
        <w:t>Вещикова</w:t>
      </w:r>
      <w:proofErr w:type="spellEnd"/>
      <w:r w:rsidRPr="00532B86">
        <w:rPr>
          <w:color w:val="000000"/>
          <w:sz w:val="24"/>
          <w:szCs w:val="24"/>
          <w:shd w:val="clear" w:color="auto" w:fill="FFFFFF"/>
        </w:rPr>
        <w:t xml:space="preserve"> Л.Ю,</w:t>
      </w:r>
      <w:r w:rsidRPr="000258C3">
        <w:rPr>
          <w:color w:val="000000"/>
          <w:sz w:val="24"/>
          <w:szCs w:val="24"/>
          <w:shd w:val="clear" w:color="auto" w:fill="FFFFFF"/>
        </w:rPr>
        <w:t xml:space="preserve"> </w:t>
      </w:r>
      <w:proofErr w:type="spellStart"/>
      <w:r w:rsidRPr="000258C3">
        <w:rPr>
          <w:color w:val="000000"/>
          <w:sz w:val="24"/>
          <w:szCs w:val="24"/>
          <w:shd w:val="clear" w:color="auto" w:fill="FFFFFF"/>
        </w:rPr>
        <w:t>Сержевский</w:t>
      </w:r>
      <w:proofErr w:type="spellEnd"/>
      <w:r w:rsidRPr="000258C3">
        <w:rPr>
          <w:color w:val="000000"/>
          <w:sz w:val="24"/>
          <w:szCs w:val="24"/>
          <w:shd w:val="clear" w:color="auto" w:fill="FFFFFF"/>
        </w:rPr>
        <w:t xml:space="preserve"> Н.А. Проблема доступной среды // Журнал «Инновационная экономика».2015</w:t>
      </w:r>
      <w:r>
        <w:rPr>
          <w:color w:val="000000"/>
          <w:sz w:val="24"/>
          <w:szCs w:val="24"/>
          <w:shd w:val="clear" w:color="auto" w:fill="FFFFFF"/>
        </w:rPr>
        <w:t xml:space="preserve">. </w:t>
      </w:r>
      <w:r w:rsidRPr="000258C3">
        <w:rPr>
          <w:color w:val="000000"/>
          <w:sz w:val="24"/>
          <w:szCs w:val="24"/>
          <w:shd w:val="clear" w:color="auto" w:fill="FFFFFF"/>
        </w:rPr>
        <w:t>№2.</w:t>
      </w:r>
      <w:r>
        <w:rPr>
          <w:color w:val="000000"/>
          <w:sz w:val="24"/>
          <w:szCs w:val="24"/>
          <w:shd w:val="clear" w:color="auto" w:fill="FFFFFF"/>
        </w:rPr>
        <w:t xml:space="preserve"> </w:t>
      </w:r>
      <w:r w:rsidRPr="000258C3">
        <w:rPr>
          <w:color w:val="000000"/>
          <w:sz w:val="24"/>
          <w:szCs w:val="24"/>
          <w:shd w:val="clear" w:color="auto" w:fill="FFFFFF"/>
        </w:rPr>
        <w:t>С.-73.</w:t>
      </w:r>
    </w:p>
  </w:footnote>
  <w:footnote w:id="52">
    <w:p w14:paraId="241A24FC" w14:textId="3364F0FA" w:rsidR="00321C64" w:rsidRPr="00532B86" w:rsidRDefault="00321C64" w:rsidP="00BE17B9">
      <w:pPr>
        <w:pStyle w:val="a5"/>
        <w:jc w:val="both"/>
        <w:rPr>
          <w:color w:val="000000" w:themeColor="text1"/>
          <w:sz w:val="24"/>
          <w:szCs w:val="24"/>
        </w:rPr>
      </w:pPr>
      <w:r w:rsidRPr="00532B86">
        <w:rPr>
          <w:rStyle w:val="a4"/>
          <w:sz w:val="24"/>
          <w:szCs w:val="24"/>
        </w:rPr>
        <w:footnoteRef/>
      </w:r>
      <w:r w:rsidRPr="00532B86">
        <w:rPr>
          <w:color w:val="000000"/>
          <w:sz w:val="24"/>
          <w:szCs w:val="24"/>
          <w:shd w:val="clear" w:color="auto" w:fill="FFFFFF"/>
        </w:rPr>
        <w:t>Постановление Правительства РФ от 1 декабря 2015 г. N 1297 "Об утверждении государственной программы Российской Федерации "Доступная среда" на 2011 - 2020 годы"// СПС «КонсультантПлюс» [Электронный ресурс] URL: http://www.consultant.ru (дата обращения 1.12.2019)</w:t>
      </w:r>
      <w:r w:rsidRPr="00532B86">
        <w:rPr>
          <w:color w:val="000000" w:themeColor="text1"/>
          <w:sz w:val="24"/>
          <w:szCs w:val="24"/>
        </w:rPr>
        <w:t xml:space="preserve"> </w:t>
      </w:r>
    </w:p>
  </w:footnote>
  <w:footnote w:id="53">
    <w:p w14:paraId="000C7E78" w14:textId="427D8082" w:rsidR="00321C64" w:rsidRPr="00532B86" w:rsidRDefault="00321C64" w:rsidP="000258C3">
      <w:pPr>
        <w:pStyle w:val="a5"/>
        <w:jc w:val="both"/>
        <w:rPr>
          <w:sz w:val="24"/>
          <w:szCs w:val="24"/>
          <w:shd w:val="clear" w:color="auto" w:fill="FFFFFF"/>
        </w:rPr>
      </w:pPr>
      <w:r w:rsidRPr="00532B86">
        <w:rPr>
          <w:rStyle w:val="a4"/>
          <w:sz w:val="24"/>
          <w:szCs w:val="24"/>
        </w:rPr>
        <w:footnoteRef/>
      </w:r>
      <w:r w:rsidRPr="00532B86">
        <w:rPr>
          <w:color w:val="000000" w:themeColor="text1"/>
          <w:sz w:val="24"/>
          <w:szCs w:val="24"/>
        </w:rPr>
        <w:t>Федеральный закон от 24.11.1995 N 181-ФЗ "О социальной защите инвалидов в Российской Федерации"//СПС «КонсультантПлюс». [Электронный ресурс] URL: http://www.consultant.ru (дата обращения 1.12.2019)</w:t>
      </w:r>
    </w:p>
  </w:footnote>
  <w:footnote w:id="54">
    <w:p w14:paraId="7A5C7AE9" w14:textId="71C95AC2" w:rsidR="00321C64" w:rsidRPr="00532B86" w:rsidRDefault="00321C64" w:rsidP="00BE17B9">
      <w:pPr>
        <w:pStyle w:val="a5"/>
        <w:jc w:val="both"/>
        <w:rPr>
          <w:color w:val="000000" w:themeColor="text1"/>
          <w:sz w:val="24"/>
          <w:szCs w:val="24"/>
        </w:rPr>
      </w:pPr>
      <w:r w:rsidRPr="00532B86">
        <w:rPr>
          <w:rStyle w:val="a4"/>
          <w:sz w:val="24"/>
          <w:szCs w:val="24"/>
        </w:rPr>
        <w:footnoteRef/>
      </w:r>
      <w:r w:rsidRPr="00532B86">
        <w:rPr>
          <w:color w:val="000000"/>
          <w:sz w:val="24"/>
          <w:szCs w:val="24"/>
          <w:shd w:val="clear" w:color="auto" w:fill="FFFFFF"/>
        </w:rPr>
        <w:t>Постановление Правительства Тверской области от 27.05.2019 N 204-пп "Об утверждении программы Тверской области "Доступная среда" на 2019 год"// СПС «КонсультантПлюс» [Электронный ресурс] URL: http://www.consultant.ru (дата обращения 1.12.2019)</w:t>
      </w:r>
    </w:p>
  </w:footnote>
  <w:footnote w:id="55">
    <w:p w14:paraId="48E43B20" w14:textId="54ABA9C7" w:rsidR="00321C64" w:rsidRPr="00532B86" w:rsidRDefault="00321C64" w:rsidP="001C74EF">
      <w:pPr>
        <w:pStyle w:val="a5"/>
        <w:jc w:val="both"/>
        <w:rPr>
          <w:sz w:val="24"/>
          <w:szCs w:val="24"/>
        </w:rPr>
      </w:pPr>
      <w:r w:rsidRPr="00532B86">
        <w:rPr>
          <w:rStyle w:val="a4"/>
          <w:sz w:val="24"/>
          <w:szCs w:val="24"/>
        </w:rPr>
        <w:footnoteRef/>
      </w:r>
      <w:r w:rsidRPr="00532B86">
        <w:rPr>
          <w:sz w:val="24"/>
          <w:szCs w:val="24"/>
        </w:rPr>
        <w:t>Постановление Правительства Тверской области от 27.05.2019 N 204-пп "Об утверждении программы Тверской области "Доступная среда" на 2019 год"// СПС «КонсультантПлюс» [Электронный ресурс] URL: http://www.consultant.ru (дата обращения 1.12.2019)</w:t>
      </w:r>
    </w:p>
  </w:footnote>
  <w:footnote w:id="56">
    <w:p w14:paraId="76BD1343" w14:textId="416BEFB9" w:rsidR="00321C64" w:rsidRPr="00A7204C" w:rsidRDefault="00321C64" w:rsidP="00FA4F34">
      <w:pPr>
        <w:pStyle w:val="a5"/>
        <w:jc w:val="both"/>
        <w:rPr>
          <w:sz w:val="24"/>
          <w:szCs w:val="24"/>
        </w:rPr>
      </w:pPr>
      <w:r w:rsidRPr="00532B86">
        <w:rPr>
          <w:rStyle w:val="a4"/>
          <w:sz w:val="24"/>
          <w:szCs w:val="24"/>
        </w:rPr>
        <w:footnoteRef/>
      </w:r>
      <w:r>
        <w:rPr>
          <w:sz w:val="24"/>
          <w:szCs w:val="24"/>
        </w:rPr>
        <w:t>Та м же.</w:t>
      </w:r>
    </w:p>
  </w:footnote>
  <w:footnote w:id="57">
    <w:p w14:paraId="4E98ECF9" w14:textId="5A767B31" w:rsidR="00321C64" w:rsidRPr="00084349" w:rsidRDefault="00321C64" w:rsidP="00BE17B9">
      <w:pPr>
        <w:pStyle w:val="a5"/>
        <w:jc w:val="both"/>
        <w:rPr>
          <w:sz w:val="24"/>
          <w:szCs w:val="24"/>
          <w:highlight w:val="yellow"/>
        </w:rPr>
      </w:pPr>
      <w:r w:rsidRPr="004B6580">
        <w:rPr>
          <w:rStyle w:val="a4"/>
          <w:sz w:val="24"/>
          <w:szCs w:val="24"/>
        </w:rPr>
        <w:footnoteRef/>
      </w:r>
      <w:r w:rsidRPr="000258C3">
        <w:rPr>
          <w:sz w:val="24"/>
          <w:szCs w:val="24"/>
        </w:rPr>
        <w:t>Решение Конаковского городского суда от 18 октября 2017 года по делу № 2 - 1269/2017 // [Электронный ресурс] URL: sudact.ru</w:t>
      </w:r>
    </w:p>
  </w:footnote>
  <w:footnote w:id="58">
    <w:p w14:paraId="5BC7DB35" w14:textId="0C999D69" w:rsidR="00321C64" w:rsidRPr="00532B86" w:rsidRDefault="00321C64" w:rsidP="00BE17B9">
      <w:pPr>
        <w:pStyle w:val="a5"/>
        <w:jc w:val="both"/>
        <w:rPr>
          <w:sz w:val="24"/>
          <w:szCs w:val="24"/>
        </w:rPr>
      </w:pPr>
      <w:r w:rsidRPr="00532B86">
        <w:rPr>
          <w:rStyle w:val="a4"/>
          <w:sz w:val="24"/>
          <w:szCs w:val="24"/>
        </w:rPr>
        <w:footnoteRef/>
      </w:r>
      <w:r w:rsidRPr="00532B86">
        <w:rPr>
          <w:sz w:val="24"/>
          <w:szCs w:val="24"/>
        </w:rPr>
        <w:t>Решение Центрального районного суда г. Твери от 26 июня 2017 г. по делу № 2–662/2017 // [Электронный ресурс] URL: sudact.ru</w:t>
      </w:r>
    </w:p>
  </w:footnote>
  <w:footnote w:id="59">
    <w:p w14:paraId="1D31566D" w14:textId="536CE9BC" w:rsidR="00321C64" w:rsidRPr="004B6580" w:rsidRDefault="00321C64" w:rsidP="00BE17B9">
      <w:pPr>
        <w:pStyle w:val="a5"/>
        <w:jc w:val="both"/>
        <w:rPr>
          <w:sz w:val="24"/>
          <w:szCs w:val="24"/>
        </w:rPr>
      </w:pPr>
      <w:r w:rsidRPr="00532B86">
        <w:rPr>
          <w:rStyle w:val="a4"/>
          <w:sz w:val="24"/>
          <w:szCs w:val="24"/>
        </w:rPr>
        <w:footnoteRef/>
      </w:r>
      <w:r w:rsidRPr="00532B86">
        <w:rPr>
          <w:color w:val="000000"/>
          <w:sz w:val="24"/>
          <w:szCs w:val="24"/>
        </w:rPr>
        <w:t>Жигунова Г.В. Обеспечение независимой жизни людей с инвалидностью в региональном социуме</w:t>
      </w:r>
      <w:r w:rsidRPr="004B6580">
        <w:rPr>
          <w:color w:val="000000"/>
          <w:sz w:val="24"/>
          <w:szCs w:val="24"/>
        </w:rPr>
        <w:t>// Социальные технологии и процессы.</w:t>
      </w:r>
      <w:r>
        <w:rPr>
          <w:color w:val="000000"/>
          <w:sz w:val="24"/>
          <w:szCs w:val="24"/>
        </w:rPr>
        <w:t xml:space="preserve"> </w:t>
      </w:r>
      <w:r w:rsidRPr="004B6580">
        <w:rPr>
          <w:color w:val="000000"/>
          <w:sz w:val="24"/>
          <w:szCs w:val="24"/>
        </w:rPr>
        <w:t>№12.</w:t>
      </w:r>
      <w:r>
        <w:rPr>
          <w:color w:val="000000"/>
          <w:sz w:val="24"/>
          <w:szCs w:val="24"/>
        </w:rPr>
        <w:t xml:space="preserve"> </w:t>
      </w:r>
      <w:r w:rsidRPr="004B6580">
        <w:rPr>
          <w:color w:val="000000"/>
          <w:sz w:val="24"/>
          <w:szCs w:val="24"/>
        </w:rPr>
        <w:t>2018.С.-163.</w:t>
      </w:r>
    </w:p>
  </w:footnote>
  <w:footnote w:id="60">
    <w:p w14:paraId="08CD42BB" w14:textId="0F733D6C" w:rsidR="00321C64" w:rsidRPr="004B6580" w:rsidRDefault="00321C64" w:rsidP="00BE17B9">
      <w:pPr>
        <w:pStyle w:val="a5"/>
        <w:jc w:val="both"/>
        <w:rPr>
          <w:sz w:val="24"/>
          <w:szCs w:val="24"/>
        </w:rPr>
      </w:pPr>
      <w:r w:rsidRPr="004B6580">
        <w:rPr>
          <w:rStyle w:val="a4"/>
          <w:sz w:val="24"/>
          <w:szCs w:val="24"/>
        </w:rPr>
        <w:footnoteRef/>
      </w:r>
      <w:r w:rsidRPr="004B6580">
        <w:rPr>
          <w:sz w:val="24"/>
          <w:szCs w:val="24"/>
        </w:rPr>
        <w:t>Зверева Н.В. Финансирование расходов на социальную защиту инвалидов и организацию доступной среды//Финансовые исследования.</w:t>
      </w:r>
      <w:r>
        <w:rPr>
          <w:sz w:val="24"/>
          <w:szCs w:val="24"/>
        </w:rPr>
        <w:t xml:space="preserve"> </w:t>
      </w:r>
      <w:r w:rsidRPr="004B6580">
        <w:rPr>
          <w:sz w:val="24"/>
          <w:szCs w:val="24"/>
        </w:rPr>
        <w:t>2018.</w:t>
      </w:r>
      <w:r>
        <w:rPr>
          <w:sz w:val="24"/>
          <w:szCs w:val="24"/>
        </w:rPr>
        <w:t xml:space="preserve"> </w:t>
      </w:r>
      <w:r w:rsidRPr="004B6580">
        <w:rPr>
          <w:sz w:val="24"/>
          <w:szCs w:val="24"/>
        </w:rPr>
        <w:t>№3.</w:t>
      </w:r>
      <w:r>
        <w:rPr>
          <w:sz w:val="24"/>
          <w:szCs w:val="24"/>
        </w:rPr>
        <w:t xml:space="preserve"> </w:t>
      </w:r>
      <w:r w:rsidRPr="004B6580">
        <w:rPr>
          <w:sz w:val="24"/>
          <w:szCs w:val="24"/>
        </w:rPr>
        <w:t>С.-107.</w:t>
      </w:r>
    </w:p>
  </w:footnote>
  <w:footnote w:id="61">
    <w:p w14:paraId="692E1B57" w14:textId="05F38413" w:rsidR="00321C64" w:rsidRPr="00AE1A0D" w:rsidRDefault="00321C64" w:rsidP="00D449D6">
      <w:pPr>
        <w:pStyle w:val="a5"/>
        <w:jc w:val="both"/>
      </w:pPr>
      <w:r w:rsidRPr="00AE1A0D">
        <w:rPr>
          <w:rStyle w:val="a4"/>
        </w:rPr>
        <w:footnoteRef/>
      </w:r>
      <w:r w:rsidRPr="00C240B4">
        <w:rPr>
          <w:sz w:val="24"/>
          <w:szCs w:val="24"/>
        </w:rPr>
        <w:t xml:space="preserve">Федеральный закон от 17.07.1999 г. № 178-ФЗ (ред. от 01.04.2019 г.) «О государственной социальной помощи» // СЗ РФ. – 19.07.1999. № 29. – Ст. 3699. </w:t>
      </w:r>
    </w:p>
  </w:footnote>
  <w:footnote w:id="62">
    <w:p w14:paraId="28DBCD0C" w14:textId="2DEBA406"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 xml:space="preserve">Закон Московской области от 22.10.2009 г.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 </w:t>
      </w:r>
      <w:r w:rsidRPr="00C240B4">
        <w:rPr>
          <w:sz w:val="24"/>
          <w:szCs w:val="24"/>
        </w:rPr>
        <w:tab/>
        <w:t>Ежедневные новости. Подмосковье. –</w:t>
      </w:r>
      <w:r>
        <w:rPr>
          <w:sz w:val="24"/>
          <w:szCs w:val="24"/>
        </w:rPr>
        <w:tab/>
      </w:r>
      <w:r w:rsidRPr="00C240B4">
        <w:rPr>
          <w:sz w:val="24"/>
          <w:szCs w:val="24"/>
        </w:rPr>
        <w:t xml:space="preserve"> 30.10.2009 г. – № 207. </w:t>
      </w:r>
    </w:p>
  </w:footnote>
  <w:footnote w:id="63">
    <w:p w14:paraId="1356032E" w14:textId="43AD9D69"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 xml:space="preserve">Закон Республики Мордовия от 01.07.2005 г. № 57-З «О правовом регулировании жилищных отношений в Республике Мордовия» // Газета «Известия Мордовии». – 05.07.2005 г. – № 94 (23.351)-13. </w:t>
      </w:r>
    </w:p>
  </w:footnote>
  <w:footnote w:id="64">
    <w:p w14:paraId="65C4A991" w14:textId="5AE2F7C9" w:rsidR="00321C64" w:rsidRPr="00C240B4" w:rsidRDefault="00321C64" w:rsidP="00D449D6">
      <w:pPr>
        <w:pStyle w:val="a5"/>
        <w:jc w:val="both"/>
        <w:rPr>
          <w:sz w:val="24"/>
          <w:szCs w:val="24"/>
        </w:rPr>
      </w:pPr>
      <w:r w:rsidRPr="00C240B4">
        <w:rPr>
          <w:rStyle w:val="a4"/>
          <w:sz w:val="24"/>
          <w:szCs w:val="24"/>
        </w:rPr>
        <w:footnoteRef/>
      </w:r>
      <w:proofErr w:type="spellStart"/>
      <w:r w:rsidRPr="00C240B4">
        <w:rPr>
          <w:sz w:val="24"/>
          <w:szCs w:val="24"/>
        </w:rPr>
        <w:t>Кручек</w:t>
      </w:r>
      <w:proofErr w:type="spellEnd"/>
      <w:r w:rsidRPr="00C240B4">
        <w:rPr>
          <w:sz w:val="24"/>
          <w:szCs w:val="24"/>
        </w:rPr>
        <w:t xml:space="preserve"> И.В. Виды и формы государственной социальной помощи малоимущим семьям и малоимущим одиноко проживающим гражданам // Журнал «Инновационная наука». – Уфа: Изд. – Общество с ограниченной ответственностью «</w:t>
      </w:r>
      <w:proofErr w:type="spellStart"/>
      <w:r w:rsidRPr="00C240B4">
        <w:rPr>
          <w:sz w:val="24"/>
          <w:szCs w:val="24"/>
        </w:rPr>
        <w:t>Аэтерна</w:t>
      </w:r>
      <w:proofErr w:type="spellEnd"/>
      <w:r w:rsidRPr="00C240B4">
        <w:rPr>
          <w:sz w:val="24"/>
          <w:szCs w:val="24"/>
        </w:rPr>
        <w:t xml:space="preserve">», 2016. – № 8-3. С. 108. </w:t>
      </w:r>
    </w:p>
  </w:footnote>
  <w:footnote w:id="65">
    <w:p w14:paraId="44A9FFCF" w14:textId="5E92D29C" w:rsidR="00321C64" w:rsidRPr="00AE1A0D" w:rsidRDefault="00321C64" w:rsidP="00D449D6">
      <w:pPr>
        <w:pStyle w:val="a5"/>
        <w:jc w:val="both"/>
      </w:pPr>
      <w:r w:rsidRPr="00C240B4">
        <w:rPr>
          <w:rStyle w:val="a4"/>
          <w:sz w:val="24"/>
          <w:szCs w:val="24"/>
        </w:rPr>
        <w:footnoteRef/>
      </w:r>
      <w:r w:rsidRPr="00C240B4">
        <w:rPr>
          <w:sz w:val="24"/>
          <w:szCs w:val="24"/>
        </w:rPr>
        <w:t>Федеральный закон от 29.12.2012 г. № 273-ФЗ (ред. от 26.07.2019 г.) «Об образовании в Российской Федерации» // СЗ РФ. – 31.12.2012. № 53 (ч. 1). – Ст. 7598.</w:t>
      </w:r>
      <w:r>
        <w:t xml:space="preserve"> </w:t>
      </w:r>
    </w:p>
  </w:footnote>
  <w:footnote w:id="66">
    <w:p w14:paraId="48C783C3" w14:textId="6FAE0FA2" w:rsidR="00321C64" w:rsidRPr="00C240B4" w:rsidRDefault="00321C64" w:rsidP="00D449D6">
      <w:pPr>
        <w:pStyle w:val="a5"/>
        <w:jc w:val="both"/>
        <w:rPr>
          <w:sz w:val="24"/>
          <w:szCs w:val="24"/>
        </w:rPr>
      </w:pPr>
      <w:r w:rsidRPr="00C240B4">
        <w:rPr>
          <w:rStyle w:val="a4"/>
          <w:sz w:val="24"/>
          <w:szCs w:val="24"/>
        </w:rPr>
        <w:footnoteRef/>
      </w:r>
      <w:r w:rsidRPr="00C240B4">
        <w:rPr>
          <w:sz w:val="24"/>
          <w:szCs w:val="24"/>
        </w:rPr>
        <w:t>Решение Вяземского районного суда Хабаровского края от 25.02.2019 г. по делу № 2-368/2018 // Судебные и нормативные акты РФ [Электронный ресурс] URL: sudact.ru/</w:t>
      </w:r>
      <w:proofErr w:type="spellStart"/>
      <w:r w:rsidRPr="00C240B4">
        <w:rPr>
          <w:sz w:val="24"/>
          <w:szCs w:val="24"/>
        </w:rPr>
        <w:t>regular</w:t>
      </w:r>
      <w:proofErr w:type="spellEnd"/>
      <w:r w:rsidRPr="00C240B4">
        <w:rPr>
          <w:sz w:val="24"/>
          <w:szCs w:val="24"/>
        </w:rPr>
        <w:t>/</w:t>
      </w:r>
      <w:proofErr w:type="spellStart"/>
      <w:r w:rsidRPr="00C240B4">
        <w:rPr>
          <w:sz w:val="24"/>
          <w:szCs w:val="24"/>
        </w:rPr>
        <w:t>doc</w:t>
      </w:r>
      <w:proofErr w:type="spellEnd"/>
      <w:r w:rsidRPr="00C240B4">
        <w:rPr>
          <w:sz w:val="24"/>
          <w:szCs w:val="24"/>
        </w:rPr>
        <w:t xml:space="preserve">/2DeStVu7qRgv/ (дата обращения: 26.11.2019 г.). </w:t>
      </w:r>
    </w:p>
  </w:footnote>
  <w:footnote w:id="67">
    <w:p w14:paraId="2916A855" w14:textId="1BA8870D" w:rsidR="00321C64" w:rsidRPr="007C057F" w:rsidRDefault="00321C64" w:rsidP="00D449D6">
      <w:pPr>
        <w:pStyle w:val="a5"/>
        <w:jc w:val="both"/>
      </w:pPr>
      <w:r w:rsidRPr="00C240B4">
        <w:rPr>
          <w:rStyle w:val="a4"/>
          <w:sz w:val="24"/>
          <w:szCs w:val="24"/>
        </w:rPr>
        <w:footnoteRef/>
      </w:r>
      <w:r w:rsidRPr="00C240B4">
        <w:rPr>
          <w:sz w:val="24"/>
          <w:szCs w:val="24"/>
        </w:rPr>
        <w:t xml:space="preserve">Про социальную стипендию. Осторожно много букв! // </w:t>
      </w:r>
      <w:proofErr w:type="spellStart"/>
      <w:r w:rsidRPr="00C240B4">
        <w:rPr>
          <w:sz w:val="24"/>
          <w:szCs w:val="24"/>
        </w:rPr>
        <w:t>Пикабу</w:t>
      </w:r>
      <w:proofErr w:type="spellEnd"/>
      <w:r w:rsidRPr="00C240B4">
        <w:rPr>
          <w:sz w:val="24"/>
          <w:szCs w:val="24"/>
        </w:rPr>
        <w:t xml:space="preserve"> [Электронный ресурс] </w:t>
      </w:r>
      <w:r w:rsidRPr="00C240B4">
        <w:rPr>
          <w:sz w:val="24"/>
          <w:szCs w:val="24"/>
          <w:lang w:val="en-US"/>
        </w:rPr>
        <w:t>URL</w:t>
      </w:r>
      <w:r w:rsidRPr="00C240B4">
        <w:rPr>
          <w:sz w:val="24"/>
          <w:szCs w:val="24"/>
        </w:rPr>
        <w:t>: https://pikabu.ru/story/pro_sotsialnuyu_stipendiyu_ostorozhno_mnogo_bukv_2751806 (дата обращения: 27.11.2019 г.).</w:t>
      </w:r>
      <w:r>
        <w:t xml:space="preserve"> </w:t>
      </w:r>
    </w:p>
  </w:footnote>
  <w:footnote w:id="68">
    <w:p w14:paraId="3E169B5C" w14:textId="7AB2A84E" w:rsidR="00321C64" w:rsidRPr="00C240B4" w:rsidRDefault="00321C64" w:rsidP="00D934CB">
      <w:pPr>
        <w:jc w:val="both"/>
      </w:pPr>
      <w:r w:rsidRPr="00C240B4">
        <w:rPr>
          <w:rStyle w:val="a4"/>
        </w:rPr>
        <w:footnoteRef/>
      </w:r>
      <w:r w:rsidRPr="00C240B4">
        <w:t>Конституция Российской Федерации (принята всенародным голосованием 12.12.1993) // «Собрание законодательства РФ», 04.08.2014, N 31, ст. 4398.</w:t>
      </w:r>
    </w:p>
  </w:footnote>
  <w:footnote w:id="69">
    <w:p w14:paraId="0452F0C4" w14:textId="61D5A235" w:rsidR="00321C64" w:rsidRPr="005217F4" w:rsidRDefault="00321C64" w:rsidP="00D934CB">
      <w:pPr>
        <w:pStyle w:val="a5"/>
        <w:jc w:val="both"/>
        <w:rPr>
          <w:sz w:val="24"/>
          <w:szCs w:val="24"/>
          <w:highlight w:val="yellow"/>
        </w:rPr>
      </w:pPr>
      <w:r w:rsidRPr="00C240B4">
        <w:rPr>
          <w:rStyle w:val="a4"/>
          <w:sz w:val="24"/>
          <w:szCs w:val="24"/>
        </w:rPr>
        <w:footnoteRef/>
      </w:r>
      <w:r w:rsidRPr="00532B86">
        <w:rPr>
          <w:sz w:val="24"/>
          <w:szCs w:val="24"/>
        </w:rPr>
        <w:t>Информационно-аналитический бюллетень "Социально-экономическое положение Тверской области в 2018 году" // [Электронный ресурс] http://tverstat.gks.ru</w:t>
      </w:r>
      <w:r w:rsidRPr="005217F4">
        <w:rPr>
          <w:bCs/>
          <w:sz w:val="24"/>
          <w:szCs w:val="24"/>
          <w:highlight w:val="yellow"/>
        </w:rPr>
        <w:t xml:space="preserve"> </w:t>
      </w:r>
    </w:p>
  </w:footnote>
  <w:footnote w:id="70">
    <w:p w14:paraId="7CEB4898" w14:textId="4983AAE4" w:rsidR="00321C64" w:rsidRPr="00C240B4" w:rsidRDefault="00321C64" w:rsidP="00D934CB">
      <w:pPr>
        <w:pStyle w:val="a5"/>
        <w:jc w:val="both"/>
        <w:rPr>
          <w:sz w:val="24"/>
          <w:szCs w:val="24"/>
        </w:rPr>
      </w:pPr>
      <w:r w:rsidRPr="00532B86">
        <w:rPr>
          <w:rStyle w:val="a4"/>
          <w:sz w:val="24"/>
          <w:szCs w:val="24"/>
        </w:rPr>
        <w:footnoteRef/>
      </w:r>
      <w:r w:rsidRPr="00532B86">
        <w:rPr>
          <w:sz w:val="24"/>
          <w:szCs w:val="24"/>
        </w:rPr>
        <w:t>Информационно-аналитический бюллетень "Социально-экономическое положение Тверской области в 2005 году" // [Электронный ресурс] http://tverstat.gks.ru</w:t>
      </w:r>
    </w:p>
  </w:footnote>
  <w:footnote w:id="71">
    <w:p w14:paraId="694CF4AA" w14:textId="4756E6AC" w:rsidR="00321C64" w:rsidRPr="00C240B4" w:rsidRDefault="00321C64" w:rsidP="00D934CB">
      <w:pPr>
        <w:pStyle w:val="a5"/>
        <w:jc w:val="both"/>
        <w:rPr>
          <w:sz w:val="24"/>
          <w:szCs w:val="24"/>
        </w:rPr>
      </w:pPr>
      <w:r w:rsidRPr="00C240B4">
        <w:rPr>
          <w:rStyle w:val="a4"/>
          <w:sz w:val="24"/>
          <w:szCs w:val="24"/>
        </w:rPr>
        <w:footnoteRef/>
      </w:r>
      <w:r w:rsidRPr="00C240B4">
        <w:rPr>
          <w:sz w:val="24"/>
          <w:szCs w:val="24"/>
        </w:rPr>
        <w:t>Кондакова Н.А. Современная социальная поддержка семей с детьми // Проблемы развития территории. 2015. № 3 (77).</w:t>
      </w:r>
    </w:p>
  </w:footnote>
  <w:footnote w:id="72">
    <w:p w14:paraId="48530AEE" w14:textId="43566D04" w:rsidR="00321C64" w:rsidRPr="00C240B4" w:rsidRDefault="00321C64" w:rsidP="00D934CB">
      <w:pPr>
        <w:jc w:val="both"/>
      </w:pPr>
      <w:r w:rsidRPr="00C240B4">
        <w:rPr>
          <w:rStyle w:val="a4"/>
        </w:rPr>
        <w:footnoteRef/>
      </w:r>
      <w:r w:rsidRPr="00C240B4">
        <w:t>Постановление Правительства Тверской области от 29 декабря 2016 года № 436-пп «</w:t>
      </w:r>
      <w:r w:rsidRPr="00C240B4">
        <w:rPr>
          <w:color w:val="242424"/>
          <w:spacing w:val="2"/>
        </w:rPr>
        <w:t xml:space="preserve">О государственной программе Тверской области «Социальная поддержка и защита населения Тверской области» на 2017 - 2022 годы» // </w:t>
      </w:r>
      <w:r w:rsidRPr="00C240B4">
        <w:rPr>
          <w:color w:val="242424"/>
          <w:spacing w:val="2"/>
          <w:shd w:val="clear" w:color="auto" w:fill="FFFFFF"/>
        </w:rPr>
        <w:t>«Тверская жизнь», № 1, 12.01.2017.</w:t>
      </w:r>
    </w:p>
  </w:footnote>
  <w:footnote w:id="73">
    <w:p w14:paraId="34D718E4" w14:textId="2E557DA0" w:rsidR="00321C64" w:rsidRDefault="00321C64" w:rsidP="00D934CB">
      <w:pPr>
        <w:pStyle w:val="a5"/>
        <w:jc w:val="both"/>
      </w:pPr>
      <w:r w:rsidRPr="00C240B4">
        <w:rPr>
          <w:rStyle w:val="a4"/>
          <w:sz w:val="24"/>
          <w:szCs w:val="24"/>
        </w:rPr>
        <w:footnoteRef/>
      </w:r>
      <w:r w:rsidRPr="00C240B4">
        <w:rPr>
          <w:spacing w:val="2"/>
          <w:sz w:val="24"/>
          <w:szCs w:val="24"/>
          <w:shd w:val="clear" w:color="auto" w:fill="FFFFFF"/>
        </w:rPr>
        <w:t xml:space="preserve">Постановление Правительства Тверской области от 3 апреля 2019 года № 97-пп «О Порядке предоставления социальных выплат при рождении (усыновлении) детей молодым семьям, приобретающим жилье с использованием ипотечных жилищных кредитов» // </w:t>
      </w:r>
      <w:r w:rsidRPr="00C240B4">
        <w:rPr>
          <w:color w:val="242424"/>
          <w:spacing w:val="2"/>
          <w:sz w:val="24"/>
          <w:szCs w:val="24"/>
          <w:shd w:val="clear" w:color="auto" w:fill="FFFFFF"/>
        </w:rPr>
        <w:t>«Тверские ведомости», 04.04.2019, N 15, 2019.</w:t>
      </w:r>
    </w:p>
  </w:footnote>
  <w:footnote w:id="74">
    <w:p w14:paraId="3AE2A0CB" w14:textId="51C3EE24" w:rsidR="00321C64" w:rsidRPr="00C240B4" w:rsidRDefault="00321C64" w:rsidP="00D934CB">
      <w:pPr>
        <w:autoSpaceDE w:val="0"/>
        <w:autoSpaceDN w:val="0"/>
        <w:adjustRightInd w:val="0"/>
        <w:jc w:val="both"/>
        <w:rPr>
          <w:rFonts w:ascii="Calibri" w:hAnsi="Calibri" w:cs="Calibri"/>
        </w:rPr>
      </w:pPr>
      <w:r>
        <w:rPr>
          <w:rStyle w:val="a4"/>
        </w:rPr>
        <w:footnoteRef/>
      </w:r>
      <w:r w:rsidRPr="00C240B4">
        <w:t>Азарова Е.Г. Правовое регулирование социального обеспечения женщин и детей (демографический аспект) // Журнал российского права. 2015. N 10. С. 57 - 73.</w:t>
      </w:r>
    </w:p>
  </w:footnote>
  <w:footnote w:id="75">
    <w:p w14:paraId="233F6DE7" w14:textId="03CAA7C0" w:rsidR="00321C64" w:rsidRPr="00C240B4" w:rsidRDefault="00321C64" w:rsidP="00D934CB">
      <w:pPr>
        <w:pStyle w:val="a5"/>
        <w:jc w:val="both"/>
        <w:rPr>
          <w:sz w:val="24"/>
          <w:szCs w:val="24"/>
        </w:rPr>
      </w:pPr>
      <w:r w:rsidRPr="00C240B4">
        <w:rPr>
          <w:rStyle w:val="a4"/>
          <w:sz w:val="24"/>
          <w:szCs w:val="24"/>
        </w:rPr>
        <w:footnoteRef/>
      </w:r>
      <w:r w:rsidRPr="00C240B4">
        <w:rPr>
          <w:color w:val="242424"/>
          <w:spacing w:val="2"/>
          <w:sz w:val="24"/>
          <w:szCs w:val="24"/>
          <w:shd w:val="clear" w:color="auto" w:fill="FFFFFF"/>
        </w:rPr>
        <w:t xml:space="preserve">Постановление Правительства Тверской области от 24 мая 2019 № 198-пп «О предоставлении льготы по оплате коммунальной услуги за обращение с твердыми коммунальными отходами многодетным семьям» // «Тверские ведомости», № 22, 2019. </w:t>
      </w:r>
    </w:p>
  </w:footnote>
  <w:footnote w:id="76">
    <w:p w14:paraId="53680ECF" w14:textId="53FFAF24" w:rsidR="00321C64" w:rsidRPr="00C240B4" w:rsidRDefault="00321C64" w:rsidP="00D934CB">
      <w:pPr>
        <w:jc w:val="both"/>
      </w:pPr>
      <w:r w:rsidRPr="00C240B4">
        <w:rPr>
          <w:rStyle w:val="a4"/>
        </w:rPr>
        <w:footnoteRef/>
      </w:r>
      <w:r w:rsidRPr="00C240B4">
        <w:rPr>
          <w:shd w:val="clear" w:color="auto" w:fill="FFFFFF"/>
        </w:rPr>
        <w:t xml:space="preserve">Постановление Правительства Тверской области от 30.08.2019 № 346-пп «О порядке предоставления семьям с новорожденными детьми подарочного набора детских принадлежностей» // </w:t>
      </w:r>
      <w:r w:rsidRPr="00C240B4">
        <w:rPr>
          <w:color w:val="242424"/>
          <w:spacing w:val="2"/>
          <w:shd w:val="clear" w:color="auto" w:fill="FFFFFF"/>
        </w:rPr>
        <w:t>«Тверские ведомости», № 36, 2019.</w:t>
      </w:r>
    </w:p>
  </w:footnote>
  <w:footnote w:id="77">
    <w:p w14:paraId="5A0CF782" w14:textId="03D0BB74" w:rsidR="00321C64" w:rsidRDefault="00321C64" w:rsidP="00D934CB">
      <w:pPr>
        <w:pStyle w:val="a5"/>
        <w:jc w:val="both"/>
      </w:pPr>
      <w:r w:rsidRPr="00C240B4">
        <w:rPr>
          <w:rStyle w:val="a4"/>
          <w:sz w:val="24"/>
          <w:szCs w:val="24"/>
        </w:rPr>
        <w:footnoteRef/>
      </w:r>
      <w:proofErr w:type="spellStart"/>
      <w:r w:rsidRPr="00C240B4">
        <w:rPr>
          <w:sz w:val="24"/>
          <w:szCs w:val="24"/>
        </w:rPr>
        <w:t>Чхутиашвили</w:t>
      </w:r>
      <w:proofErr w:type="spellEnd"/>
      <w:r w:rsidRPr="00C240B4">
        <w:rPr>
          <w:sz w:val="24"/>
          <w:szCs w:val="24"/>
        </w:rPr>
        <w:t xml:space="preserve"> Л.В. Основные направления реализации новой семейной политики государства // Актуальные проблемы российского права. 2017. N 5. С. 46 - 49.</w:t>
      </w:r>
    </w:p>
  </w:footnote>
  <w:footnote w:id="78">
    <w:p w14:paraId="3E802E0A" w14:textId="22159448" w:rsidR="00321C64" w:rsidRPr="00C240B4" w:rsidRDefault="00321C64" w:rsidP="00D934CB">
      <w:pPr>
        <w:pStyle w:val="a5"/>
        <w:jc w:val="both"/>
        <w:rPr>
          <w:sz w:val="24"/>
          <w:szCs w:val="24"/>
        </w:rPr>
      </w:pPr>
      <w:r>
        <w:rPr>
          <w:rStyle w:val="a4"/>
        </w:rPr>
        <w:footnoteRef/>
      </w:r>
      <w:r w:rsidRPr="00C240B4">
        <w:rPr>
          <w:sz w:val="24"/>
          <w:szCs w:val="24"/>
        </w:rPr>
        <w:t>Васильева М. Четыре новые льготы // Тверские ведомости. 18.09.2019. № 38 (2291). С. 8.</w:t>
      </w:r>
    </w:p>
  </w:footnote>
  <w:footnote w:id="79">
    <w:p w14:paraId="5672FA1E" w14:textId="0D5D56C3" w:rsidR="00321C64" w:rsidRPr="00C240B4" w:rsidRDefault="00321C64" w:rsidP="00D934CB">
      <w:pPr>
        <w:pStyle w:val="a5"/>
        <w:jc w:val="both"/>
        <w:rPr>
          <w:sz w:val="24"/>
          <w:szCs w:val="24"/>
        </w:rPr>
      </w:pPr>
      <w:r w:rsidRPr="00C240B4">
        <w:rPr>
          <w:rStyle w:val="a4"/>
          <w:sz w:val="24"/>
          <w:szCs w:val="24"/>
        </w:rPr>
        <w:footnoteRef/>
      </w:r>
      <w:r w:rsidRPr="00532B86">
        <w:rPr>
          <w:sz w:val="24"/>
          <w:szCs w:val="24"/>
        </w:rPr>
        <w:t>Закон Тверской области от 25.12.2019 № 100-ЗО «О почетном знаке Тверской области «Слава Отца» // [Электронный ресурс] http://publication.pravo.gov.ru. 30.12.2019. № 6900201912300009.</w:t>
      </w:r>
    </w:p>
  </w:footnote>
  <w:footnote w:id="80">
    <w:p w14:paraId="13F22B7D" w14:textId="4F220FE4" w:rsidR="00321C64" w:rsidRPr="00B70441" w:rsidRDefault="00321C64" w:rsidP="00D934CB">
      <w:pPr>
        <w:jc w:val="both"/>
        <w:rPr>
          <w:sz w:val="20"/>
          <w:szCs w:val="20"/>
        </w:rPr>
      </w:pPr>
      <w:r w:rsidRPr="00C240B4">
        <w:rPr>
          <w:rStyle w:val="a4"/>
        </w:rPr>
        <w:footnoteRef/>
      </w:r>
      <w:r w:rsidRPr="00C240B4">
        <w:t>Послание Президента РФ Федеральному Собранию от 20.02.2019 «Послание Президента Федеральному Собранию» // «Российская газета», 21.02.2019, № 38.</w:t>
      </w:r>
    </w:p>
  </w:footnote>
  <w:footnote w:id="81">
    <w:p w14:paraId="69310590" w14:textId="0BE11228" w:rsidR="00321C64" w:rsidRPr="00C240B4" w:rsidRDefault="00321C64" w:rsidP="00C240B4">
      <w:pPr>
        <w:pStyle w:val="a5"/>
        <w:jc w:val="both"/>
        <w:rPr>
          <w:sz w:val="24"/>
          <w:szCs w:val="24"/>
        </w:rPr>
      </w:pPr>
      <w:r w:rsidRPr="00C240B4">
        <w:rPr>
          <w:rStyle w:val="a4"/>
          <w:sz w:val="24"/>
          <w:szCs w:val="24"/>
        </w:rPr>
        <w:footnoteRef/>
      </w:r>
      <w:r w:rsidRPr="00C240B4">
        <w:rPr>
          <w:sz w:val="24"/>
          <w:szCs w:val="24"/>
        </w:rPr>
        <w:t xml:space="preserve">Распоряжение Правительства РФ от 25.12.2012 N 2524-р «Об утверждении Стратегии долгосрочного развития пенсионной системы Российской Федерации» // Собрании законодательства Российской Федерации от 31 декабря 2012 г. N 53 (часть II) ст. 8029. </w:t>
      </w:r>
    </w:p>
  </w:footnote>
  <w:footnote w:id="82">
    <w:p w14:paraId="18AF53D6" w14:textId="68882FAE" w:rsidR="00321C64" w:rsidRPr="00C240B4" w:rsidRDefault="00321C64" w:rsidP="00C240B4">
      <w:pPr>
        <w:pStyle w:val="a5"/>
        <w:jc w:val="both"/>
        <w:rPr>
          <w:sz w:val="24"/>
          <w:szCs w:val="24"/>
        </w:rPr>
      </w:pPr>
      <w:r w:rsidRPr="00C240B4">
        <w:rPr>
          <w:rStyle w:val="a4"/>
          <w:sz w:val="24"/>
          <w:szCs w:val="24"/>
        </w:rPr>
        <w:footnoteRef/>
      </w:r>
      <w:r w:rsidRPr="00C240B4">
        <w:rPr>
          <w:sz w:val="24"/>
          <w:szCs w:val="24"/>
        </w:rPr>
        <w:t xml:space="preserve">Федеральный закон от 28.12.2013 N 424-ФЗ "О накопительной пенсии"// "Российская газета", N 295, 30.12.2013. </w:t>
      </w:r>
    </w:p>
  </w:footnote>
  <w:footnote w:id="83">
    <w:p w14:paraId="192FE926" w14:textId="2B561C54" w:rsidR="00321C64" w:rsidRPr="00C240B4" w:rsidRDefault="00321C64" w:rsidP="00C240B4">
      <w:pPr>
        <w:pStyle w:val="a5"/>
        <w:jc w:val="both"/>
        <w:rPr>
          <w:sz w:val="24"/>
          <w:szCs w:val="24"/>
        </w:rPr>
      </w:pPr>
      <w:r w:rsidRPr="00C240B4">
        <w:rPr>
          <w:rStyle w:val="a4"/>
          <w:sz w:val="24"/>
          <w:szCs w:val="24"/>
        </w:rPr>
        <w:footnoteRef/>
      </w:r>
      <w:r w:rsidRPr="00C240B4">
        <w:rPr>
          <w:sz w:val="24"/>
          <w:szCs w:val="24"/>
        </w:rPr>
        <w:t>Кунгуров А.В.  Тенденции развития пенсионной системы России на современном этапе // Наука через призму времени. -2018.-</w:t>
      </w:r>
      <w:r>
        <w:rPr>
          <w:sz w:val="24"/>
          <w:szCs w:val="24"/>
        </w:rPr>
        <w:t xml:space="preserve"> </w:t>
      </w:r>
      <w:r w:rsidRPr="00C240B4">
        <w:rPr>
          <w:sz w:val="24"/>
          <w:szCs w:val="24"/>
        </w:rPr>
        <w:t>№3 (12).</w:t>
      </w:r>
    </w:p>
  </w:footnote>
  <w:footnote w:id="84">
    <w:p w14:paraId="5E101751" w14:textId="313D7B92" w:rsidR="00321C64" w:rsidRPr="00CB0624" w:rsidRDefault="00321C64" w:rsidP="00C240B4">
      <w:pPr>
        <w:pStyle w:val="a5"/>
        <w:jc w:val="both"/>
      </w:pPr>
      <w:r w:rsidRPr="00C240B4">
        <w:rPr>
          <w:rStyle w:val="a4"/>
          <w:sz w:val="24"/>
          <w:szCs w:val="24"/>
        </w:rPr>
        <w:footnoteRef/>
      </w:r>
      <w:r w:rsidRPr="00532B86">
        <w:rPr>
          <w:sz w:val="24"/>
          <w:szCs w:val="24"/>
        </w:rPr>
        <w:t xml:space="preserve">Федеральный закон от 11.12.2018 № 462-ФЗ "О внесении изменений 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w:t>
      </w:r>
      <w:hyperlink r:id="rId1" w:history="1">
        <w:r w:rsidRPr="00532B86">
          <w:rPr>
            <w:rStyle w:val="a8"/>
            <w:color w:val="auto"/>
            <w:sz w:val="24"/>
            <w:szCs w:val="24"/>
            <w:u w:val="none"/>
          </w:rPr>
          <w:t>http://publication.pravo.gov.ru/Document/View/0001201812110054</w:t>
        </w:r>
      </w:hyperlink>
      <w:r w:rsidRPr="00532B86">
        <w:rPr>
          <w:sz w:val="24"/>
          <w:szCs w:val="24"/>
        </w:rPr>
        <w:t>.</w:t>
      </w:r>
      <w:r w:rsidRPr="00532B86">
        <w:t xml:space="preserve"> </w:t>
      </w:r>
    </w:p>
  </w:footnote>
  <w:footnote w:id="85">
    <w:p w14:paraId="2A5B6754" w14:textId="0C02A63C" w:rsidR="00321C64" w:rsidRPr="00662527" w:rsidRDefault="00321C64" w:rsidP="00C240B4">
      <w:pPr>
        <w:pStyle w:val="a5"/>
        <w:jc w:val="both"/>
        <w:rPr>
          <w:sz w:val="24"/>
          <w:szCs w:val="24"/>
        </w:rPr>
      </w:pPr>
      <w:r w:rsidRPr="00662527">
        <w:rPr>
          <w:rStyle w:val="a4"/>
          <w:sz w:val="24"/>
          <w:szCs w:val="24"/>
        </w:rPr>
        <w:footnoteRef/>
      </w:r>
      <w:r w:rsidRPr="00532B86">
        <w:rPr>
          <w:sz w:val="24"/>
          <w:szCs w:val="24"/>
        </w:rPr>
        <w:t xml:space="preserve">Пенсионная реформа 2019 г., ИПК [Электронный ресурс] // 2019 год Свиньи – </w:t>
      </w:r>
      <w:r w:rsidRPr="00532B86">
        <w:rPr>
          <w:sz w:val="24"/>
          <w:szCs w:val="24"/>
          <w:lang w:val="en-US"/>
        </w:rPr>
        <w:t>URL</w:t>
      </w:r>
      <w:r w:rsidRPr="00532B86">
        <w:rPr>
          <w:sz w:val="24"/>
          <w:szCs w:val="24"/>
        </w:rPr>
        <w:t xml:space="preserve">: </w:t>
      </w:r>
      <w:hyperlink r:id="rId2" w:history="1">
        <w:r w:rsidRPr="00532B86">
          <w:rPr>
            <w:rStyle w:val="a8"/>
            <w:color w:val="auto"/>
            <w:sz w:val="24"/>
            <w:szCs w:val="24"/>
            <w:u w:val="none"/>
            <w:lang w:val="en-US"/>
          </w:rPr>
          <w:t>https</w:t>
        </w:r>
        <w:r w:rsidRPr="00532B86">
          <w:rPr>
            <w:rStyle w:val="a8"/>
            <w:color w:val="auto"/>
            <w:sz w:val="24"/>
            <w:szCs w:val="24"/>
            <w:u w:val="none"/>
          </w:rPr>
          <w:t>://2019</w:t>
        </w:r>
        <w:r w:rsidRPr="00532B86">
          <w:rPr>
            <w:rStyle w:val="a8"/>
            <w:color w:val="auto"/>
            <w:sz w:val="24"/>
            <w:szCs w:val="24"/>
            <w:u w:val="none"/>
            <w:lang w:val="en-US"/>
          </w:rPr>
          <w:t>god</w:t>
        </w:r>
        <w:r w:rsidRPr="00532B86">
          <w:rPr>
            <w:rStyle w:val="a8"/>
            <w:color w:val="auto"/>
            <w:sz w:val="24"/>
            <w:szCs w:val="24"/>
            <w:u w:val="none"/>
          </w:rPr>
          <w:t>.</w:t>
        </w:r>
        <w:r w:rsidRPr="00532B86">
          <w:rPr>
            <w:rStyle w:val="a8"/>
            <w:color w:val="auto"/>
            <w:sz w:val="24"/>
            <w:szCs w:val="24"/>
            <w:u w:val="none"/>
            <w:lang w:val="en-US"/>
          </w:rPr>
          <w:t>net</w:t>
        </w:r>
        <w:r w:rsidRPr="00532B86">
          <w:rPr>
            <w:rStyle w:val="a8"/>
            <w:color w:val="auto"/>
            <w:sz w:val="24"/>
            <w:szCs w:val="24"/>
            <w:u w:val="none"/>
          </w:rPr>
          <w:t>/</w:t>
        </w:r>
        <w:proofErr w:type="spellStart"/>
        <w:r w:rsidRPr="00532B86">
          <w:rPr>
            <w:rStyle w:val="a8"/>
            <w:color w:val="auto"/>
            <w:sz w:val="24"/>
            <w:szCs w:val="24"/>
            <w:u w:val="none"/>
            <w:lang w:val="en-US"/>
          </w:rPr>
          <w:t>novosti</w:t>
        </w:r>
        <w:proofErr w:type="spellEnd"/>
        <w:r w:rsidRPr="00532B86">
          <w:rPr>
            <w:rStyle w:val="a8"/>
            <w:color w:val="auto"/>
            <w:sz w:val="24"/>
            <w:szCs w:val="24"/>
            <w:u w:val="none"/>
          </w:rPr>
          <w:t>/</w:t>
        </w:r>
        <w:proofErr w:type="spellStart"/>
        <w:r w:rsidRPr="00532B86">
          <w:rPr>
            <w:rStyle w:val="a8"/>
            <w:color w:val="auto"/>
            <w:sz w:val="24"/>
            <w:szCs w:val="24"/>
            <w:u w:val="none"/>
            <w:lang w:val="en-US"/>
          </w:rPr>
          <w:t>pensionnaya</w:t>
        </w:r>
        <w:proofErr w:type="spellEnd"/>
        <w:r w:rsidRPr="00532B86">
          <w:rPr>
            <w:rStyle w:val="a8"/>
            <w:color w:val="auto"/>
            <w:sz w:val="24"/>
            <w:szCs w:val="24"/>
            <w:u w:val="none"/>
          </w:rPr>
          <w:t>-</w:t>
        </w:r>
        <w:proofErr w:type="spellStart"/>
        <w:r w:rsidRPr="00532B86">
          <w:rPr>
            <w:rStyle w:val="a8"/>
            <w:color w:val="auto"/>
            <w:sz w:val="24"/>
            <w:szCs w:val="24"/>
            <w:u w:val="none"/>
            <w:lang w:val="en-US"/>
          </w:rPr>
          <w:t>reforma</w:t>
        </w:r>
        <w:proofErr w:type="spellEnd"/>
        <w:r w:rsidRPr="00532B86">
          <w:rPr>
            <w:rStyle w:val="a8"/>
            <w:color w:val="auto"/>
            <w:sz w:val="24"/>
            <w:szCs w:val="24"/>
            <w:u w:val="none"/>
          </w:rPr>
          <w:t>-2019</w:t>
        </w:r>
      </w:hyperlink>
      <w:r w:rsidRPr="00532B86">
        <w:rPr>
          <w:rStyle w:val="a8"/>
          <w:color w:val="auto"/>
          <w:sz w:val="24"/>
          <w:szCs w:val="24"/>
          <w:u w:val="none"/>
        </w:rPr>
        <w:t xml:space="preserve"> (дата обращения – 07. 12. 2019). </w:t>
      </w:r>
    </w:p>
  </w:footnote>
  <w:footnote w:id="86">
    <w:p w14:paraId="0F97C062" w14:textId="26FC550B" w:rsidR="00321C64" w:rsidRPr="00662527" w:rsidRDefault="00321C64" w:rsidP="00C240B4">
      <w:pPr>
        <w:pStyle w:val="a5"/>
        <w:jc w:val="both"/>
        <w:rPr>
          <w:sz w:val="24"/>
          <w:szCs w:val="24"/>
        </w:rPr>
      </w:pPr>
      <w:r w:rsidRPr="00662527">
        <w:rPr>
          <w:rStyle w:val="a4"/>
          <w:sz w:val="24"/>
          <w:szCs w:val="24"/>
        </w:rPr>
        <w:footnoteRef/>
      </w:r>
      <w:proofErr w:type="spellStart"/>
      <w:r w:rsidRPr="00662527">
        <w:rPr>
          <w:sz w:val="24"/>
          <w:szCs w:val="24"/>
        </w:rPr>
        <w:t>Довгая</w:t>
      </w:r>
      <w:proofErr w:type="spellEnd"/>
      <w:r w:rsidRPr="00662527">
        <w:rPr>
          <w:sz w:val="24"/>
          <w:szCs w:val="24"/>
        </w:rPr>
        <w:t xml:space="preserve"> О.В. Перспективы сохранения и развития накопительного компонента в пенсионной системе России// Вестник ХГАЭП. -  2015. № 3 (77). – с. 63 – 68. </w:t>
      </w:r>
    </w:p>
  </w:footnote>
  <w:footnote w:id="87">
    <w:p w14:paraId="4BBC324A" w14:textId="5FA67B5E" w:rsidR="00321C64" w:rsidRPr="00BF066B" w:rsidRDefault="00321C64" w:rsidP="00C240B4">
      <w:pPr>
        <w:pStyle w:val="a5"/>
        <w:jc w:val="both"/>
      </w:pPr>
      <w:r w:rsidRPr="00662527">
        <w:rPr>
          <w:rStyle w:val="a4"/>
          <w:sz w:val="24"/>
          <w:szCs w:val="24"/>
        </w:rPr>
        <w:footnoteRef/>
      </w:r>
      <w:r w:rsidRPr="00662527">
        <w:rPr>
          <w:sz w:val="24"/>
          <w:szCs w:val="24"/>
        </w:rPr>
        <w:t xml:space="preserve">Старостина Ю., Ткачёв И. Силуанов объяснил перенос обсуждения реформы накопительной пенсии [Электронный ресурс] // РБК. – </w:t>
      </w:r>
      <w:r w:rsidRPr="00662527">
        <w:rPr>
          <w:sz w:val="24"/>
          <w:szCs w:val="24"/>
          <w:lang w:val="en-US"/>
        </w:rPr>
        <w:t>URL</w:t>
      </w:r>
      <w:r w:rsidRPr="00662527">
        <w:rPr>
          <w:sz w:val="24"/>
          <w:szCs w:val="24"/>
        </w:rPr>
        <w:t>:</w:t>
      </w:r>
      <w:r>
        <w:rPr>
          <w:sz w:val="24"/>
          <w:szCs w:val="24"/>
        </w:rPr>
        <w:t xml:space="preserve"> </w:t>
      </w:r>
      <w:r>
        <w:rPr>
          <w:sz w:val="24"/>
          <w:szCs w:val="24"/>
        </w:rPr>
        <w:tab/>
        <w:t xml:space="preserve"> </w:t>
      </w:r>
      <w:hyperlink r:id="rId3" w:history="1">
        <w:r w:rsidRPr="00662527">
          <w:rPr>
            <w:rStyle w:val="a8"/>
            <w:color w:val="auto"/>
            <w:sz w:val="24"/>
            <w:szCs w:val="24"/>
            <w:u w:val="none"/>
          </w:rPr>
          <w:t>https://www.rbc.ru/economics/25/12/2018/5c2139aa9a7947ebb6f1f3b1</w:t>
        </w:r>
      </w:hyperlink>
      <w:r w:rsidRPr="00662527">
        <w:rPr>
          <w:sz w:val="24"/>
          <w:szCs w:val="24"/>
        </w:rPr>
        <w:t xml:space="preserve"> (дата обращения - 21.12.2019).</w:t>
      </w:r>
      <w:r w:rsidRPr="00662527">
        <w:t xml:space="preserve"> </w:t>
      </w:r>
    </w:p>
  </w:footnote>
  <w:footnote w:id="88">
    <w:p w14:paraId="0DE20DB0" w14:textId="022154FE" w:rsidR="00321C64" w:rsidRPr="00662527" w:rsidRDefault="00321C64" w:rsidP="00C240B4">
      <w:pPr>
        <w:pStyle w:val="a5"/>
        <w:jc w:val="both"/>
        <w:rPr>
          <w:sz w:val="24"/>
          <w:szCs w:val="24"/>
        </w:rPr>
      </w:pPr>
      <w:r w:rsidRPr="00662527">
        <w:rPr>
          <w:rStyle w:val="a4"/>
          <w:sz w:val="24"/>
          <w:szCs w:val="24"/>
        </w:rPr>
        <w:footnoteRef/>
      </w:r>
      <w:r w:rsidRPr="00662527">
        <w:rPr>
          <w:sz w:val="24"/>
          <w:szCs w:val="24"/>
        </w:rPr>
        <w:t xml:space="preserve">Михеева А. Минфин и ЦБ вернутся к идее индивидуального пенсионного капитала [Электронный ресурс] // Ведомости. – </w:t>
      </w:r>
      <w:r w:rsidRPr="00662527">
        <w:rPr>
          <w:sz w:val="24"/>
          <w:szCs w:val="24"/>
          <w:lang w:val="en-US"/>
        </w:rPr>
        <w:t>URL</w:t>
      </w:r>
      <w:r w:rsidRPr="00662527">
        <w:rPr>
          <w:sz w:val="24"/>
          <w:szCs w:val="24"/>
        </w:rPr>
        <w:t>:</w:t>
      </w:r>
      <w:r>
        <w:rPr>
          <w:sz w:val="24"/>
          <w:szCs w:val="24"/>
        </w:rPr>
        <w:t xml:space="preserve"> </w:t>
      </w:r>
      <w:r>
        <w:rPr>
          <w:sz w:val="24"/>
          <w:szCs w:val="24"/>
        </w:rPr>
        <w:tab/>
      </w:r>
      <w:r w:rsidRPr="00662527">
        <w:rPr>
          <w:sz w:val="24"/>
          <w:szCs w:val="24"/>
        </w:rPr>
        <w:t xml:space="preserve"> </w:t>
      </w:r>
      <w:hyperlink r:id="rId4" w:history="1">
        <w:r w:rsidRPr="00662527">
          <w:rPr>
            <w:rStyle w:val="a8"/>
            <w:color w:val="auto"/>
            <w:sz w:val="24"/>
            <w:szCs w:val="24"/>
            <w:u w:val="none"/>
            <w:lang w:val="en-US"/>
          </w:rPr>
          <w:t>https</w:t>
        </w:r>
        <w:r w:rsidRPr="00662527">
          <w:rPr>
            <w:rStyle w:val="a8"/>
            <w:color w:val="auto"/>
            <w:sz w:val="24"/>
            <w:szCs w:val="24"/>
            <w:u w:val="none"/>
          </w:rPr>
          <w:t>://</w:t>
        </w:r>
        <w:r w:rsidRPr="00662527">
          <w:rPr>
            <w:rStyle w:val="a8"/>
            <w:color w:val="auto"/>
            <w:sz w:val="24"/>
            <w:szCs w:val="24"/>
            <w:u w:val="none"/>
            <w:lang w:val="en-US"/>
          </w:rPr>
          <w:t>www</w:t>
        </w:r>
        <w:r w:rsidRPr="00662527">
          <w:rPr>
            <w:rStyle w:val="a8"/>
            <w:color w:val="auto"/>
            <w:sz w:val="24"/>
            <w:szCs w:val="24"/>
            <w:u w:val="none"/>
          </w:rPr>
          <w:t>.</w:t>
        </w:r>
        <w:proofErr w:type="spellStart"/>
        <w:r w:rsidRPr="00662527">
          <w:rPr>
            <w:rStyle w:val="a8"/>
            <w:color w:val="auto"/>
            <w:sz w:val="24"/>
            <w:szCs w:val="24"/>
            <w:u w:val="none"/>
            <w:lang w:val="en-US"/>
          </w:rPr>
          <w:t>vedomosti</w:t>
        </w:r>
        <w:proofErr w:type="spellEnd"/>
        <w:r w:rsidRPr="00662527">
          <w:rPr>
            <w:rStyle w:val="a8"/>
            <w:color w:val="auto"/>
            <w:sz w:val="24"/>
            <w:szCs w:val="24"/>
            <w:u w:val="none"/>
          </w:rPr>
          <w:t>.</w:t>
        </w:r>
        <w:proofErr w:type="spellStart"/>
        <w:r w:rsidRPr="00662527">
          <w:rPr>
            <w:rStyle w:val="a8"/>
            <w:color w:val="auto"/>
            <w:sz w:val="24"/>
            <w:szCs w:val="24"/>
            <w:u w:val="none"/>
            <w:lang w:val="en-US"/>
          </w:rPr>
          <w:t>ru</w:t>
        </w:r>
        <w:proofErr w:type="spellEnd"/>
        <w:r w:rsidRPr="00662527">
          <w:rPr>
            <w:rStyle w:val="a8"/>
            <w:color w:val="auto"/>
            <w:sz w:val="24"/>
            <w:szCs w:val="24"/>
            <w:u w:val="none"/>
          </w:rPr>
          <w:t>/</w:t>
        </w:r>
        <w:r w:rsidRPr="00662527">
          <w:rPr>
            <w:rStyle w:val="a8"/>
            <w:color w:val="auto"/>
            <w:sz w:val="24"/>
            <w:szCs w:val="24"/>
            <w:u w:val="none"/>
            <w:lang w:val="en-US"/>
          </w:rPr>
          <w:t>finance</w:t>
        </w:r>
        <w:r w:rsidRPr="00662527">
          <w:rPr>
            <w:rStyle w:val="a8"/>
            <w:color w:val="auto"/>
            <w:sz w:val="24"/>
            <w:szCs w:val="24"/>
            <w:u w:val="none"/>
          </w:rPr>
          <w:t>/</w:t>
        </w:r>
        <w:r w:rsidRPr="00662527">
          <w:rPr>
            <w:rStyle w:val="a8"/>
            <w:color w:val="auto"/>
            <w:sz w:val="24"/>
            <w:szCs w:val="24"/>
            <w:u w:val="none"/>
            <w:lang w:val="en-US"/>
          </w:rPr>
          <w:t>articles</w:t>
        </w:r>
        <w:r w:rsidRPr="00662527">
          <w:rPr>
            <w:rStyle w:val="a8"/>
            <w:color w:val="auto"/>
            <w:sz w:val="24"/>
            <w:szCs w:val="24"/>
            <w:u w:val="none"/>
          </w:rPr>
          <w:t>/2019/11/04/815398-</w:t>
        </w:r>
        <w:proofErr w:type="spellStart"/>
        <w:r w:rsidRPr="00662527">
          <w:rPr>
            <w:rStyle w:val="a8"/>
            <w:color w:val="auto"/>
            <w:sz w:val="24"/>
            <w:szCs w:val="24"/>
            <w:u w:val="none"/>
            <w:lang w:val="en-US"/>
          </w:rPr>
          <w:t>minfin</w:t>
        </w:r>
        <w:proofErr w:type="spellEnd"/>
        <w:r w:rsidRPr="00662527">
          <w:rPr>
            <w:rStyle w:val="a8"/>
            <w:color w:val="auto"/>
            <w:sz w:val="24"/>
            <w:szCs w:val="24"/>
            <w:u w:val="none"/>
          </w:rPr>
          <w:t>-</w:t>
        </w:r>
        <w:proofErr w:type="spellStart"/>
        <w:r w:rsidRPr="00662527">
          <w:rPr>
            <w:rStyle w:val="a8"/>
            <w:color w:val="auto"/>
            <w:sz w:val="24"/>
            <w:szCs w:val="24"/>
            <w:u w:val="none"/>
            <w:lang w:val="en-US"/>
          </w:rPr>
          <w:t>tsb</w:t>
        </w:r>
        <w:proofErr w:type="spellEnd"/>
      </w:hyperlink>
      <w:r w:rsidRPr="00662527">
        <w:rPr>
          <w:sz w:val="24"/>
          <w:szCs w:val="24"/>
        </w:rPr>
        <w:t xml:space="preserve"> (дата обращения – 20.12. 2019). </w:t>
      </w:r>
    </w:p>
  </w:footnote>
  <w:footnote w:id="89">
    <w:p w14:paraId="3433D362" w14:textId="53C6535D" w:rsidR="00321C64" w:rsidRPr="00CB0624" w:rsidRDefault="00321C64" w:rsidP="00C240B4">
      <w:pPr>
        <w:pStyle w:val="a5"/>
        <w:jc w:val="both"/>
      </w:pPr>
      <w:r w:rsidRPr="00662527">
        <w:rPr>
          <w:rStyle w:val="a4"/>
          <w:sz w:val="24"/>
          <w:szCs w:val="24"/>
        </w:rPr>
        <w:footnoteRef/>
      </w:r>
      <w:proofErr w:type="spellStart"/>
      <w:r w:rsidRPr="00662527">
        <w:rPr>
          <w:sz w:val="24"/>
          <w:szCs w:val="24"/>
        </w:rPr>
        <w:t>Ломская</w:t>
      </w:r>
      <w:proofErr w:type="spellEnd"/>
      <w:r w:rsidRPr="00662527">
        <w:rPr>
          <w:sz w:val="24"/>
          <w:szCs w:val="24"/>
        </w:rPr>
        <w:t xml:space="preserve"> Т. НПФ усомнились в эффективности новой накопительной пенсионной системы [</w:t>
      </w:r>
      <w:proofErr w:type="spellStart"/>
      <w:r w:rsidRPr="00662527">
        <w:rPr>
          <w:sz w:val="24"/>
          <w:szCs w:val="24"/>
        </w:rPr>
        <w:t>Электронныйй</w:t>
      </w:r>
      <w:proofErr w:type="spellEnd"/>
      <w:r w:rsidRPr="00662527">
        <w:rPr>
          <w:sz w:val="24"/>
          <w:szCs w:val="24"/>
        </w:rPr>
        <w:t xml:space="preserve"> ресурс] // РБК. – </w:t>
      </w:r>
      <w:r w:rsidRPr="00662527">
        <w:rPr>
          <w:sz w:val="24"/>
          <w:szCs w:val="24"/>
          <w:lang w:val="en-US"/>
        </w:rPr>
        <w:t>URL</w:t>
      </w:r>
      <w:r w:rsidRPr="00662527">
        <w:rPr>
          <w:sz w:val="24"/>
          <w:szCs w:val="24"/>
        </w:rPr>
        <w:t>:</w:t>
      </w:r>
      <w:r>
        <w:rPr>
          <w:sz w:val="24"/>
          <w:szCs w:val="24"/>
        </w:rPr>
        <w:tab/>
      </w:r>
      <w:r w:rsidRPr="00662527">
        <w:rPr>
          <w:sz w:val="24"/>
          <w:szCs w:val="24"/>
        </w:rPr>
        <w:t xml:space="preserve"> </w:t>
      </w:r>
      <w:hyperlink r:id="rId5" w:history="1">
        <w:r w:rsidRPr="00662527">
          <w:rPr>
            <w:rStyle w:val="a8"/>
            <w:color w:val="auto"/>
            <w:sz w:val="24"/>
            <w:szCs w:val="24"/>
            <w:u w:val="none"/>
            <w:lang w:val="en-US"/>
          </w:rPr>
          <w:t>https</w:t>
        </w:r>
        <w:r w:rsidRPr="00662527">
          <w:rPr>
            <w:rStyle w:val="a8"/>
            <w:color w:val="auto"/>
            <w:sz w:val="24"/>
            <w:szCs w:val="24"/>
            <w:u w:val="none"/>
          </w:rPr>
          <w:t>://</w:t>
        </w:r>
        <w:r w:rsidRPr="00662527">
          <w:rPr>
            <w:rStyle w:val="a8"/>
            <w:color w:val="auto"/>
            <w:sz w:val="24"/>
            <w:szCs w:val="24"/>
            <w:u w:val="none"/>
            <w:lang w:val="en-US"/>
          </w:rPr>
          <w:t>www</w:t>
        </w:r>
        <w:r w:rsidRPr="00662527">
          <w:rPr>
            <w:rStyle w:val="a8"/>
            <w:color w:val="auto"/>
            <w:sz w:val="24"/>
            <w:szCs w:val="24"/>
            <w:u w:val="none"/>
          </w:rPr>
          <w:t>.</w:t>
        </w:r>
        <w:proofErr w:type="spellStart"/>
        <w:r w:rsidRPr="00662527">
          <w:rPr>
            <w:rStyle w:val="a8"/>
            <w:color w:val="auto"/>
            <w:sz w:val="24"/>
            <w:szCs w:val="24"/>
            <w:u w:val="none"/>
            <w:lang w:val="en-US"/>
          </w:rPr>
          <w:t>rbc</w:t>
        </w:r>
        <w:proofErr w:type="spellEnd"/>
        <w:r w:rsidRPr="00662527">
          <w:rPr>
            <w:rStyle w:val="a8"/>
            <w:color w:val="auto"/>
            <w:sz w:val="24"/>
            <w:szCs w:val="24"/>
            <w:u w:val="none"/>
          </w:rPr>
          <w:t>.</w:t>
        </w:r>
        <w:proofErr w:type="spellStart"/>
        <w:r w:rsidRPr="00662527">
          <w:rPr>
            <w:rStyle w:val="a8"/>
            <w:color w:val="auto"/>
            <w:sz w:val="24"/>
            <w:szCs w:val="24"/>
            <w:u w:val="none"/>
            <w:lang w:val="en-US"/>
          </w:rPr>
          <w:t>ru</w:t>
        </w:r>
        <w:proofErr w:type="spellEnd"/>
        <w:r w:rsidRPr="00662527">
          <w:rPr>
            <w:rStyle w:val="a8"/>
            <w:color w:val="auto"/>
            <w:sz w:val="24"/>
            <w:szCs w:val="24"/>
            <w:u w:val="none"/>
          </w:rPr>
          <w:t>/</w:t>
        </w:r>
        <w:r w:rsidRPr="00662527">
          <w:rPr>
            <w:rStyle w:val="a8"/>
            <w:color w:val="auto"/>
            <w:sz w:val="24"/>
            <w:szCs w:val="24"/>
            <w:u w:val="none"/>
            <w:lang w:val="en-US"/>
          </w:rPr>
          <w:t>finances</w:t>
        </w:r>
        <w:r w:rsidRPr="00662527">
          <w:rPr>
            <w:rStyle w:val="a8"/>
            <w:color w:val="auto"/>
            <w:sz w:val="24"/>
            <w:szCs w:val="24"/>
            <w:u w:val="none"/>
          </w:rPr>
          <w:t>/05/07/2019/5</w:t>
        </w:r>
        <w:r w:rsidRPr="00662527">
          <w:rPr>
            <w:rStyle w:val="a8"/>
            <w:color w:val="auto"/>
            <w:sz w:val="24"/>
            <w:szCs w:val="24"/>
            <w:u w:val="none"/>
            <w:lang w:val="en-US"/>
          </w:rPr>
          <w:t>d</w:t>
        </w:r>
        <w:r w:rsidRPr="00662527">
          <w:rPr>
            <w:rStyle w:val="a8"/>
            <w:color w:val="auto"/>
            <w:sz w:val="24"/>
            <w:szCs w:val="24"/>
            <w:u w:val="none"/>
          </w:rPr>
          <w:t>1</w:t>
        </w:r>
        <w:r w:rsidRPr="00662527">
          <w:rPr>
            <w:rStyle w:val="a8"/>
            <w:color w:val="auto"/>
            <w:sz w:val="24"/>
            <w:szCs w:val="24"/>
            <w:u w:val="none"/>
            <w:lang w:val="en-US"/>
          </w:rPr>
          <w:t>f</w:t>
        </w:r>
        <w:r w:rsidRPr="00662527">
          <w:rPr>
            <w:rStyle w:val="a8"/>
            <w:color w:val="auto"/>
            <w:sz w:val="24"/>
            <w:szCs w:val="24"/>
            <w:u w:val="none"/>
          </w:rPr>
          <w:t>25</w:t>
        </w:r>
        <w:r w:rsidRPr="00662527">
          <w:rPr>
            <w:rStyle w:val="a8"/>
            <w:color w:val="auto"/>
            <w:sz w:val="24"/>
            <w:szCs w:val="24"/>
            <w:u w:val="none"/>
            <w:lang w:val="en-US"/>
          </w:rPr>
          <w:t>c</w:t>
        </w:r>
        <w:r w:rsidRPr="00662527">
          <w:rPr>
            <w:rStyle w:val="a8"/>
            <w:color w:val="auto"/>
            <w:sz w:val="24"/>
            <w:szCs w:val="24"/>
            <w:u w:val="none"/>
          </w:rPr>
          <w:t>49</w:t>
        </w:r>
        <w:r w:rsidRPr="00662527">
          <w:rPr>
            <w:rStyle w:val="a8"/>
            <w:color w:val="auto"/>
            <w:sz w:val="24"/>
            <w:szCs w:val="24"/>
            <w:u w:val="none"/>
            <w:lang w:val="en-US"/>
          </w:rPr>
          <w:t>a</w:t>
        </w:r>
        <w:r w:rsidRPr="00662527">
          <w:rPr>
            <w:rStyle w:val="a8"/>
            <w:color w:val="auto"/>
            <w:sz w:val="24"/>
            <w:szCs w:val="24"/>
            <w:u w:val="none"/>
          </w:rPr>
          <w:t>7947</w:t>
        </w:r>
        <w:r w:rsidRPr="00662527">
          <w:rPr>
            <w:rStyle w:val="a8"/>
            <w:color w:val="auto"/>
            <w:sz w:val="24"/>
            <w:szCs w:val="24"/>
            <w:u w:val="none"/>
            <w:lang w:val="en-US"/>
          </w:rPr>
          <w:t>d</w:t>
        </w:r>
        <w:r w:rsidRPr="00662527">
          <w:rPr>
            <w:rStyle w:val="a8"/>
            <w:color w:val="auto"/>
            <w:sz w:val="24"/>
            <w:szCs w:val="24"/>
            <w:u w:val="none"/>
          </w:rPr>
          <w:t>23</w:t>
        </w:r>
        <w:r w:rsidRPr="00662527">
          <w:rPr>
            <w:rStyle w:val="a8"/>
            <w:color w:val="auto"/>
            <w:sz w:val="24"/>
            <w:szCs w:val="24"/>
            <w:u w:val="none"/>
            <w:lang w:val="en-US"/>
          </w:rPr>
          <w:t>e</w:t>
        </w:r>
        <w:r w:rsidRPr="00662527">
          <w:rPr>
            <w:rStyle w:val="a8"/>
            <w:color w:val="auto"/>
            <w:sz w:val="24"/>
            <w:szCs w:val="24"/>
            <w:u w:val="none"/>
          </w:rPr>
          <w:t>4</w:t>
        </w:r>
        <w:proofErr w:type="spellStart"/>
        <w:r w:rsidRPr="00662527">
          <w:rPr>
            <w:rStyle w:val="a8"/>
            <w:color w:val="auto"/>
            <w:sz w:val="24"/>
            <w:szCs w:val="24"/>
            <w:u w:val="none"/>
            <w:lang w:val="en-US"/>
          </w:rPr>
          <w:t>bc</w:t>
        </w:r>
        <w:proofErr w:type="spellEnd"/>
        <w:r w:rsidRPr="00662527">
          <w:rPr>
            <w:rStyle w:val="a8"/>
            <w:color w:val="auto"/>
            <w:sz w:val="24"/>
            <w:szCs w:val="24"/>
            <w:u w:val="none"/>
          </w:rPr>
          <w:t>081</w:t>
        </w:r>
      </w:hyperlink>
      <w:r w:rsidRPr="00662527">
        <w:rPr>
          <w:sz w:val="24"/>
          <w:szCs w:val="24"/>
        </w:rPr>
        <w:t xml:space="preserve"> (дата обращения – 30. 11. 2019).</w:t>
      </w:r>
      <w:r w:rsidRPr="00662527">
        <w:t xml:space="preserve"> </w:t>
      </w:r>
    </w:p>
  </w:footnote>
  <w:footnote w:id="90">
    <w:p w14:paraId="43412427" w14:textId="64E1190D" w:rsidR="00321C64" w:rsidRPr="00662527" w:rsidRDefault="00321C64" w:rsidP="00C240B4">
      <w:pPr>
        <w:pStyle w:val="a5"/>
        <w:jc w:val="both"/>
        <w:rPr>
          <w:sz w:val="24"/>
          <w:szCs w:val="24"/>
        </w:rPr>
      </w:pPr>
      <w:r w:rsidRPr="00CB0624">
        <w:rPr>
          <w:rStyle w:val="a4"/>
        </w:rPr>
        <w:footnoteRef/>
      </w:r>
      <w:proofErr w:type="spellStart"/>
      <w:r w:rsidRPr="00662527">
        <w:rPr>
          <w:sz w:val="24"/>
          <w:szCs w:val="24"/>
        </w:rPr>
        <w:t>Скиданов</w:t>
      </w:r>
      <w:proofErr w:type="spellEnd"/>
      <w:r w:rsidRPr="00662527">
        <w:rPr>
          <w:sz w:val="24"/>
          <w:szCs w:val="24"/>
        </w:rPr>
        <w:t xml:space="preserve"> Ю. Где «завис» закон об индивидуальном пенсионном капитале [Электронный ресурс] // Парламентская газета. - </w:t>
      </w:r>
      <w:r w:rsidRPr="00662527">
        <w:rPr>
          <w:sz w:val="24"/>
          <w:szCs w:val="24"/>
          <w:lang w:val="en-US"/>
        </w:rPr>
        <w:t>URL</w:t>
      </w:r>
      <w:r w:rsidRPr="00662527">
        <w:rPr>
          <w:sz w:val="24"/>
          <w:szCs w:val="24"/>
        </w:rPr>
        <w:t xml:space="preserve">:  </w:t>
      </w:r>
      <w:hyperlink r:id="rId6" w:history="1">
        <w:r w:rsidRPr="00662527">
          <w:rPr>
            <w:rStyle w:val="a8"/>
            <w:color w:val="auto"/>
            <w:sz w:val="24"/>
            <w:szCs w:val="24"/>
            <w:u w:val="none"/>
            <w:lang w:val="en-US"/>
          </w:rPr>
          <w:t>https</w:t>
        </w:r>
        <w:r w:rsidRPr="00662527">
          <w:rPr>
            <w:rStyle w:val="a8"/>
            <w:color w:val="auto"/>
            <w:sz w:val="24"/>
            <w:szCs w:val="24"/>
            <w:u w:val="none"/>
          </w:rPr>
          <w:t>://</w:t>
        </w:r>
        <w:r w:rsidRPr="00662527">
          <w:rPr>
            <w:rStyle w:val="a8"/>
            <w:color w:val="auto"/>
            <w:sz w:val="24"/>
            <w:szCs w:val="24"/>
            <w:u w:val="none"/>
            <w:lang w:val="en-US"/>
          </w:rPr>
          <w:t>www</w:t>
        </w:r>
        <w:r w:rsidRPr="00662527">
          <w:rPr>
            <w:rStyle w:val="a8"/>
            <w:color w:val="auto"/>
            <w:sz w:val="24"/>
            <w:szCs w:val="24"/>
            <w:u w:val="none"/>
          </w:rPr>
          <w:t>.</w:t>
        </w:r>
        <w:proofErr w:type="spellStart"/>
        <w:r w:rsidRPr="00662527">
          <w:rPr>
            <w:rStyle w:val="a8"/>
            <w:color w:val="auto"/>
            <w:sz w:val="24"/>
            <w:szCs w:val="24"/>
            <w:u w:val="none"/>
            <w:lang w:val="en-US"/>
          </w:rPr>
          <w:t>pnp</w:t>
        </w:r>
        <w:proofErr w:type="spellEnd"/>
        <w:r w:rsidRPr="00662527">
          <w:rPr>
            <w:rStyle w:val="a8"/>
            <w:color w:val="auto"/>
            <w:sz w:val="24"/>
            <w:szCs w:val="24"/>
            <w:u w:val="none"/>
          </w:rPr>
          <w:t>.</w:t>
        </w:r>
        <w:proofErr w:type="spellStart"/>
        <w:r w:rsidRPr="00662527">
          <w:rPr>
            <w:rStyle w:val="a8"/>
            <w:color w:val="auto"/>
            <w:sz w:val="24"/>
            <w:szCs w:val="24"/>
            <w:u w:val="none"/>
            <w:lang w:val="en-US"/>
          </w:rPr>
          <w:t>ru</w:t>
        </w:r>
        <w:proofErr w:type="spellEnd"/>
        <w:r w:rsidRPr="00662527">
          <w:rPr>
            <w:rStyle w:val="a8"/>
            <w:color w:val="auto"/>
            <w:sz w:val="24"/>
            <w:szCs w:val="24"/>
            <w:u w:val="none"/>
          </w:rPr>
          <w:t>/</w:t>
        </w:r>
        <w:r w:rsidRPr="00662527">
          <w:rPr>
            <w:rStyle w:val="a8"/>
            <w:color w:val="auto"/>
            <w:sz w:val="24"/>
            <w:szCs w:val="24"/>
            <w:u w:val="none"/>
            <w:lang w:val="en-US"/>
          </w:rPr>
          <w:t>economics</w:t>
        </w:r>
        <w:r w:rsidRPr="00662527">
          <w:rPr>
            <w:rStyle w:val="a8"/>
            <w:color w:val="auto"/>
            <w:sz w:val="24"/>
            <w:szCs w:val="24"/>
            <w:u w:val="none"/>
          </w:rPr>
          <w:t>/</w:t>
        </w:r>
        <w:proofErr w:type="spellStart"/>
        <w:r w:rsidRPr="00662527">
          <w:rPr>
            <w:rStyle w:val="a8"/>
            <w:color w:val="auto"/>
            <w:sz w:val="24"/>
            <w:szCs w:val="24"/>
            <w:u w:val="none"/>
            <w:lang w:val="en-US"/>
          </w:rPr>
          <w:t>gde</w:t>
        </w:r>
        <w:proofErr w:type="spellEnd"/>
        <w:r w:rsidRPr="00662527">
          <w:rPr>
            <w:rStyle w:val="a8"/>
            <w:color w:val="auto"/>
            <w:sz w:val="24"/>
            <w:szCs w:val="24"/>
            <w:u w:val="none"/>
          </w:rPr>
          <w:t>-</w:t>
        </w:r>
        <w:proofErr w:type="spellStart"/>
        <w:r w:rsidRPr="00662527">
          <w:rPr>
            <w:rStyle w:val="a8"/>
            <w:color w:val="auto"/>
            <w:sz w:val="24"/>
            <w:szCs w:val="24"/>
            <w:u w:val="none"/>
            <w:lang w:val="en-US"/>
          </w:rPr>
          <w:t>zavis</w:t>
        </w:r>
        <w:proofErr w:type="spellEnd"/>
        <w:r w:rsidRPr="00662527">
          <w:rPr>
            <w:rStyle w:val="a8"/>
            <w:color w:val="auto"/>
            <w:sz w:val="24"/>
            <w:szCs w:val="24"/>
            <w:u w:val="none"/>
          </w:rPr>
          <w:t>-</w:t>
        </w:r>
        <w:proofErr w:type="spellStart"/>
        <w:r w:rsidRPr="00662527">
          <w:rPr>
            <w:rStyle w:val="a8"/>
            <w:color w:val="auto"/>
            <w:sz w:val="24"/>
            <w:szCs w:val="24"/>
            <w:u w:val="none"/>
            <w:lang w:val="en-US"/>
          </w:rPr>
          <w:t>zakon</w:t>
        </w:r>
        <w:proofErr w:type="spellEnd"/>
        <w:r w:rsidRPr="00662527">
          <w:rPr>
            <w:rStyle w:val="a8"/>
            <w:color w:val="auto"/>
            <w:sz w:val="24"/>
            <w:szCs w:val="24"/>
            <w:u w:val="none"/>
          </w:rPr>
          <w:t>-</w:t>
        </w:r>
        <w:proofErr w:type="spellStart"/>
        <w:r w:rsidRPr="00662527">
          <w:rPr>
            <w:rStyle w:val="a8"/>
            <w:color w:val="auto"/>
            <w:sz w:val="24"/>
            <w:szCs w:val="24"/>
            <w:u w:val="none"/>
            <w:lang w:val="en-US"/>
          </w:rPr>
          <w:t>ob</w:t>
        </w:r>
        <w:proofErr w:type="spellEnd"/>
        <w:r w:rsidRPr="00662527">
          <w:rPr>
            <w:rStyle w:val="a8"/>
            <w:color w:val="auto"/>
            <w:sz w:val="24"/>
            <w:szCs w:val="24"/>
            <w:u w:val="none"/>
          </w:rPr>
          <w:t>-</w:t>
        </w:r>
        <w:proofErr w:type="spellStart"/>
        <w:r w:rsidRPr="00662527">
          <w:rPr>
            <w:rStyle w:val="a8"/>
            <w:color w:val="auto"/>
            <w:sz w:val="24"/>
            <w:szCs w:val="24"/>
            <w:u w:val="none"/>
            <w:lang w:val="en-US"/>
          </w:rPr>
          <w:t>individualnom</w:t>
        </w:r>
        <w:proofErr w:type="spellEnd"/>
        <w:r w:rsidRPr="00662527">
          <w:rPr>
            <w:rStyle w:val="a8"/>
            <w:color w:val="auto"/>
            <w:sz w:val="24"/>
            <w:szCs w:val="24"/>
            <w:u w:val="none"/>
          </w:rPr>
          <w:t>-</w:t>
        </w:r>
        <w:proofErr w:type="spellStart"/>
        <w:r w:rsidRPr="00662527">
          <w:rPr>
            <w:rStyle w:val="a8"/>
            <w:color w:val="auto"/>
            <w:sz w:val="24"/>
            <w:szCs w:val="24"/>
            <w:u w:val="none"/>
            <w:lang w:val="en-US"/>
          </w:rPr>
          <w:t>pensionnom</w:t>
        </w:r>
        <w:proofErr w:type="spellEnd"/>
        <w:r w:rsidRPr="00662527">
          <w:rPr>
            <w:rStyle w:val="a8"/>
            <w:color w:val="auto"/>
            <w:sz w:val="24"/>
            <w:szCs w:val="24"/>
            <w:u w:val="none"/>
          </w:rPr>
          <w:t>-</w:t>
        </w:r>
        <w:proofErr w:type="spellStart"/>
        <w:r w:rsidRPr="00662527">
          <w:rPr>
            <w:rStyle w:val="a8"/>
            <w:color w:val="auto"/>
            <w:sz w:val="24"/>
            <w:szCs w:val="24"/>
            <w:u w:val="none"/>
            <w:lang w:val="en-US"/>
          </w:rPr>
          <w:t>kapitale</w:t>
        </w:r>
        <w:proofErr w:type="spellEnd"/>
        <w:r w:rsidRPr="00662527">
          <w:rPr>
            <w:rStyle w:val="a8"/>
            <w:color w:val="auto"/>
            <w:sz w:val="24"/>
            <w:szCs w:val="24"/>
            <w:u w:val="none"/>
          </w:rPr>
          <w:t>.</w:t>
        </w:r>
        <w:r w:rsidRPr="00662527">
          <w:rPr>
            <w:rStyle w:val="a8"/>
            <w:color w:val="auto"/>
            <w:sz w:val="24"/>
            <w:szCs w:val="24"/>
            <w:u w:val="none"/>
            <w:lang w:val="en-US"/>
          </w:rPr>
          <w:t>html</w:t>
        </w:r>
      </w:hyperlink>
      <w:r w:rsidRPr="00662527">
        <w:rPr>
          <w:sz w:val="24"/>
          <w:szCs w:val="24"/>
        </w:rPr>
        <w:t xml:space="preserve"> (дата обращения – 01. 12. 2019). </w:t>
      </w:r>
    </w:p>
  </w:footnote>
  <w:footnote w:id="91">
    <w:p w14:paraId="3514C5EF" w14:textId="755D88CC" w:rsidR="00321C64" w:rsidRPr="00CB0624" w:rsidRDefault="00321C64" w:rsidP="00C240B4">
      <w:pPr>
        <w:pStyle w:val="a5"/>
        <w:jc w:val="both"/>
      </w:pPr>
      <w:r w:rsidRPr="00662527">
        <w:rPr>
          <w:rStyle w:val="a4"/>
          <w:sz w:val="24"/>
          <w:szCs w:val="24"/>
        </w:rPr>
        <w:footnoteRef/>
      </w:r>
      <w:proofErr w:type="spellStart"/>
      <w:r w:rsidRPr="00662527">
        <w:rPr>
          <w:sz w:val="24"/>
          <w:szCs w:val="24"/>
        </w:rPr>
        <w:t>Милоенко</w:t>
      </w:r>
      <w:proofErr w:type="spellEnd"/>
      <w:r w:rsidRPr="00662527">
        <w:rPr>
          <w:sz w:val="24"/>
          <w:szCs w:val="24"/>
        </w:rPr>
        <w:t xml:space="preserve"> Е.В. Ключевые проблемы и перспективы развития пенсионной реформы в России// Международный научный журнал «Символ науки». - №10. 2015. – с. 71 – 72.</w:t>
      </w:r>
    </w:p>
  </w:footnote>
  <w:footnote w:id="92">
    <w:p w14:paraId="538F4B7F" w14:textId="2F766FE6"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Всеобщая декларация прав человека (принята на третьей сессии Генеральной Ассамблеи ООН резолюцией 217 А (III) от 10 декабря 1948 г.) </w:t>
      </w:r>
      <w:r>
        <w:rPr>
          <w:sz w:val="24"/>
          <w:szCs w:val="24"/>
        </w:rPr>
        <w:t>// Библиотечка</w:t>
      </w:r>
      <w:r w:rsidRPr="00A76A34">
        <w:rPr>
          <w:sz w:val="24"/>
          <w:szCs w:val="24"/>
        </w:rPr>
        <w:t xml:space="preserve"> "Российской газеты" совместно с библиотечкой журнала "Социальная</w:t>
      </w:r>
      <w:r>
        <w:rPr>
          <w:sz w:val="24"/>
          <w:szCs w:val="24"/>
        </w:rPr>
        <w:t xml:space="preserve"> защита", 1995 г., N 11, с. 10.</w:t>
      </w:r>
    </w:p>
  </w:footnote>
  <w:footnote w:id="93">
    <w:p w14:paraId="3B5035A8" w14:textId="76F2ACC3"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 xml:space="preserve">Международный пакт об экономических, социальных и культурных правах (Нью-Йорк, 19 декабря 1966 г.) </w:t>
      </w:r>
      <w:r>
        <w:rPr>
          <w:sz w:val="24"/>
          <w:szCs w:val="24"/>
        </w:rPr>
        <w:t>// Сборник</w:t>
      </w:r>
      <w:r w:rsidRPr="00A76A34">
        <w:rPr>
          <w:sz w:val="24"/>
          <w:szCs w:val="24"/>
        </w:rPr>
        <w:t xml:space="preserve"> действующих договоров, соглашений и конвенций, заключенных с иностранными государствами,</w:t>
      </w:r>
      <w:r>
        <w:rPr>
          <w:sz w:val="24"/>
          <w:szCs w:val="24"/>
        </w:rPr>
        <w:t xml:space="preserve"> М., 1978 г., </w:t>
      </w:r>
      <w:proofErr w:type="spellStart"/>
      <w:r>
        <w:rPr>
          <w:sz w:val="24"/>
          <w:szCs w:val="24"/>
        </w:rPr>
        <w:t>вып</w:t>
      </w:r>
      <w:proofErr w:type="spellEnd"/>
      <w:r>
        <w:rPr>
          <w:sz w:val="24"/>
          <w:szCs w:val="24"/>
        </w:rPr>
        <w:t>. XXXII, с. 36.</w:t>
      </w:r>
    </w:p>
  </w:footnote>
  <w:footnote w:id="94">
    <w:p w14:paraId="0F2744CD" w14:textId="21968FBA"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Конституция Российской Федерации (принята всенародным голосованием 12 декабря 1993 г.) </w:t>
      </w:r>
      <w:r>
        <w:rPr>
          <w:sz w:val="24"/>
          <w:szCs w:val="24"/>
        </w:rPr>
        <w:t>// Российская</w:t>
      </w:r>
      <w:r w:rsidRPr="00A76A34">
        <w:rPr>
          <w:sz w:val="24"/>
          <w:szCs w:val="24"/>
        </w:rPr>
        <w:t xml:space="preserve"> га</w:t>
      </w:r>
      <w:r>
        <w:rPr>
          <w:sz w:val="24"/>
          <w:szCs w:val="24"/>
        </w:rPr>
        <w:t>зета. 25 декабря 1993 г. N 237.</w:t>
      </w:r>
    </w:p>
  </w:footnote>
  <w:footnote w:id="95">
    <w:p w14:paraId="70872CFC" w14:textId="48725DA4"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Федеральный закон от 24.10.1997 N 134-ФЗ "О прожиточном минимуме в Российской Федерации" </w:t>
      </w:r>
      <w:r>
        <w:rPr>
          <w:sz w:val="24"/>
          <w:szCs w:val="24"/>
        </w:rPr>
        <w:t>// Российская</w:t>
      </w:r>
      <w:r w:rsidRPr="00A76A34">
        <w:rPr>
          <w:sz w:val="24"/>
          <w:szCs w:val="24"/>
        </w:rPr>
        <w:t xml:space="preserve"> га</w:t>
      </w:r>
      <w:r>
        <w:rPr>
          <w:sz w:val="24"/>
          <w:szCs w:val="24"/>
        </w:rPr>
        <w:t>зета. 29 октября 1997 г. N 210.</w:t>
      </w:r>
    </w:p>
  </w:footnote>
  <w:footnote w:id="96">
    <w:p w14:paraId="0CD5A873" w14:textId="780B5916"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Федеральный закон от 19.06.2000 N 82-ФЗ "О минимальном размере оплаты труда" </w:t>
      </w:r>
      <w:r>
        <w:rPr>
          <w:sz w:val="24"/>
          <w:szCs w:val="24"/>
        </w:rPr>
        <w:t>// Российская</w:t>
      </w:r>
      <w:r w:rsidRPr="00A76A34">
        <w:rPr>
          <w:sz w:val="24"/>
          <w:szCs w:val="24"/>
        </w:rPr>
        <w:t xml:space="preserve"> га</w:t>
      </w:r>
      <w:r>
        <w:rPr>
          <w:sz w:val="24"/>
          <w:szCs w:val="24"/>
        </w:rPr>
        <w:t>зета. 21 июня 2000 г. N 118.</w:t>
      </w:r>
    </w:p>
  </w:footnote>
  <w:footnote w:id="97">
    <w:p w14:paraId="7BAC02A4" w14:textId="63129707"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Дорошенко Е.Н. Конституционные стандарты достойной жизни и свободного развития человека при проведении пенсионной реформы // Актуальные проблемы российского права. 2018. №12 (97)</w:t>
      </w:r>
      <w:r>
        <w:rPr>
          <w:sz w:val="24"/>
          <w:szCs w:val="24"/>
        </w:rPr>
        <w:t>.</w:t>
      </w:r>
    </w:p>
  </w:footnote>
  <w:footnote w:id="98">
    <w:p w14:paraId="10EE36A1" w14:textId="027A77DB" w:rsidR="00321C64" w:rsidRPr="00A76A34" w:rsidRDefault="00321C64" w:rsidP="00A76A34">
      <w:pPr>
        <w:pStyle w:val="a5"/>
        <w:jc w:val="both"/>
        <w:rPr>
          <w:sz w:val="24"/>
          <w:szCs w:val="24"/>
        </w:rPr>
      </w:pPr>
      <w:r w:rsidRPr="00A76A34">
        <w:rPr>
          <w:rStyle w:val="a4"/>
          <w:rFonts w:eastAsiaTheme="majorEastAsia"/>
          <w:sz w:val="24"/>
          <w:szCs w:val="24"/>
        </w:rPr>
        <w:footnoteRef/>
      </w:r>
      <w:r w:rsidRPr="00532B86">
        <w:rPr>
          <w:sz w:val="24"/>
          <w:szCs w:val="24"/>
        </w:rPr>
        <w:t xml:space="preserve">Решение </w:t>
      </w:r>
      <w:proofErr w:type="spellStart"/>
      <w:r w:rsidRPr="00532B86">
        <w:rPr>
          <w:sz w:val="24"/>
          <w:szCs w:val="24"/>
        </w:rPr>
        <w:t>Гуковского</w:t>
      </w:r>
      <w:proofErr w:type="spellEnd"/>
      <w:r w:rsidRPr="00532B86">
        <w:rPr>
          <w:sz w:val="24"/>
          <w:szCs w:val="24"/>
        </w:rPr>
        <w:t xml:space="preserve"> городского суда Ростовской области № 2-439/2019 от 13 мая 2019 года// [Электронный ресурс] URL: https://clck.ru/LACcT</w:t>
      </w:r>
      <w:r>
        <w:rPr>
          <w:sz w:val="24"/>
          <w:szCs w:val="24"/>
        </w:rPr>
        <w:t>.</w:t>
      </w:r>
    </w:p>
  </w:footnote>
  <w:footnote w:id="99">
    <w:p w14:paraId="1DB28B71" w14:textId="1A34BA6B"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Конвенция о правах ребенка (Нью-Йорк, 20 ноября 1989 г.) </w:t>
      </w:r>
      <w:r>
        <w:rPr>
          <w:sz w:val="24"/>
          <w:szCs w:val="24"/>
        </w:rPr>
        <w:t>//</w:t>
      </w:r>
      <w:r w:rsidRPr="00A76A34">
        <w:rPr>
          <w:sz w:val="24"/>
          <w:szCs w:val="24"/>
        </w:rPr>
        <w:t xml:space="preserve"> Ведомо</w:t>
      </w:r>
      <w:r>
        <w:rPr>
          <w:sz w:val="24"/>
          <w:szCs w:val="24"/>
        </w:rPr>
        <w:t>сти</w:t>
      </w:r>
      <w:r w:rsidRPr="00A76A34">
        <w:rPr>
          <w:sz w:val="24"/>
          <w:szCs w:val="24"/>
        </w:rPr>
        <w:t xml:space="preserve"> Съезда народных депутатов СССР и Верховного Совета СССР о</w:t>
      </w:r>
      <w:r>
        <w:rPr>
          <w:sz w:val="24"/>
          <w:szCs w:val="24"/>
        </w:rPr>
        <w:t>т 7 ноября 1990 г. N 45 ст.955).</w:t>
      </w:r>
    </w:p>
  </w:footnote>
  <w:footnote w:id="100">
    <w:p w14:paraId="659C366E" w14:textId="075F4147"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 xml:space="preserve">Постановление Правительства РФ от 15 ноября 2018 г. N 1375 "О размерах минимальной и максимальной величин пособия по безработице на 2019 год" </w:t>
      </w:r>
      <w:r>
        <w:rPr>
          <w:sz w:val="24"/>
          <w:szCs w:val="24"/>
        </w:rPr>
        <w:t>// Собрание</w:t>
      </w:r>
      <w:r w:rsidRPr="00A76A34">
        <w:rPr>
          <w:sz w:val="24"/>
          <w:szCs w:val="24"/>
        </w:rPr>
        <w:t xml:space="preserve"> законо</w:t>
      </w:r>
      <w:r>
        <w:rPr>
          <w:sz w:val="24"/>
          <w:szCs w:val="24"/>
        </w:rPr>
        <w:t>дательства Российской Федерации. 26 ноября 2018 г. N 48 ст. 7417.</w:t>
      </w:r>
    </w:p>
  </w:footnote>
  <w:footnote w:id="101">
    <w:p w14:paraId="34E105A2" w14:textId="002AC6D2"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Постановление Правительства РФ от 24 ноября 2017 г. N 1423 "О размерах минимальной и максимальной величин пособия по безработице на 2018 год" " </w:t>
      </w:r>
      <w:r>
        <w:rPr>
          <w:sz w:val="24"/>
          <w:szCs w:val="24"/>
        </w:rPr>
        <w:t>// Собрание</w:t>
      </w:r>
      <w:r w:rsidRPr="00A76A34">
        <w:rPr>
          <w:sz w:val="24"/>
          <w:szCs w:val="24"/>
        </w:rPr>
        <w:t xml:space="preserve"> законода</w:t>
      </w:r>
      <w:r>
        <w:rPr>
          <w:sz w:val="24"/>
          <w:szCs w:val="24"/>
        </w:rPr>
        <w:t>тельства Российской Федерации.</w:t>
      </w:r>
      <w:r w:rsidRPr="00A76A34">
        <w:rPr>
          <w:sz w:val="24"/>
          <w:szCs w:val="24"/>
        </w:rPr>
        <w:t xml:space="preserve"> 4</w:t>
      </w:r>
      <w:r>
        <w:rPr>
          <w:sz w:val="24"/>
          <w:szCs w:val="24"/>
        </w:rPr>
        <w:t xml:space="preserve"> декабря 2017 г. N 49 ст. 7461.</w:t>
      </w:r>
    </w:p>
  </w:footnote>
  <w:footnote w:id="102">
    <w:p w14:paraId="37A1F25E" w14:textId="7A1BB1B3" w:rsidR="00321C64" w:rsidRPr="00A76A34" w:rsidRDefault="00321C64" w:rsidP="00A76A34">
      <w:pPr>
        <w:pStyle w:val="a5"/>
        <w:jc w:val="both"/>
        <w:rPr>
          <w:sz w:val="24"/>
          <w:szCs w:val="24"/>
        </w:rPr>
      </w:pPr>
      <w:r w:rsidRPr="00A76A34">
        <w:rPr>
          <w:rStyle w:val="a4"/>
          <w:rFonts w:eastAsiaTheme="majorEastAsia"/>
          <w:sz w:val="24"/>
          <w:szCs w:val="24"/>
        </w:rPr>
        <w:footnoteRef/>
      </w:r>
      <w:r w:rsidRPr="00532B86">
        <w:rPr>
          <w:sz w:val="24"/>
          <w:szCs w:val="24"/>
        </w:rPr>
        <w:t>Решение Октябрьского районного суда г. Санкт-Петербурга № 2-345/2018 от 15 февраля 2018 года// [Электронный ресурс] URL: https://clck.ru/LACYw</w:t>
      </w:r>
      <w:r>
        <w:rPr>
          <w:sz w:val="24"/>
          <w:szCs w:val="24"/>
        </w:rPr>
        <w:t>.</w:t>
      </w:r>
    </w:p>
  </w:footnote>
  <w:footnote w:id="103">
    <w:p w14:paraId="5ADBC3CF" w14:textId="1768EEF0"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Постановление Конституционного Суда РФ от 10 декабря 1997 г. N 19-П "По делу о проверке конституционности ряда положений Устава (Основного закона) Тамбовской области" </w:t>
      </w:r>
      <w:r>
        <w:rPr>
          <w:sz w:val="24"/>
          <w:szCs w:val="24"/>
        </w:rPr>
        <w:t>// Собрание</w:t>
      </w:r>
      <w:r w:rsidRPr="00A76A34">
        <w:rPr>
          <w:sz w:val="24"/>
          <w:szCs w:val="24"/>
        </w:rPr>
        <w:t xml:space="preserve"> законо</w:t>
      </w:r>
      <w:r>
        <w:rPr>
          <w:sz w:val="24"/>
          <w:szCs w:val="24"/>
        </w:rPr>
        <w:t xml:space="preserve">дательства Российской Федерации. </w:t>
      </w:r>
      <w:r w:rsidRPr="00A76A34">
        <w:rPr>
          <w:sz w:val="24"/>
          <w:szCs w:val="24"/>
        </w:rPr>
        <w:t>22 де</w:t>
      </w:r>
      <w:r>
        <w:rPr>
          <w:sz w:val="24"/>
          <w:szCs w:val="24"/>
        </w:rPr>
        <w:t>кабря 1997 г. N 51 ст. 5877.</w:t>
      </w:r>
    </w:p>
  </w:footnote>
  <w:footnote w:id="104">
    <w:p w14:paraId="3BF3B6DD" w14:textId="10AFF6C5" w:rsidR="00321C64" w:rsidRPr="00A76A34" w:rsidRDefault="00321C64" w:rsidP="00A76A34">
      <w:pPr>
        <w:pStyle w:val="a5"/>
        <w:jc w:val="both"/>
        <w:rPr>
          <w:sz w:val="24"/>
          <w:szCs w:val="24"/>
        </w:rPr>
      </w:pPr>
      <w:r w:rsidRPr="00A76A34">
        <w:rPr>
          <w:rStyle w:val="a4"/>
          <w:rFonts w:eastAsiaTheme="majorEastAsia"/>
          <w:sz w:val="24"/>
          <w:szCs w:val="24"/>
        </w:rPr>
        <w:footnoteRef/>
      </w:r>
      <w:r w:rsidRPr="00A76A34">
        <w:rPr>
          <w:sz w:val="24"/>
          <w:szCs w:val="24"/>
        </w:rPr>
        <w:t xml:space="preserve">Определение Конституционного Суда РФ от 15 февраля 2005 г. N 17-О по жалобе гражданки </w:t>
      </w:r>
      <w:proofErr w:type="spellStart"/>
      <w:r w:rsidRPr="00A76A34">
        <w:rPr>
          <w:sz w:val="24"/>
          <w:szCs w:val="24"/>
        </w:rPr>
        <w:t>Енборисовой</w:t>
      </w:r>
      <w:proofErr w:type="spellEnd"/>
      <w:r w:rsidRPr="00A76A34">
        <w:rPr>
          <w:sz w:val="24"/>
          <w:szCs w:val="24"/>
        </w:rPr>
        <w:t xml:space="preserve"> Прасковьи Федоровны на нарушение ее конституционных прав пунктом 8 статьи 14 Федерального закона "О трудовых пенсиях в Российской Федерации" </w:t>
      </w:r>
      <w:r>
        <w:rPr>
          <w:sz w:val="24"/>
          <w:szCs w:val="24"/>
        </w:rPr>
        <w:t>//  Российская газета. 20 апреля 2005 г. № 0(3750).</w:t>
      </w:r>
      <w:r w:rsidRPr="00A76A34">
        <w:rPr>
          <w:sz w:val="24"/>
          <w:szCs w:val="24"/>
        </w:rPr>
        <w:t xml:space="preserve"> </w:t>
      </w:r>
    </w:p>
  </w:footnote>
  <w:footnote w:id="105">
    <w:p w14:paraId="0FBB0DE3" w14:textId="7B621DFF" w:rsidR="00321C64" w:rsidRPr="00A66D20" w:rsidRDefault="00321C64" w:rsidP="00A76A34">
      <w:pPr>
        <w:pStyle w:val="a5"/>
        <w:jc w:val="both"/>
      </w:pPr>
      <w:r w:rsidRPr="00A76A34">
        <w:rPr>
          <w:rStyle w:val="a4"/>
          <w:rFonts w:eastAsiaTheme="majorEastAsia"/>
          <w:sz w:val="24"/>
          <w:szCs w:val="24"/>
        </w:rPr>
        <w:footnoteRef/>
      </w:r>
      <w:r w:rsidRPr="00A76A34">
        <w:rPr>
          <w:sz w:val="24"/>
          <w:szCs w:val="24"/>
        </w:rPr>
        <w:t xml:space="preserve">Определение Конституционного Суда РФ от 5 марта 2009 г. N 376-О-П город Санкт-Петербург "по жалобе гражданина Алексеева Романа Владимировича на нарушение его конституционных прав пунктом 1 части 2 статьи 57 Жилищного кодекса Российской Федерации" </w:t>
      </w:r>
      <w:r>
        <w:rPr>
          <w:sz w:val="24"/>
          <w:szCs w:val="24"/>
        </w:rPr>
        <w:t>// Российская газета.</w:t>
      </w:r>
      <w:r w:rsidRPr="00A76A34">
        <w:rPr>
          <w:sz w:val="24"/>
          <w:szCs w:val="24"/>
        </w:rPr>
        <w:t xml:space="preserve"> 1 июля 2009 г. № 118(4942)).</w:t>
      </w:r>
    </w:p>
  </w:footnote>
  <w:footnote w:id="106">
    <w:p w14:paraId="47FA9746" w14:textId="1E940E52" w:rsidR="00321C64" w:rsidRPr="00C3405B" w:rsidRDefault="00321C64" w:rsidP="0013614F">
      <w:pPr>
        <w:pStyle w:val="a5"/>
        <w:jc w:val="both"/>
      </w:pPr>
      <w:r w:rsidRPr="0013614F">
        <w:rPr>
          <w:rStyle w:val="a4"/>
          <w:sz w:val="24"/>
          <w:szCs w:val="24"/>
        </w:rPr>
        <w:footnoteRef/>
      </w:r>
      <w:r w:rsidRPr="00126A16">
        <w:rPr>
          <w:sz w:val="24"/>
          <w:szCs w:val="24"/>
        </w:rPr>
        <w:t>Оценка численности постоянного населения на 1 января 2019 г. и в среднем за 2018 г.// gks.ru: Официальный сайт «Федеральная служба государственной статистики» [Электронный ресурс] URL: https://www.gks.ru</w:t>
      </w:r>
    </w:p>
  </w:footnote>
  <w:footnote w:id="107">
    <w:p w14:paraId="738A2E4B" w14:textId="77777777" w:rsidR="00321C64" w:rsidRPr="0013614F" w:rsidRDefault="00321C64" w:rsidP="0013614F">
      <w:pPr>
        <w:pStyle w:val="a5"/>
        <w:jc w:val="both"/>
        <w:rPr>
          <w:sz w:val="24"/>
          <w:szCs w:val="24"/>
        </w:rPr>
      </w:pPr>
      <w:r w:rsidRPr="0013614F">
        <w:rPr>
          <w:rStyle w:val="a4"/>
          <w:sz w:val="24"/>
          <w:szCs w:val="24"/>
        </w:rPr>
        <w:footnoteRef/>
      </w:r>
      <w:r w:rsidRPr="0013614F">
        <w:rPr>
          <w:sz w:val="24"/>
          <w:szCs w:val="24"/>
        </w:rPr>
        <w:t>Ерусланова, Р. И. Технологии социального обслуживания лиц пожилого возраста и инвалидов на дому: учебное пособие / Р. И. Ерусланова. — М.: Дашков и Ко, 2015. -180 с.</w:t>
      </w:r>
    </w:p>
  </w:footnote>
  <w:footnote w:id="108">
    <w:p w14:paraId="171EF998" w14:textId="77777777" w:rsidR="00321C64" w:rsidRPr="0013614F" w:rsidRDefault="00321C64" w:rsidP="0013614F">
      <w:pPr>
        <w:pStyle w:val="a5"/>
        <w:jc w:val="both"/>
        <w:rPr>
          <w:color w:val="000000" w:themeColor="text1"/>
          <w:sz w:val="24"/>
          <w:szCs w:val="24"/>
        </w:rPr>
      </w:pPr>
      <w:r w:rsidRPr="0013614F">
        <w:rPr>
          <w:rStyle w:val="a4"/>
          <w:color w:val="000000" w:themeColor="text1"/>
          <w:sz w:val="24"/>
          <w:szCs w:val="24"/>
        </w:rPr>
        <w:footnoteRef/>
      </w:r>
      <w:r w:rsidRPr="00126A16">
        <w:rPr>
          <w:color w:val="000000" w:themeColor="text1"/>
          <w:sz w:val="24"/>
          <w:szCs w:val="24"/>
        </w:rPr>
        <w:t>Большакова Юлия Александровна Факторы и показатели устойчивого развития социальной инфраструктуры сельских территорий // Вестник НГИЭИ. 2015. №11 (54). URL: https://cyberleninka.ru/article/n/faktory-i-pokazateli-ustoychivogo-razvitiya-sotsialnoy-infrastruktury-selskih-territoriy (дата обращения: 08.12.2019).</w:t>
      </w:r>
    </w:p>
  </w:footnote>
  <w:footnote w:id="109">
    <w:p w14:paraId="1A5A09EC" w14:textId="77777777" w:rsidR="00321C64" w:rsidRPr="0013614F" w:rsidRDefault="00321C64" w:rsidP="0013614F">
      <w:pPr>
        <w:jc w:val="both"/>
        <w:rPr>
          <w:rFonts w:ascii="Verdana" w:hAnsi="Verdana"/>
        </w:rPr>
      </w:pPr>
      <w:r w:rsidRPr="0013614F">
        <w:rPr>
          <w:rStyle w:val="a4"/>
        </w:rPr>
        <w:footnoteRef/>
      </w:r>
      <w:r w:rsidRPr="0013614F">
        <w:t>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"Собрание законодательства РФ", 09.02.2015, N 6, ст. 1014.</w:t>
      </w:r>
    </w:p>
  </w:footnote>
  <w:footnote w:id="110">
    <w:p w14:paraId="0B3B6413" w14:textId="0D287197" w:rsidR="00321C64" w:rsidRPr="00C3405B" w:rsidRDefault="00321C64" w:rsidP="0013614F">
      <w:pPr>
        <w:jc w:val="both"/>
        <w:rPr>
          <w:sz w:val="20"/>
          <w:szCs w:val="20"/>
        </w:rPr>
      </w:pPr>
      <w:r w:rsidRPr="0013614F">
        <w:rPr>
          <w:rStyle w:val="a4"/>
        </w:rPr>
        <w:footnoteRef/>
      </w:r>
      <w:r w:rsidRPr="0013614F">
        <w:t>Вс</w:t>
      </w:r>
      <w:r>
        <w:t>еобщая декларация прав человека</w:t>
      </w:r>
      <w:r w:rsidRPr="0013614F">
        <w:t xml:space="preserve"> (принята Генеральной Ассамблеей ООН 10.12.1948) // "Российская газета", 10.12.1998</w:t>
      </w:r>
    </w:p>
  </w:footnote>
  <w:footnote w:id="111">
    <w:p w14:paraId="007AEF5E" w14:textId="77777777" w:rsidR="00321C64" w:rsidRPr="00892665" w:rsidRDefault="00321C64" w:rsidP="0013614F">
      <w:pPr>
        <w:jc w:val="both"/>
      </w:pPr>
      <w:r w:rsidRPr="00892665">
        <w:rPr>
          <w:rStyle w:val="a4"/>
        </w:rPr>
        <w:footnoteRef/>
      </w:r>
      <w:r w:rsidRPr="00892665">
        <w:rPr>
          <w:color w:val="000000" w:themeColor="text1"/>
        </w:rPr>
        <w:t>Конституция РФ</w:t>
      </w:r>
      <w:r w:rsidRPr="00892665">
        <w:t>(принята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11-ФКЗ)//в "Собрании законодательства РФ", 04.08.2014, N 31, ст. 4398.</w:t>
      </w:r>
    </w:p>
  </w:footnote>
  <w:footnote w:id="112">
    <w:p w14:paraId="073DA10C" w14:textId="06B33C1F" w:rsidR="00321C64" w:rsidRPr="00892665" w:rsidRDefault="00321C64" w:rsidP="0013614F">
      <w:pPr>
        <w:pStyle w:val="a5"/>
        <w:jc w:val="both"/>
        <w:rPr>
          <w:color w:val="000000" w:themeColor="text1"/>
          <w:sz w:val="24"/>
          <w:szCs w:val="24"/>
        </w:rPr>
      </w:pPr>
      <w:r w:rsidRPr="00892665">
        <w:rPr>
          <w:rStyle w:val="a4"/>
          <w:sz w:val="24"/>
          <w:szCs w:val="24"/>
        </w:rPr>
        <w:footnoteRef/>
      </w:r>
      <w:r w:rsidRPr="00892665">
        <w:rPr>
          <w:color w:val="000000" w:themeColor="text1"/>
          <w:sz w:val="24"/>
          <w:szCs w:val="24"/>
          <w:shd w:val="clear" w:color="auto" w:fill="FFFFFF"/>
        </w:rPr>
        <w:t xml:space="preserve">Право социального обеспечения: учебник для академического бакалавриата / В. Ш. </w:t>
      </w:r>
      <w:proofErr w:type="spellStart"/>
      <w:r w:rsidRPr="00892665">
        <w:rPr>
          <w:color w:val="000000" w:themeColor="text1"/>
          <w:sz w:val="24"/>
          <w:szCs w:val="24"/>
          <w:shd w:val="clear" w:color="auto" w:fill="FFFFFF"/>
        </w:rPr>
        <w:t>Шайхатдинов</w:t>
      </w:r>
      <w:proofErr w:type="spellEnd"/>
      <w:r w:rsidRPr="00892665">
        <w:rPr>
          <w:color w:val="000000" w:themeColor="text1"/>
          <w:sz w:val="24"/>
          <w:szCs w:val="24"/>
          <w:shd w:val="clear" w:color="auto" w:fill="FFFFFF"/>
        </w:rPr>
        <w:t xml:space="preserve"> [и др.]; под редакцией В. Ш. </w:t>
      </w:r>
      <w:proofErr w:type="spellStart"/>
      <w:r w:rsidRPr="00892665">
        <w:rPr>
          <w:color w:val="000000" w:themeColor="text1"/>
          <w:sz w:val="24"/>
          <w:szCs w:val="24"/>
          <w:shd w:val="clear" w:color="auto" w:fill="FFFFFF"/>
        </w:rPr>
        <w:t>Шайхатдинова</w:t>
      </w:r>
      <w:proofErr w:type="spellEnd"/>
      <w:r w:rsidRPr="00892665">
        <w:rPr>
          <w:color w:val="000000" w:themeColor="text1"/>
          <w:sz w:val="24"/>
          <w:szCs w:val="24"/>
          <w:shd w:val="clear" w:color="auto" w:fill="FFFFFF"/>
        </w:rPr>
        <w:t xml:space="preserve">. — 3-е изд., </w:t>
      </w:r>
      <w:proofErr w:type="spellStart"/>
      <w:r w:rsidRPr="00892665">
        <w:rPr>
          <w:color w:val="000000" w:themeColor="text1"/>
          <w:sz w:val="24"/>
          <w:szCs w:val="24"/>
          <w:shd w:val="clear" w:color="auto" w:fill="FFFFFF"/>
        </w:rPr>
        <w:t>перераб</w:t>
      </w:r>
      <w:proofErr w:type="spellEnd"/>
      <w:r w:rsidRPr="00892665">
        <w:rPr>
          <w:color w:val="000000" w:themeColor="text1"/>
          <w:sz w:val="24"/>
          <w:szCs w:val="24"/>
          <w:shd w:val="clear" w:color="auto" w:fill="FFFFFF"/>
        </w:rPr>
        <w:t xml:space="preserve">. и доп. — Москва: Издательство </w:t>
      </w:r>
      <w:proofErr w:type="spellStart"/>
      <w:r w:rsidRPr="00892665">
        <w:rPr>
          <w:color w:val="000000" w:themeColor="text1"/>
          <w:sz w:val="24"/>
          <w:szCs w:val="24"/>
          <w:shd w:val="clear" w:color="auto" w:fill="FFFFFF"/>
        </w:rPr>
        <w:t>Юрайт</w:t>
      </w:r>
      <w:proofErr w:type="spellEnd"/>
      <w:r w:rsidRPr="00892665">
        <w:rPr>
          <w:color w:val="000000" w:themeColor="text1"/>
          <w:sz w:val="24"/>
          <w:szCs w:val="24"/>
          <w:shd w:val="clear" w:color="auto" w:fill="FFFFFF"/>
        </w:rPr>
        <w:t xml:space="preserve">, 2019. — 26 с. — (Бакалавр. Академический курс). — ISBN 978-5-9916-3713-8. — Текст: электронный // ЭБС </w:t>
      </w:r>
      <w:proofErr w:type="spellStart"/>
      <w:r w:rsidRPr="00892665">
        <w:rPr>
          <w:color w:val="000000" w:themeColor="text1"/>
          <w:sz w:val="24"/>
          <w:szCs w:val="24"/>
          <w:shd w:val="clear" w:color="auto" w:fill="FFFFFF"/>
        </w:rPr>
        <w:t>Юрайт</w:t>
      </w:r>
      <w:proofErr w:type="spellEnd"/>
      <w:r w:rsidRPr="00892665">
        <w:rPr>
          <w:color w:val="000000" w:themeColor="text1"/>
          <w:sz w:val="24"/>
          <w:szCs w:val="24"/>
          <w:shd w:val="clear" w:color="auto" w:fill="FFFFFF"/>
        </w:rPr>
        <w:t xml:space="preserve"> [сайт]. — URL: </w:t>
      </w:r>
      <w:hyperlink r:id="rId7" w:tgtFrame="_blank" w:history="1">
        <w:r w:rsidRPr="00892665">
          <w:rPr>
            <w:rStyle w:val="a8"/>
            <w:color w:val="000000" w:themeColor="text1"/>
            <w:sz w:val="24"/>
            <w:szCs w:val="24"/>
            <w:u w:val="none"/>
            <w:shd w:val="clear" w:color="auto" w:fill="FFFFFF"/>
          </w:rPr>
          <w:t>https://www.biblio-online.ru/bcode/425209</w:t>
        </w:r>
      </w:hyperlink>
      <w:r w:rsidRPr="00892665">
        <w:rPr>
          <w:color w:val="000000" w:themeColor="text1"/>
          <w:sz w:val="24"/>
          <w:szCs w:val="24"/>
          <w:shd w:val="clear" w:color="auto" w:fill="FFFFFF"/>
        </w:rPr>
        <w:t> (дата обращения: 27.10.2019).</w:t>
      </w:r>
    </w:p>
  </w:footnote>
  <w:footnote w:id="113">
    <w:p w14:paraId="6258102A" w14:textId="78D1F8D2" w:rsidR="00321C64" w:rsidRPr="00AA42E5" w:rsidRDefault="00321C64" w:rsidP="0013614F">
      <w:pPr>
        <w:shd w:val="clear" w:color="auto" w:fill="FFFFFF"/>
        <w:jc w:val="both"/>
        <w:rPr>
          <w:color w:val="000000"/>
          <w:sz w:val="20"/>
          <w:szCs w:val="30"/>
        </w:rPr>
      </w:pPr>
      <w:r w:rsidRPr="00892665">
        <w:rPr>
          <w:rStyle w:val="a4"/>
        </w:rPr>
        <w:footnoteRef/>
      </w:r>
      <w:r w:rsidRPr="00126A16">
        <w:rPr>
          <w:color w:val="000000"/>
        </w:rPr>
        <w:t>Рекомендация N 202 Международной организации труда "О минимальных уровнях социальной защиты" [рус., англ.] (Принята в г. Женеве 14.06.2012 на 101-й сессии Генеральной конференции МО</w:t>
      </w:r>
      <w:r>
        <w:rPr>
          <w:color w:val="000000"/>
        </w:rPr>
        <w:t xml:space="preserve">Т) // </w:t>
      </w:r>
      <w:r w:rsidRPr="00126A16">
        <w:rPr>
          <w:color w:val="000000"/>
        </w:rPr>
        <w:t>[Электронный ресурс] URL: http://www.consultant.ru/</w:t>
      </w:r>
    </w:p>
  </w:footnote>
  <w:footnote w:id="114">
    <w:p w14:paraId="3E588388" w14:textId="77777777" w:rsidR="00321C64" w:rsidRPr="008174D4" w:rsidRDefault="00321C64" w:rsidP="00126A16">
      <w:pPr>
        <w:pStyle w:val="a5"/>
        <w:jc w:val="both"/>
        <w:rPr>
          <w:color w:val="000000" w:themeColor="text1"/>
          <w:sz w:val="24"/>
          <w:szCs w:val="24"/>
        </w:rPr>
      </w:pPr>
      <w:r w:rsidRPr="008174D4">
        <w:rPr>
          <w:rStyle w:val="a4"/>
          <w:sz w:val="24"/>
          <w:szCs w:val="24"/>
        </w:rPr>
        <w:footnoteRef/>
      </w:r>
      <w:r w:rsidRPr="00126A16">
        <w:rPr>
          <w:color w:val="000000" w:themeColor="text1"/>
          <w:sz w:val="24"/>
          <w:szCs w:val="24"/>
        </w:rPr>
        <w:t>Воронина Я.В., Фатеева Н.Б., Петрова Л.Н. Экономико-правовые проблемы обеспечения качества жизни российских сельских жителей // АВУ. 2016. №3 (145). URL: https://cyberleninka.ru/article/n/ekonomiko-pravovye-problemy-obespecheniya-kachestva-zhizni-rossiyskih-selskih-zhiteley (дата обращения: 01.12.2019).</w:t>
      </w:r>
    </w:p>
  </w:footnote>
  <w:footnote w:id="115">
    <w:p w14:paraId="78EE02CC" w14:textId="77777777" w:rsidR="00321C64" w:rsidRPr="00010CEC" w:rsidRDefault="00321C64" w:rsidP="0013614F">
      <w:pPr>
        <w:jc w:val="both"/>
        <w:rPr>
          <w:rFonts w:ascii="Verdana" w:hAnsi="Verdana"/>
        </w:rPr>
      </w:pPr>
      <w:r w:rsidRPr="00010CEC">
        <w:rPr>
          <w:rStyle w:val="a4"/>
        </w:rPr>
        <w:footnoteRef/>
      </w:r>
      <w:r w:rsidRPr="00010CEC">
        <w:t>Распоряжение Правительства РФ от 02.02.2015 N 151-р (ред. от 13.01.2017) «Об утверждении Стратегии устойчивого развития сельских территорий Российской Федерации на период до 2030 года»// "Собрание законодательства РФ", 09.02.2015, N 6, ст. 1014.</w:t>
      </w:r>
    </w:p>
    <w:p w14:paraId="5DEE3E60" w14:textId="77777777" w:rsidR="00321C64" w:rsidRPr="004D017D" w:rsidRDefault="00321C64" w:rsidP="0013614F">
      <w:pPr>
        <w:pStyle w:val="a5"/>
        <w:jc w:val="both"/>
      </w:pPr>
    </w:p>
  </w:footnote>
  <w:footnote w:id="116">
    <w:p w14:paraId="7C8D98BC" w14:textId="15596EF4"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Федеральный закон от 21 декабря 2013 г. №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2013. № 51. Ст.6691.</w:t>
      </w:r>
    </w:p>
  </w:footnote>
  <w:footnote w:id="117">
    <w:p w14:paraId="5F295C8E" w14:textId="44EFC09C"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1999. №42. Ст. 5005.</w:t>
      </w:r>
    </w:p>
  </w:footnote>
  <w:footnote w:id="118">
    <w:p w14:paraId="50D0A1F4" w14:textId="52B7CAD2"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Проект Приказа Министерства труда и социальной защиты РФ "Об утверждении методических рекомендаций по оценке нуждаемости и установлению критериев нуждаемости при предоставлении органами государственной власти субъектов Российской Федерации и органами местного самоуправления мер социальной поддержки" (подготовлен Минтрудом России 28.11.2016).</w:t>
      </w:r>
    </w:p>
  </w:footnote>
  <w:footnote w:id="119">
    <w:p w14:paraId="6EE1FCD5" w14:textId="0EAA651F"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Ефремова Т. Ф. Новый словарь русского языка. Толково-словообразовательный. – М.: Русский язык, 2000.</w:t>
      </w:r>
    </w:p>
  </w:footnote>
  <w:footnote w:id="120">
    <w:p w14:paraId="6EAD667F" w14:textId="7B2D1A71"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 xml:space="preserve">Постановление Конституционного Суда Российской Федерации от 27 марта 2018 г. N 13-П </w:t>
      </w:r>
      <w:r>
        <w:rPr>
          <w:sz w:val="24"/>
          <w:szCs w:val="24"/>
        </w:rPr>
        <w:t>«П</w:t>
      </w:r>
      <w:r w:rsidRPr="005814E4">
        <w:rPr>
          <w:sz w:val="24"/>
          <w:szCs w:val="24"/>
        </w:rPr>
        <w:t>о делу о проверке конституционности пункта 3 статьи 1 Закона Ставропольского края "О признании утратившими силу отдельных положений законодательных актов Ставропольского края" в связи с жалобой гражданки М.С. Колесниковой</w:t>
      </w:r>
      <w:r>
        <w:rPr>
          <w:sz w:val="24"/>
          <w:szCs w:val="24"/>
        </w:rPr>
        <w:t xml:space="preserve">» </w:t>
      </w:r>
      <w:r w:rsidRPr="005814E4">
        <w:rPr>
          <w:sz w:val="24"/>
          <w:szCs w:val="24"/>
        </w:rPr>
        <w:t>//СПС «Гарант».</w:t>
      </w:r>
    </w:p>
  </w:footnote>
  <w:footnote w:id="121">
    <w:p w14:paraId="0D41FE5E" w14:textId="3FD57DFD"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Бутенко Е.И. Понятие и признаки нуждаемости в праве социального обеспечения России // Российский юридический журнал. — 2010. — № 1. — 195-202.</w:t>
      </w:r>
    </w:p>
  </w:footnote>
  <w:footnote w:id="122">
    <w:p w14:paraId="37C802BD" w14:textId="3AB56E4C" w:rsidR="00321C64" w:rsidRPr="005814E4" w:rsidRDefault="00321C64" w:rsidP="00D00256">
      <w:pPr>
        <w:pStyle w:val="a5"/>
        <w:jc w:val="both"/>
        <w:rPr>
          <w:sz w:val="24"/>
          <w:szCs w:val="24"/>
        </w:rPr>
      </w:pPr>
      <w:r w:rsidRPr="005814E4">
        <w:rPr>
          <w:rStyle w:val="a4"/>
          <w:sz w:val="24"/>
          <w:szCs w:val="24"/>
        </w:rPr>
        <w:footnoteRef/>
      </w:r>
      <w:r w:rsidRPr="00D00256">
        <w:rPr>
          <w:rStyle w:val="af1"/>
          <w:rFonts w:eastAsia="Trebuchet MS"/>
          <w:b w:val="0"/>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СЗ РФ. 2014. № 31. Ст. 4398.</w:t>
      </w:r>
    </w:p>
  </w:footnote>
  <w:footnote w:id="123">
    <w:p w14:paraId="0F1DD50B" w14:textId="0902709E" w:rsidR="00321C64" w:rsidRPr="005814E4" w:rsidRDefault="00321C64" w:rsidP="00D00256">
      <w:pPr>
        <w:pStyle w:val="a5"/>
        <w:jc w:val="both"/>
        <w:rPr>
          <w:rStyle w:val="af1"/>
          <w:rFonts w:eastAsia="Trebuchet MS"/>
          <w:b w:val="0"/>
          <w:sz w:val="24"/>
          <w:szCs w:val="24"/>
        </w:rPr>
      </w:pPr>
      <w:r w:rsidRPr="005814E4">
        <w:rPr>
          <w:rStyle w:val="a4"/>
          <w:kern w:val="36"/>
          <w:sz w:val="24"/>
          <w:szCs w:val="24"/>
        </w:rPr>
        <w:footnoteRef/>
      </w:r>
      <w:r w:rsidRPr="00D00256">
        <w:rPr>
          <w:rStyle w:val="af1"/>
          <w:rFonts w:eastAsia="Trebuchet MS"/>
          <w:b w:val="0"/>
          <w:sz w:val="24"/>
          <w:szCs w:val="24"/>
        </w:rPr>
        <w:t>Закон Архангельской области от 05.06.2001 N 38-6-ОЗ (с изм. от 06.12.2002) "О государственной социальной помощи на территории Архангельской области".</w:t>
      </w:r>
    </w:p>
  </w:footnote>
  <w:footnote w:id="124">
    <w:p w14:paraId="0682CC4F" w14:textId="56763AA8" w:rsidR="00321C64" w:rsidRPr="005814E4" w:rsidRDefault="00321C64" w:rsidP="00D00256">
      <w:pPr>
        <w:tabs>
          <w:tab w:val="left" w:pos="946"/>
        </w:tabs>
        <w:jc w:val="both"/>
      </w:pPr>
      <w:r w:rsidRPr="005814E4">
        <w:rPr>
          <w:rStyle w:val="a4"/>
        </w:rPr>
        <w:footnoteRef/>
      </w:r>
      <w:proofErr w:type="spellStart"/>
      <w:r w:rsidRPr="005814E4">
        <w:t>Буянова</w:t>
      </w:r>
      <w:proofErr w:type="spellEnd"/>
      <w:r w:rsidRPr="005814E4">
        <w:t xml:space="preserve"> Анастасия Владимировна Проблемы правового регулирования назначения и выплаты государственных пособий гражданам, имеющим детей // Социально-политические науки. 2016. №3. URL: https://cyberleninka.ru/article/n/problemy-pravovogo-regulirovaniya-naznacheniya-i-vyplaty-gosudarstvennyh-posobiy-grazhdanam-imeyuschim-detey (дата обращения: 25.11.2019).</w:t>
      </w:r>
    </w:p>
  </w:footnote>
  <w:footnote w:id="125">
    <w:p w14:paraId="62E4A6D9" w14:textId="507F2B7A" w:rsidR="00321C64" w:rsidRPr="005814E4" w:rsidRDefault="00321C64" w:rsidP="00D00256">
      <w:pPr>
        <w:pStyle w:val="a5"/>
        <w:jc w:val="both"/>
        <w:rPr>
          <w:color w:val="000000" w:themeColor="text1"/>
          <w:sz w:val="24"/>
          <w:szCs w:val="24"/>
        </w:rPr>
      </w:pPr>
      <w:r w:rsidRPr="005814E4">
        <w:rPr>
          <w:rStyle w:val="a4"/>
          <w:color w:val="000000" w:themeColor="text1"/>
          <w:sz w:val="24"/>
          <w:szCs w:val="24"/>
        </w:rPr>
        <w:footnoteRef/>
      </w:r>
      <w:proofErr w:type="spellStart"/>
      <w:r w:rsidRPr="005814E4">
        <w:rPr>
          <w:color w:val="000000" w:themeColor="text1"/>
          <w:sz w:val="24"/>
          <w:szCs w:val="24"/>
        </w:rPr>
        <w:t>Корсаненкова</w:t>
      </w:r>
      <w:proofErr w:type="spellEnd"/>
      <w:r w:rsidRPr="005814E4">
        <w:rPr>
          <w:color w:val="000000" w:themeColor="text1"/>
          <w:sz w:val="24"/>
          <w:szCs w:val="24"/>
        </w:rPr>
        <w:t xml:space="preserve"> Юлия Борисовна Влияние ежемесячных пособий на уровень материального обеспечения семьи: проблемы правового регулирования // Вестник РГГУ. Серия «Экономика. Управление. Право». 2009. №11. URL: https://cyberleninka.ru/article/n/vliyanie-ezhemesyachnyh-posobiy-na-uroven-materialnogo-obespecheniya-semi-problemy-pravovogo-regulirovaniya-1 (дата обращения: 25.11.2019).</w:t>
      </w:r>
    </w:p>
  </w:footnote>
  <w:footnote w:id="126">
    <w:p w14:paraId="78E1BCDA" w14:textId="72DACE41" w:rsidR="00321C64" w:rsidRPr="005814E4" w:rsidRDefault="00321C64" w:rsidP="00D00256">
      <w:pPr>
        <w:pStyle w:val="a5"/>
        <w:jc w:val="both"/>
        <w:rPr>
          <w:sz w:val="24"/>
          <w:szCs w:val="24"/>
        </w:rPr>
      </w:pPr>
      <w:r w:rsidRPr="005814E4">
        <w:rPr>
          <w:rStyle w:val="a4"/>
          <w:sz w:val="24"/>
          <w:szCs w:val="24"/>
        </w:rPr>
        <w:footnoteRef/>
      </w:r>
      <w:r w:rsidRPr="00D00256">
        <w:rPr>
          <w:rStyle w:val="af1"/>
          <w:rFonts w:eastAsia="Trebuchet MS"/>
          <w:b w:val="0"/>
          <w:sz w:val="24"/>
          <w:szCs w:val="24"/>
        </w:rPr>
        <w:t>Закон Республики Марий Эл от 02.12.2004 N 50-З "О социальной поддержке и социальном обслуживании отдельных категорий граждан в Республике Марий Эл" //СПС «Гарант».</w:t>
      </w:r>
    </w:p>
  </w:footnote>
  <w:footnote w:id="127">
    <w:p w14:paraId="0716F83A" w14:textId="37EE658A" w:rsidR="00321C64" w:rsidRPr="00357F6D" w:rsidRDefault="00321C64" w:rsidP="00D00256">
      <w:pPr>
        <w:pStyle w:val="a5"/>
        <w:jc w:val="both"/>
        <w:rPr>
          <w:rStyle w:val="af1"/>
          <w:rFonts w:eastAsia="Trebuchet MS"/>
          <w:b w:val="0"/>
          <w:sz w:val="24"/>
          <w:szCs w:val="24"/>
        </w:rPr>
      </w:pPr>
      <w:r w:rsidRPr="00357F6D">
        <w:rPr>
          <w:rStyle w:val="a4"/>
          <w:sz w:val="24"/>
          <w:szCs w:val="24"/>
        </w:rPr>
        <w:footnoteRef/>
      </w:r>
      <w:r w:rsidRPr="00357F6D">
        <w:rPr>
          <w:rStyle w:val="af1"/>
          <w:rFonts w:eastAsia="Trebuchet MS"/>
          <w:b w:val="0"/>
          <w:sz w:val="24"/>
          <w:szCs w:val="24"/>
        </w:rPr>
        <w:t>Закон Республики Бурятия от 13 декабря 2013 года №240-V "Об образовании в Республики Бурятия"// СЗ Республики Бурятия. 2013. № 12(177).</w:t>
      </w:r>
    </w:p>
  </w:footnote>
  <w:footnote w:id="128">
    <w:p w14:paraId="173D7475" w14:textId="16121937" w:rsidR="00321C64" w:rsidRPr="00357F6D" w:rsidRDefault="00321C64" w:rsidP="00D00256">
      <w:pPr>
        <w:pStyle w:val="a5"/>
        <w:jc w:val="both"/>
        <w:rPr>
          <w:rStyle w:val="af1"/>
          <w:rFonts w:eastAsia="Trebuchet MS"/>
          <w:b w:val="0"/>
          <w:color w:val="000000" w:themeColor="text1"/>
          <w:sz w:val="24"/>
          <w:szCs w:val="24"/>
        </w:rPr>
      </w:pPr>
      <w:r w:rsidRPr="00357F6D">
        <w:rPr>
          <w:rStyle w:val="a4"/>
          <w:sz w:val="24"/>
          <w:szCs w:val="24"/>
        </w:rPr>
        <w:footnoteRef/>
      </w:r>
      <w:r w:rsidRPr="00357F6D">
        <w:rPr>
          <w:rStyle w:val="af1"/>
          <w:rFonts w:eastAsia="Trebuchet MS"/>
          <w:b w:val="0"/>
          <w:color w:val="000000" w:themeColor="text1"/>
          <w:sz w:val="24"/>
          <w:szCs w:val="24"/>
        </w:rPr>
        <w:t>Постановление Администрации Алтайского края от 16.12.2016 N 425 "Об утверждении критериев нуждаемости при предоставлении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Алтайского края" // СПС «Гарант».</w:t>
      </w:r>
    </w:p>
  </w:footnote>
  <w:footnote w:id="129">
    <w:p w14:paraId="2BA96680" w14:textId="67714B56" w:rsidR="00321C64" w:rsidRPr="005814E4" w:rsidRDefault="00321C64" w:rsidP="00D00256">
      <w:pPr>
        <w:pStyle w:val="a5"/>
        <w:jc w:val="both"/>
        <w:rPr>
          <w:sz w:val="24"/>
          <w:szCs w:val="24"/>
        </w:rPr>
      </w:pPr>
      <w:r w:rsidRPr="00357F6D">
        <w:rPr>
          <w:rStyle w:val="a4"/>
          <w:sz w:val="24"/>
          <w:szCs w:val="24"/>
        </w:rPr>
        <w:footnoteRef/>
      </w:r>
      <w:r w:rsidRPr="00357F6D">
        <w:rPr>
          <w:rStyle w:val="af1"/>
          <w:rFonts w:eastAsia="Trebuchet MS"/>
          <w:b w:val="0"/>
          <w:color w:val="000000" w:themeColor="text1"/>
          <w:sz w:val="24"/>
          <w:szCs w:val="24"/>
        </w:rPr>
        <w:t>Постановление Правительства Тверской области от 16.10.2012 N 609-пп "О государственной программе Тверской области "Социальная поддержка и защита населения Тверской области" на 2013 - 2018 годы"// Официальный интернет-портал правовой информации URL: http://www.pravo.gov.ru.</w:t>
      </w:r>
    </w:p>
  </w:footnote>
  <w:footnote w:id="130">
    <w:p w14:paraId="1CCE069B" w14:textId="0A3BB1F8" w:rsidR="00321C64" w:rsidRPr="005814E4" w:rsidRDefault="00321C64" w:rsidP="00D00256">
      <w:pPr>
        <w:jc w:val="both"/>
      </w:pPr>
      <w:r w:rsidRPr="005814E4">
        <w:rPr>
          <w:rStyle w:val="a4"/>
        </w:rPr>
        <w:footnoteRef/>
      </w:r>
      <w:r w:rsidRPr="005814E4">
        <w:t>Закон Тверской области от 29.12.2004 № 85-ЗО «О государственной социальной помощи в Тверской области»// «Тверские ведомости», N 57 (30 декабря), 2004.</w:t>
      </w:r>
    </w:p>
  </w:footnote>
  <w:footnote w:id="131">
    <w:p w14:paraId="26E03470" w14:textId="59F03DF6" w:rsidR="00321C64" w:rsidRPr="005814E4" w:rsidRDefault="00321C64" w:rsidP="00D00256">
      <w:pPr>
        <w:jc w:val="both"/>
      </w:pPr>
      <w:r w:rsidRPr="005814E4">
        <w:rPr>
          <w:rStyle w:val="a4"/>
        </w:rPr>
        <w:footnoteRef/>
      </w:r>
      <w:r w:rsidRPr="005814E4">
        <w:t>Постановление Правительства Тверской области от 8 апреля 2014 г. № 192-пп «Об организации отдыха и оздоровления детей, находящихся в трудной жизненной ситуации, в Тверской области»</w:t>
      </w:r>
      <w:r>
        <w:t>.</w:t>
      </w:r>
    </w:p>
  </w:footnote>
  <w:footnote w:id="132">
    <w:p w14:paraId="02487526" w14:textId="1417910C"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Постановление Правительства Тверской области от 25.04.2017   № 109-пп «О предоставлении дополнительной меры социальной поддержки гражданам путем оплаты стоимости питания детей из малоимущих семей, обучающихся в муниципальных бюджетных (автономных)общеобразовательных организациях Тверской области»// «Тверская жизнь», N 46, 29.04.2017.</w:t>
      </w:r>
    </w:p>
  </w:footnote>
  <w:footnote w:id="133">
    <w:p w14:paraId="30C2D8B8" w14:textId="5550F8B9"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Федеральный закон от 10 декабря 1995 г. N 195-ФЗ «Об основах социального обслуживания населения в Российской Федерации» (утратил силу) // СПС «Гарант».</w:t>
      </w:r>
    </w:p>
  </w:footnote>
  <w:footnote w:id="134">
    <w:p w14:paraId="3E00E13D" w14:textId="3D83DDB5" w:rsidR="00321C64" w:rsidRPr="005814E4" w:rsidRDefault="00321C64" w:rsidP="00D00256">
      <w:pPr>
        <w:pStyle w:val="a5"/>
        <w:jc w:val="both"/>
        <w:rPr>
          <w:sz w:val="24"/>
          <w:szCs w:val="24"/>
        </w:rPr>
      </w:pPr>
      <w:r w:rsidRPr="005814E4">
        <w:rPr>
          <w:rStyle w:val="a4"/>
          <w:sz w:val="24"/>
          <w:szCs w:val="24"/>
        </w:rPr>
        <w:footnoteRef/>
      </w:r>
      <w:r w:rsidRPr="005814E4">
        <w:rPr>
          <w:sz w:val="24"/>
          <w:szCs w:val="24"/>
        </w:rPr>
        <w:t>Решение Совета депутатов муниципального образования г. Зубцов Тверской области от 28 февраля 2019 г. N 33 "Об утверждении Положения о реализации мероприятий по обращениям граждан, порядке и размерах возмещения расходов, связанных с осуществлением депутатской деятельности" // СПС «Гарант».</w:t>
      </w:r>
    </w:p>
  </w:footnote>
  <w:footnote w:id="135">
    <w:p w14:paraId="42CDBC33" w14:textId="7C66E3D1" w:rsidR="00321C64" w:rsidRPr="005814E4" w:rsidRDefault="00321C64" w:rsidP="00D00256">
      <w:pPr>
        <w:pStyle w:val="1"/>
        <w:spacing w:before="0"/>
        <w:rPr>
          <w:b/>
          <w:bCs/>
          <w:color w:val="000000" w:themeColor="text1"/>
          <w:sz w:val="24"/>
          <w:szCs w:val="24"/>
        </w:rPr>
      </w:pPr>
      <w:r w:rsidRPr="005814E4">
        <w:rPr>
          <w:rStyle w:val="a4"/>
          <w:color w:val="000000" w:themeColor="text1"/>
          <w:sz w:val="24"/>
          <w:szCs w:val="24"/>
        </w:rPr>
        <w:footnoteRef/>
      </w:r>
      <w:r w:rsidRPr="00357F6D">
        <w:rPr>
          <w:rFonts w:ascii="Times New Roman" w:hAnsi="Times New Roman" w:cs="Times New Roman"/>
          <w:color w:val="000000" w:themeColor="text1"/>
          <w:sz w:val="24"/>
          <w:szCs w:val="24"/>
        </w:rPr>
        <w:t>Решение Центрального районного суда г. Тюмень от 10.09.2018 по делу № 2-6131/2018 ~М-5789/2018 //ГАС РФ «Правосудие» (Дата обращения 02.12.2019).</w:t>
      </w:r>
    </w:p>
    <w:p w14:paraId="69B9BE9A" w14:textId="77777777" w:rsidR="00321C64" w:rsidRPr="005814E4" w:rsidRDefault="00321C64" w:rsidP="00D00256">
      <w:pPr>
        <w:pStyle w:val="a5"/>
        <w:rPr>
          <w:sz w:val="24"/>
          <w:szCs w:val="24"/>
        </w:rPr>
      </w:pPr>
    </w:p>
  </w:footnote>
  <w:footnote w:id="136">
    <w:p w14:paraId="309BBCA9" w14:textId="24BC3EDC" w:rsidR="00321C64" w:rsidRPr="00971008" w:rsidRDefault="00321C64" w:rsidP="00971008">
      <w:pPr>
        <w:pStyle w:val="a5"/>
        <w:jc w:val="both"/>
        <w:rPr>
          <w:sz w:val="24"/>
          <w:szCs w:val="24"/>
        </w:rPr>
      </w:pPr>
      <w:r w:rsidRPr="00971008">
        <w:rPr>
          <w:rStyle w:val="a4"/>
          <w:sz w:val="24"/>
          <w:szCs w:val="24"/>
        </w:rPr>
        <w:footnoteRef/>
      </w:r>
      <w:r w:rsidRPr="00971008">
        <w:rPr>
          <w:sz w:val="24"/>
          <w:szCs w:val="24"/>
        </w:rPr>
        <w:t>Конституция РФ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137">
    <w:p w14:paraId="61A17BDB" w14:textId="53E4B3F2" w:rsidR="00321C64" w:rsidRPr="00971008" w:rsidRDefault="00321C64" w:rsidP="00971008">
      <w:pPr>
        <w:pStyle w:val="a5"/>
        <w:jc w:val="both"/>
        <w:rPr>
          <w:sz w:val="24"/>
          <w:szCs w:val="24"/>
        </w:rPr>
      </w:pPr>
      <w:r w:rsidRPr="00971008">
        <w:rPr>
          <w:rStyle w:val="a4"/>
          <w:sz w:val="24"/>
          <w:szCs w:val="24"/>
        </w:rPr>
        <w:footnoteRef/>
      </w:r>
      <w:r w:rsidRPr="00971008">
        <w:rPr>
          <w:color w:val="000000"/>
          <w:sz w:val="24"/>
          <w:szCs w:val="24"/>
        </w:rPr>
        <w:t>Официальный сайт Федеральной службы государственной статистики Российской Федерации [Электронный ресурс] // URL: https://www.gks.ru/folder/13877</w:t>
      </w:r>
      <w:r>
        <w:rPr>
          <w:color w:val="000000"/>
          <w:sz w:val="24"/>
          <w:szCs w:val="24"/>
        </w:rPr>
        <w:t>.</w:t>
      </w:r>
    </w:p>
  </w:footnote>
  <w:footnote w:id="138">
    <w:p w14:paraId="0B195FF2" w14:textId="0AF2A5F9" w:rsidR="00321C64" w:rsidRPr="00971008" w:rsidRDefault="00321C64" w:rsidP="00971008">
      <w:pPr>
        <w:pStyle w:val="a5"/>
        <w:jc w:val="both"/>
        <w:rPr>
          <w:sz w:val="24"/>
          <w:szCs w:val="24"/>
        </w:rPr>
      </w:pPr>
      <w:r w:rsidRPr="00971008">
        <w:rPr>
          <w:rStyle w:val="a4"/>
          <w:sz w:val="24"/>
          <w:szCs w:val="24"/>
        </w:rPr>
        <w:footnoteRef/>
      </w:r>
      <w:r w:rsidRPr="00971008">
        <w:rPr>
          <w:color w:val="000000"/>
          <w:sz w:val="24"/>
          <w:szCs w:val="24"/>
        </w:rPr>
        <w:t>Распоряжение Правительства РФ от 25.12.2012 N 2524-р "Об утверждении Стратегии долгосрочного развития пенсионной системы Российской Федерации и плана-графика подготовки проектов федеральных законов по реализации Стратегии развития пенсионной системы Российской Федерации (с изменениями на 24 октября 2018 года)" // Собрание законодательства Российской Федерации, N 53 (</w:t>
      </w:r>
      <w:proofErr w:type="spellStart"/>
      <w:r w:rsidRPr="00971008">
        <w:rPr>
          <w:color w:val="000000"/>
          <w:sz w:val="24"/>
          <w:szCs w:val="24"/>
        </w:rPr>
        <w:t>ч.II</w:t>
      </w:r>
      <w:proofErr w:type="spellEnd"/>
      <w:r w:rsidRPr="00971008">
        <w:rPr>
          <w:color w:val="000000"/>
          <w:sz w:val="24"/>
          <w:szCs w:val="24"/>
        </w:rPr>
        <w:t>), 31.12.2012, ст. 8029</w:t>
      </w:r>
      <w:r>
        <w:rPr>
          <w:color w:val="000000"/>
          <w:sz w:val="24"/>
          <w:szCs w:val="24"/>
        </w:rPr>
        <w:t>.</w:t>
      </w:r>
    </w:p>
  </w:footnote>
  <w:footnote w:id="139">
    <w:p w14:paraId="67828328" w14:textId="19D5F263" w:rsidR="00321C64" w:rsidRPr="00971008" w:rsidRDefault="00321C64" w:rsidP="00971008">
      <w:pPr>
        <w:pStyle w:val="a5"/>
        <w:jc w:val="both"/>
        <w:rPr>
          <w:sz w:val="24"/>
          <w:szCs w:val="24"/>
        </w:rPr>
      </w:pPr>
      <w:r w:rsidRPr="00971008">
        <w:rPr>
          <w:rStyle w:val="a4"/>
          <w:sz w:val="24"/>
          <w:szCs w:val="24"/>
        </w:rPr>
        <w:footnoteRef/>
      </w:r>
      <w:r w:rsidRPr="00971008">
        <w:rPr>
          <w:sz w:val="24"/>
          <w:szCs w:val="24"/>
        </w:rPr>
        <w:t>Федеральный закон от 27 декабря 2019 г. N 446-ФЗ “Об ожидаемом периоде выплаты накопительной пенсии на 2020 год”// "Российская газета", N 295, 30.12.2019</w:t>
      </w:r>
      <w:r>
        <w:rPr>
          <w:sz w:val="24"/>
          <w:szCs w:val="24"/>
        </w:rPr>
        <w:t>.</w:t>
      </w:r>
    </w:p>
  </w:footnote>
  <w:footnote w:id="140">
    <w:p w14:paraId="14EE70DF" w14:textId="616F6E98" w:rsidR="00321C64" w:rsidRPr="00B137BA" w:rsidRDefault="00321C64" w:rsidP="00971008">
      <w:pPr>
        <w:pStyle w:val="a5"/>
        <w:jc w:val="both"/>
      </w:pPr>
      <w:r w:rsidRPr="00971008">
        <w:rPr>
          <w:rStyle w:val="a4"/>
          <w:sz w:val="24"/>
          <w:szCs w:val="24"/>
        </w:rPr>
        <w:footnoteRef/>
      </w:r>
      <w:r w:rsidRPr="00971008">
        <w:rPr>
          <w:sz w:val="24"/>
          <w:szCs w:val="24"/>
        </w:rPr>
        <w:t>Конвенция Международной Организации Труда N 102 «О минимальных нормах социального обеспечения» (Женева, 28 июня 1952 г.), ратифицирована Российской Федерацией Федеральным законом от 3 октября 2018 г. N 349-ФЗ // сборник "Конвенции и рекомендации, принятые Международной Конференцией труда. 1919 - 1956. Т. I". Женева, Международное бюро труда, 1991</w:t>
      </w:r>
      <w:r>
        <w:rPr>
          <w:sz w:val="24"/>
          <w:szCs w:val="24"/>
        </w:rPr>
        <w:t>.</w:t>
      </w:r>
    </w:p>
  </w:footnote>
  <w:footnote w:id="141">
    <w:p w14:paraId="1A6CDE9A" w14:textId="7FB06B53" w:rsidR="00321C64" w:rsidRPr="00971008" w:rsidRDefault="00321C64" w:rsidP="00971008">
      <w:pPr>
        <w:pStyle w:val="a5"/>
        <w:jc w:val="both"/>
        <w:rPr>
          <w:sz w:val="24"/>
          <w:szCs w:val="24"/>
        </w:rPr>
      </w:pPr>
      <w:r w:rsidRPr="00971008">
        <w:rPr>
          <w:rStyle w:val="a4"/>
          <w:sz w:val="24"/>
          <w:szCs w:val="24"/>
        </w:rPr>
        <w:footnoteRef/>
      </w:r>
      <w:r w:rsidRPr="00971008">
        <w:rPr>
          <w:sz w:val="24"/>
          <w:szCs w:val="24"/>
        </w:rPr>
        <w:t>Официальный сайт Пенсионного Фонда Российской Федерации [Электронный ресурс] // URL: http://www.pfrf.ru/press_center/~2019/12/30/197120</w:t>
      </w:r>
    </w:p>
  </w:footnote>
  <w:footnote w:id="142">
    <w:p w14:paraId="5DA46747" w14:textId="7BBAE7C7" w:rsidR="00321C64" w:rsidRPr="00F31D79" w:rsidRDefault="00321C64" w:rsidP="00971008">
      <w:pPr>
        <w:pStyle w:val="a5"/>
        <w:jc w:val="both"/>
      </w:pPr>
      <w:r w:rsidRPr="00971008">
        <w:rPr>
          <w:rStyle w:val="a4"/>
          <w:sz w:val="24"/>
          <w:szCs w:val="24"/>
        </w:rPr>
        <w:footnoteRef/>
      </w:r>
      <w:r w:rsidRPr="00971008">
        <w:rPr>
          <w:sz w:val="24"/>
          <w:szCs w:val="24"/>
        </w:rPr>
        <w:t>Официальный сайт газеты «Ведомости» [Электронный ресурс] // URL: https://www.vedomosti.ru/finance/articles/2019/11/04/815398-minfin-tsb</w:t>
      </w:r>
    </w:p>
  </w:footnote>
  <w:footnote w:id="143">
    <w:p w14:paraId="2B866F7F" w14:textId="5703D52D" w:rsidR="00321C64" w:rsidRPr="00CE50E9" w:rsidRDefault="00321C64" w:rsidP="00CE50E9">
      <w:pPr>
        <w:pStyle w:val="a5"/>
        <w:jc w:val="both"/>
        <w:rPr>
          <w:sz w:val="24"/>
          <w:szCs w:val="24"/>
        </w:rPr>
      </w:pPr>
      <w:r w:rsidRPr="00CE50E9">
        <w:rPr>
          <w:rStyle w:val="a4"/>
          <w:sz w:val="24"/>
          <w:szCs w:val="24"/>
        </w:rPr>
        <w:footnoteRef/>
      </w:r>
      <w:r w:rsidRPr="00C311AE">
        <w:rPr>
          <w:sz w:val="24"/>
          <w:szCs w:val="24"/>
        </w:rPr>
        <w:t>«Всемирный доклад об инвалидности» // Всемирная организация здравоохранения Всемирный банк, 2011 г. [Электронный ресурс] URL: https://www.who.int/disabilities/world_report/2011/ru/</w:t>
      </w:r>
    </w:p>
  </w:footnote>
  <w:footnote w:id="144">
    <w:p w14:paraId="5F7012CF" w14:textId="0B95022C" w:rsidR="00321C64" w:rsidRPr="00CE50E9" w:rsidRDefault="00321C64" w:rsidP="00CE50E9">
      <w:pPr>
        <w:jc w:val="both"/>
        <w:rPr>
          <w:rFonts w:ascii="Verdana" w:hAnsi="Verdana"/>
        </w:rPr>
      </w:pPr>
      <w:r w:rsidRPr="00CE50E9">
        <w:rPr>
          <w:rStyle w:val="a4"/>
        </w:rPr>
        <w:footnoteRef/>
      </w:r>
      <w:r w:rsidRPr="00CE50E9">
        <w:t>Федеральный закон от 24.11.1995 N 181-ФЗ "О социальной защите инвалид</w:t>
      </w:r>
      <w:r>
        <w:t>ов в Российской Федерации" //</w:t>
      </w:r>
      <w:r w:rsidRPr="00CE50E9">
        <w:t xml:space="preserve"> Собрание законодательства РФ. 1995. N 48. Ст. 4563</w:t>
      </w:r>
    </w:p>
    <w:p w14:paraId="698E6776" w14:textId="77777777" w:rsidR="00321C64" w:rsidRDefault="00321C64" w:rsidP="00CE50E9">
      <w:pPr>
        <w:pStyle w:val="a5"/>
      </w:pPr>
    </w:p>
  </w:footnote>
  <w:footnote w:id="145">
    <w:p w14:paraId="17241906" w14:textId="457E0EB3"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Статья 3 Федеральный закон от 24.11.1995 N 181-ФЗ "О социальной защите инвалидов в Российской Федерации" // Собрание законодательства РФ. 1995. N 48. Ст. 4563</w:t>
      </w:r>
      <w:r>
        <w:rPr>
          <w:sz w:val="24"/>
          <w:szCs w:val="24"/>
        </w:rPr>
        <w:t>.</w:t>
      </w:r>
    </w:p>
  </w:footnote>
  <w:footnote w:id="146">
    <w:p w14:paraId="5EE0B805" w14:textId="1006D17B" w:rsidR="00321C64" w:rsidRPr="004C7610" w:rsidRDefault="00321C64" w:rsidP="00CE50E9">
      <w:pPr>
        <w:jc w:val="both"/>
        <w:rPr>
          <w:sz w:val="20"/>
          <w:szCs w:val="20"/>
        </w:rPr>
      </w:pPr>
      <w:r w:rsidRPr="00CE50E9">
        <w:rPr>
          <w:rStyle w:val="a4"/>
        </w:rPr>
        <w:footnoteRef/>
      </w:r>
      <w:r w:rsidRPr="00CE50E9">
        <w:t>Ст. 13 Федерального закона от 24.11.1995 N 181-ФЗ "О социальной защите инвалидов в Российской Федерации" // Собрание законодательства РФ. 1995. N 48. Ст. 4563</w:t>
      </w:r>
      <w:r>
        <w:t>.</w:t>
      </w:r>
    </w:p>
  </w:footnote>
  <w:footnote w:id="147">
    <w:p w14:paraId="6E008489" w14:textId="709F1719" w:rsidR="00321C64" w:rsidRPr="00CE50E9" w:rsidRDefault="00321C64" w:rsidP="00CE50E9">
      <w:pPr>
        <w:pStyle w:val="a5"/>
        <w:rPr>
          <w:sz w:val="24"/>
          <w:szCs w:val="24"/>
        </w:rPr>
      </w:pPr>
      <w:r w:rsidRPr="00CE50E9">
        <w:rPr>
          <w:rStyle w:val="a4"/>
          <w:sz w:val="24"/>
          <w:szCs w:val="24"/>
        </w:rPr>
        <w:footnoteRef/>
      </w:r>
      <w:r w:rsidRPr="00CE50E9">
        <w:rPr>
          <w:sz w:val="24"/>
          <w:szCs w:val="24"/>
        </w:rPr>
        <w:t>Ст. 14.</w:t>
      </w:r>
      <w:r>
        <w:rPr>
          <w:sz w:val="24"/>
          <w:szCs w:val="24"/>
        </w:rPr>
        <w:t xml:space="preserve"> </w:t>
      </w:r>
      <w:r w:rsidRPr="00CE50E9">
        <w:rPr>
          <w:sz w:val="24"/>
          <w:szCs w:val="24"/>
        </w:rPr>
        <w:t>Федерального закона от 24.11.1995 N 181-ФЗ "О социальной защите инвалидов в Российской Федерации" // Собрание законодательства РФ. 1995. N 48. Ст. 4563</w:t>
      </w:r>
      <w:r>
        <w:rPr>
          <w:sz w:val="24"/>
          <w:szCs w:val="24"/>
        </w:rPr>
        <w:t>.</w:t>
      </w:r>
    </w:p>
  </w:footnote>
  <w:footnote w:id="148">
    <w:p w14:paraId="24E96B1D" w14:textId="22461BDC"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15 ФЗ от 24.11.1995 N 181-ФЗ "О социальной защите инвалидов в Российской Федерации"// Собрание законодательства РФ. 1995. N 48. Ст. 4563</w:t>
      </w:r>
      <w:r>
        <w:rPr>
          <w:sz w:val="24"/>
          <w:szCs w:val="24"/>
        </w:rPr>
        <w:t>.</w:t>
      </w:r>
    </w:p>
  </w:footnote>
  <w:footnote w:id="149">
    <w:p w14:paraId="29BF0E61" w14:textId="76A79179"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17.</w:t>
      </w:r>
      <w:r>
        <w:rPr>
          <w:sz w:val="24"/>
          <w:szCs w:val="24"/>
        </w:rPr>
        <w:t xml:space="preserve"> </w:t>
      </w:r>
      <w:r w:rsidRPr="00CE50E9">
        <w:rPr>
          <w:sz w:val="24"/>
          <w:szCs w:val="24"/>
        </w:rPr>
        <w:t>ФЗ от 24.11.1995 N 181-ФЗ "О социальной защите инвалидов в Российской Федерации"// Собрание законодательства РФ. 1995. N 48. Ст. 4563</w:t>
      </w:r>
      <w:r>
        <w:rPr>
          <w:sz w:val="24"/>
          <w:szCs w:val="24"/>
        </w:rPr>
        <w:t>.</w:t>
      </w:r>
      <w:r w:rsidRPr="00CE50E9">
        <w:rPr>
          <w:sz w:val="24"/>
          <w:szCs w:val="24"/>
        </w:rPr>
        <w:t xml:space="preserve">  </w:t>
      </w:r>
    </w:p>
  </w:footnote>
  <w:footnote w:id="150">
    <w:p w14:paraId="219766B9" w14:textId="1584C4E6" w:rsidR="00321C64" w:rsidRPr="00CE50E9" w:rsidRDefault="00321C64" w:rsidP="00CE50E9">
      <w:pPr>
        <w:pStyle w:val="a5"/>
        <w:jc w:val="both"/>
        <w:rPr>
          <w:sz w:val="24"/>
          <w:szCs w:val="24"/>
        </w:rPr>
      </w:pPr>
      <w:r w:rsidRPr="00CE50E9">
        <w:rPr>
          <w:rStyle w:val="a4"/>
          <w:sz w:val="24"/>
          <w:szCs w:val="24"/>
        </w:rPr>
        <w:footnoteRef/>
      </w:r>
      <w:hyperlink r:id="rId8" w:tooltip="Федеральный закон от 24.11.1995 N 181-ФЗ (ред. от 18.07.2019) &quot;О социальной защите инвалидов в Российской Федерации&quot;{КонсультантПлюс}" w:history="1">
        <w:r w:rsidRPr="00CE50E9">
          <w:rPr>
            <w:sz w:val="24"/>
            <w:szCs w:val="24"/>
          </w:rPr>
          <w:t>Ч. 8 ст. 15</w:t>
        </w:r>
      </w:hyperlink>
      <w:r w:rsidRPr="00CE50E9">
        <w:rPr>
          <w:sz w:val="24"/>
          <w:szCs w:val="24"/>
        </w:rPr>
        <w:t xml:space="preserve">, </w:t>
      </w:r>
      <w:hyperlink r:id="rId9" w:tooltip="Федеральный закон от 24.11.1995 N 181-ФЗ (ред. от 18.07.2019) &quot;О социальной защите инвалидов в Российской Федерации&quot;{КонсультантПлюс}" w:history="1">
        <w:r w:rsidRPr="00CE50E9">
          <w:rPr>
            <w:sz w:val="24"/>
            <w:szCs w:val="24"/>
          </w:rPr>
          <w:t>ч. 16 ст. 17</w:t>
        </w:r>
      </w:hyperlink>
      <w:r w:rsidRPr="00CE50E9">
        <w:rPr>
          <w:sz w:val="24"/>
          <w:szCs w:val="24"/>
        </w:rPr>
        <w:t>. ФЗ от 24.11.1995 N 181-ФЗ "О социальной защите инвалидов в Российской Федерации"// Собрание законодательства РФ. 1995. N 48. Ст. 4563</w:t>
      </w:r>
      <w:r>
        <w:rPr>
          <w:sz w:val="24"/>
          <w:szCs w:val="24"/>
        </w:rPr>
        <w:t>.</w:t>
      </w:r>
    </w:p>
  </w:footnote>
  <w:footnote w:id="151">
    <w:p w14:paraId="484C859F" w14:textId="21825B70" w:rsidR="00321C64" w:rsidRPr="008F3615" w:rsidRDefault="00321C64" w:rsidP="00CE50E9">
      <w:pPr>
        <w:pStyle w:val="a5"/>
        <w:jc w:val="both"/>
        <w:rPr>
          <w:sz w:val="22"/>
          <w:szCs w:val="22"/>
        </w:rPr>
      </w:pPr>
      <w:r w:rsidRPr="00CE50E9">
        <w:rPr>
          <w:rStyle w:val="a4"/>
          <w:sz w:val="24"/>
          <w:szCs w:val="24"/>
        </w:rPr>
        <w:footnoteRef/>
      </w:r>
      <w:hyperlink r:id="rId10" w:tooltip="Федеральный закон от 24.11.1995 N 181-ФЗ (ред. от 18.07.2019) &quot;О социальной защите инвалидов в Российской Федерации&quot;{КонсультантПлюс}" w:history="1">
        <w:r w:rsidRPr="00CE50E9">
          <w:rPr>
            <w:sz w:val="24"/>
            <w:szCs w:val="24"/>
          </w:rPr>
          <w:t>Ч. 13 ст. 17</w:t>
        </w:r>
      </w:hyperlink>
      <w:r w:rsidRPr="00CE50E9">
        <w:rPr>
          <w:sz w:val="24"/>
          <w:szCs w:val="24"/>
        </w:rPr>
        <w:t>.</w:t>
      </w:r>
      <w:r>
        <w:rPr>
          <w:sz w:val="24"/>
          <w:szCs w:val="24"/>
        </w:rPr>
        <w:t xml:space="preserve"> </w:t>
      </w:r>
      <w:r w:rsidRPr="00CE50E9">
        <w:rPr>
          <w:sz w:val="24"/>
          <w:szCs w:val="24"/>
        </w:rPr>
        <w:t>ФЗ от 24.11.1995 N 181-ФЗ "О социальной защите инвалидов в Российской Федерации"// Собрание законодательства РФ. 1995. N 48. Ст. 4563</w:t>
      </w:r>
      <w:r>
        <w:rPr>
          <w:sz w:val="24"/>
          <w:szCs w:val="24"/>
        </w:rPr>
        <w:t>.</w:t>
      </w:r>
    </w:p>
  </w:footnote>
  <w:footnote w:id="152">
    <w:p w14:paraId="3AAF0A5D" w14:textId="20FA8DCA" w:rsidR="00321C64" w:rsidRPr="00CE50E9" w:rsidRDefault="00321C64" w:rsidP="00CE50E9">
      <w:pPr>
        <w:jc w:val="both"/>
        <w:rPr>
          <w:rFonts w:ascii="Verdana" w:hAnsi="Verdana"/>
        </w:rPr>
      </w:pPr>
      <w:r w:rsidRPr="00CE50E9">
        <w:rPr>
          <w:rStyle w:val="a4"/>
        </w:rPr>
        <w:footnoteRef/>
      </w:r>
      <w:hyperlink r:id="rId11" w:tooltip="Федеральный закон от 29.12.2012 N 273-ФЗ (ред. от 26.07.2019) &quot;Об образовании в Российской Федерации&quot;{КонсультантПлюс}" w:history="1">
        <w:r w:rsidRPr="00CE50E9">
          <w:t>Ч. 5 ст. 36</w:t>
        </w:r>
      </w:hyperlink>
      <w:r w:rsidRPr="00CE50E9">
        <w:t xml:space="preserve">, </w:t>
      </w:r>
      <w:hyperlink r:id="rId12" w:tooltip="Федеральный закон от 29.12.2012 N 273-ФЗ (ред. от 26.07.2019) &quot;Об образовании в Российской Федерации&quot;{КонсультантПлюс}" w:history="1">
        <w:r w:rsidRPr="00CE50E9">
          <w:t>ч. 2 ст. 39</w:t>
        </w:r>
      </w:hyperlink>
      <w:r w:rsidRPr="00CE50E9">
        <w:t xml:space="preserve">, </w:t>
      </w:r>
      <w:hyperlink r:id="rId13" w:tooltip="Федеральный закон от 29.12.2012 N 273-ФЗ (ред. от 26.07.2019) &quot;Об образовании в Российской Федерации&quot;{КонсультантПлюс}" w:history="1">
        <w:r w:rsidRPr="00CE50E9">
          <w:t>ч. 5 ст. 71</w:t>
        </w:r>
      </w:hyperlink>
      <w:r w:rsidRPr="00CE50E9">
        <w:t xml:space="preserve"> ФЗ от 29.12.2012 N 273-ФЗ "Об образовании в Российской Федерации" // "Собрание законодательства РФ", 31.12.2012, N 53 (ч. 1), ст. 7598</w:t>
      </w:r>
      <w:r>
        <w:t>.</w:t>
      </w:r>
    </w:p>
  </w:footnote>
  <w:footnote w:id="153">
    <w:p w14:paraId="682D7750" w14:textId="471E3767"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19 ФЗ от 24.11.1995 N 181-ФЗ "О социальной защите инвалидов в Российской Федерации"</w:t>
      </w:r>
      <w:r>
        <w:rPr>
          <w:sz w:val="24"/>
          <w:szCs w:val="24"/>
        </w:rPr>
        <w:t>.</w:t>
      </w:r>
    </w:p>
  </w:footnote>
  <w:footnote w:id="154">
    <w:p w14:paraId="334716A0" w14:textId="6D404D05"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Ст. 27. ФЗ от 24.11.1995 N 181-ФЗ "О социальной защите инвалидов в Российской Федерации"</w:t>
      </w:r>
      <w:r>
        <w:rPr>
          <w:sz w:val="24"/>
          <w:szCs w:val="24"/>
        </w:rPr>
        <w:t>.</w:t>
      </w:r>
    </w:p>
  </w:footnote>
  <w:footnote w:id="155">
    <w:p w14:paraId="493BB471" w14:textId="56D7BA84" w:rsidR="00321C64" w:rsidRPr="00CE50E9" w:rsidRDefault="00321C64" w:rsidP="00CE50E9">
      <w:pPr>
        <w:jc w:val="both"/>
      </w:pPr>
      <w:r w:rsidRPr="00CE50E9">
        <w:rPr>
          <w:rStyle w:val="a4"/>
        </w:rPr>
        <w:footnoteRef/>
      </w:r>
      <w:hyperlink r:id="rId14" w:tooltip="Федеральный закон от 21.12.2013 N 353-ФЗ (ред. от 02.08.2019) &quot;О потребительском кредите (займе)&quot;{КонсультантПлюс}" w:history="1">
        <w:r w:rsidRPr="00CE50E9">
          <w:t>Ч. 1</w:t>
        </w:r>
      </w:hyperlink>
      <w:r w:rsidRPr="00CE50E9">
        <w:t xml:space="preserve">, </w:t>
      </w:r>
      <w:hyperlink r:id="rId15" w:tooltip="Федеральный закон от 21.12.2013 N 353-ФЗ (ред. от 02.08.2019) &quot;О потребительском кредите (займе)&quot;{КонсультантПлюс}" w:history="1">
        <w:r w:rsidRPr="00CE50E9">
          <w:t>п. 2 ч. 2 ст. 6.1-1</w:t>
        </w:r>
      </w:hyperlink>
      <w:r w:rsidRPr="00CE50E9">
        <w:t xml:space="preserve"> ФЗ от 21.12.2013 N 353-ФЗ "О потребительском кредите (займе)"</w:t>
      </w:r>
      <w:r>
        <w:t>.</w:t>
      </w:r>
    </w:p>
  </w:footnote>
  <w:footnote w:id="156">
    <w:p w14:paraId="1286355C" w14:textId="2D1B43FA" w:rsidR="00321C64" w:rsidRPr="00CE50E9" w:rsidRDefault="00321C64" w:rsidP="00CE50E9">
      <w:pPr>
        <w:pStyle w:val="a5"/>
        <w:jc w:val="both"/>
        <w:rPr>
          <w:sz w:val="24"/>
          <w:szCs w:val="24"/>
        </w:rPr>
      </w:pPr>
      <w:r w:rsidRPr="00CE50E9">
        <w:rPr>
          <w:rStyle w:val="a4"/>
          <w:sz w:val="24"/>
          <w:szCs w:val="24"/>
        </w:rPr>
        <w:footnoteRef/>
      </w:r>
      <w:r w:rsidRPr="00CE50E9">
        <w:rPr>
          <w:color w:val="000000"/>
          <w:sz w:val="24"/>
          <w:szCs w:val="24"/>
        </w:rPr>
        <w:t>Ч. 1 ст. 20</w:t>
      </w:r>
      <w:r w:rsidRPr="00CE50E9">
        <w:rPr>
          <w:sz w:val="24"/>
          <w:szCs w:val="24"/>
        </w:rPr>
        <w:t xml:space="preserve"> ФЗ от 24.11.1995 N 181-ФЗ "О социальной защите инвалидов в Российской Федерации"</w:t>
      </w:r>
      <w:r w:rsidRPr="00CE50E9">
        <w:rPr>
          <w:color w:val="000000"/>
          <w:sz w:val="24"/>
          <w:szCs w:val="24"/>
        </w:rPr>
        <w:t>; ч. 5 ст. 96, ч. 5 ст. 99, ч. 7 ст. 113, ст. 128 ТК РФ // СПС «Консультант Плюс»</w:t>
      </w:r>
      <w:r>
        <w:rPr>
          <w:color w:val="000000"/>
          <w:sz w:val="24"/>
          <w:szCs w:val="24"/>
        </w:rPr>
        <w:t>.</w:t>
      </w:r>
    </w:p>
  </w:footnote>
  <w:footnote w:id="157">
    <w:p w14:paraId="41B9C9E3" w14:textId="0A0BA87D" w:rsidR="00321C64" w:rsidRDefault="00321C64" w:rsidP="00CE50E9">
      <w:pPr>
        <w:pStyle w:val="a5"/>
        <w:jc w:val="both"/>
      </w:pPr>
      <w:r w:rsidRPr="00CE50E9">
        <w:rPr>
          <w:rStyle w:val="a4"/>
          <w:sz w:val="24"/>
          <w:szCs w:val="24"/>
        </w:rPr>
        <w:footnoteRef/>
      </w:r>
      <w:r w:rsidRPr="00CE50E9">
        <w:rPr>
          <w:sz w:val="24"/>
          <w:szCs w:val="24"/>
        </w:rPr>
        <w:t xml:space="preserve">«Статистическая информация численность инвалидов. Раздел Аналитика» Официальный сайт </w:t>
      </w:r>
      <w:r w:rsidRPr="00CE50E9">
        <w:rPr>
          <w:sz w:val="24"/>
          <w:szCs w:val="24"/>
          <w:shd w:val="clear" w:color="auto" w:fill="FFFFFF"/>
        </w:rPr>
        <w:t xml:space="preserve">ФГИС «Федеральный реестр инвалидов»: </w:t>
      </w:r>
      <w:r w:rsidRPr="00CE50E9">
        <w:rPr>
          <w:sz w:val="24"/>
          <w:szCs w:val="24"/>
        </w:rPr>
        <w:t>https://sfri.ru/analitika/chislennost</w:t>
      </w:r>
      <w:r>
        <w:rPr>
          <w:sz w:val="24"/>
          <w:szCs w:val="24"/>
        </w:rPr>
        <w:t>.</w:t>
      </w:r>
    </w:p>
  </w:footnote>
  <w:footnote w:id="158">
    <w:p w14:paraId="0F82DD8A" w14:textId="7C4B6EA4"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Волкова Н.С., Еремина О.Ю. «Лекарственное обеспечение инвалидов: теоретические и практические проблемы» // «Журнал Российского права». 2018 г.  №11 С.88</w:t>
      </w:r>
      <w:r>
        <w:rPr>
          <w:sz w:val="24"/>
          <w:szCs w:val="24"/>
        </w:rPr>
        <w:t>.</w:t>
      </w:r>
    </w:p>
  </w:footnote>
  <w:footnote w:id="159">
    <w:p w14:paraId="2A79A2F8" w14:textId="74E0825C" w:rsidR="00321C64" w:rsidRPr="00CE50E9" w:rsidRDefault="00321C64" w:rsidP="00CE50E9">
      <w:pPr>
        <w:jc w:val="both"/>
        <w:rPr>
          <w:rFonts w:ascii="Verdana" w:hAnsi="Verdana"/>
        </w:rPr>
      </w:pPr>
      <w:r w:rsidRPr="00CE50E9">
        <w:rPr>
          <w:rStyle w:val="a4"/>
        </w:rPr>
        <w:footnoteRef/>
      </w:r>
      <w:r w:rsidRPr="00CE50E9">
        <w:t>Распоряжение Правительства РФ от 10.12.2018 N 2738-р</w:t>
      </w:r>
      <w:r w:rsidRPr="00CE50E9">
        <w:rPr>
          <w:rFonts w:ascii="Verdana" w:hAnsi="Verdana"/>
        </w:rPr>
        <w:t xml:space="preserve"> </w:t>
      </w:r>
      <w:r w:rsidRPr="00CE50E9">
        <w:t>«Об утверждении перечня жизненно необходимых и важнейших лекарственных препаратов на 2019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 "Собрание законодательства РФ", 17.12.2018, N 51, ст. 8075</w:t>
      </w:r>
      <w:r>
        <w:t>.</w:t>
      </w:r>
    </w:p>
  </w:footnote>
  <w:footnote w:id="160">
    <w:p w14:paraId="176DC18A" w14:textId="735B1A54" w:rsidR="00321C64" w:rsidRPr="005E51D6" w:rsidRDefault="00321C64" w:rsidP="00CE50E9">
      <w:pPr>
        <w:jc w:val="both"/>
        <w:rPr>
          <w:rFonts w:ascii="Verdana" w:hAnsi="Verdana"/>
          <w:sz w:val="21"/>
          <w:szCs w:val="21"/>
        </w:rPr>
      </w:pPr>
      <w:r w:rsidRPr="00CE50E9">
        <w:rPr>
          <w:rStyle w:val="a4"/>
        </w:rPr>
        <w:footnoteRef/>
      </w:r>
      <w:r w:rsidRPr="00CE50E9">
        <w:t>Приказ Минздрава России от 14.01.2019 N 4н</w:t>
      </w:r>
      <w:r w:rsidRPr="00CE50E9">
        <w:rPr>
          <w:rFonts w:ascii="Verdana" w:hAnsi="Verdana"/>
        </w:rPr>
        <w:t xml:space="preserve"> </w:t>
      </w:r>
      <w:r w:rsidRPr="00CE50E9">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t xml:space="preserve"> // </w:t>
      </w:r>
      <w:r w:rsidRPr="00CE50E9">
        <w:t>СПС «Консультант Плюс»</w:t>
      </w:r>
    </w:p>
  </w:footnote>
  <w:footnote w:id="161">
    <w:p w14:paraId="68A67C82" w14:textId="6ED66FCD" w:rsidR="00321C64" w:rsidRPr="00CE50E9" w:rsidRDefault="00321C64" w:rsidP="00811492">
      <w:pPr>
        <w:pStyle w:val="a5"/>
        <w:jc w:val="both"/>
        <w:rPr>
          <w:sz w:val="24"/>
          <w:szCs w:val="24"/>
        </w:rPr>
      </w:pPr>
      <w:r w:rsidRPr="00CE50E9">
        <w:rPr>
          <w:rStyle w:val="a4"/>
          <w:sz w:val="24"/>
          <w:szCs w:val="24"/>
        </w:rPr>
        <w:footnoteRef/>
      </w:r>
      <w:r w:rsidRPr="00CE50E9">
        <w:rPr>
          <w:sz w:val="24"/>
          <w:szCs w:val="24"/>
        </w:rPr>
        <w:t xml:space="preserve">Решение </w:t>
      </w:r>
      <w:proofErr w:type="spellStart"/>
      <w:r w:rsidRPr="00CE50E9">
        <w:rPr>
          <w:sz w:val="24"/>
          <w:szCs w:val="24"/>
        </w:rPr>
        <w:t>Лунинского</w:t>
      </w:r>
      <w:proofErr w:type="spellEnd"/>
      <w:r w:rsidRPr="00CE50E9">
        <w:rPr>
          <w:sz w:val="24"/>
          <w:szCs w:val="24"/>
        </w:rPr>
        <w:t xml:space="preserve"> районного суда Пензенской области от 11 июля 2017 г. по делу N 2-146/2017; Решение Красноармейского районного суда г. Волгограда от 4 июля 2017 г. по делу N 2-3038/2017; Решение Кировского районного суда г. Уфы от 1 декабря 2016 г. по делу N 2-12882/2016// СПС «Консультант Плюс»</w:t>
      </w:r>
      <w:r>
        <w:rPr>
          <w:sz w:val="24"/>
          <w:szCs w:val="24"/>
        </w:rPr>
        <w:t>.</w:t>
      </w:r>
    </w:p>
  </w:footnote>
  <w:footnote w:id="162">
    <w:p w14:paraId="56037BF7" w14:textId="338C084E" w:rsidR="00321C64" w:rsidRPr="00CE50E9" w:rsidRDefault="00321C64" w:rsidP="00811492">
      <w:pPr>
        <w:pStyle w:val="a5"/>
        <w:jc w:val="both"/>
        <w:rPr>
          <w:sz w:val="24"/>
          <w:szCs w:val="24"/>
        </w:rPr>
      </w:pPr>
      <w:r w:rsidRPr="00CE50E9">
        <w:rPr>
          <w:rStyle w:val="a4"/>
          <w:sz w:val="24"/>
          <w:szCs w:val="24"/>
        </w:rPr>
        <w:footnoteRef/>
      </w:r>
      <w:r w:rsidRPr="00CE50E9">
        <w:rPr>
          <w:sz w:val="24"/>
          <w:szCs w:val="24"/>
        </w:rPr>
        <w:t xml:space="preserve">Апелляционное </w:t>
      </w:r>
      <w:hyperlink r:id="rId16" w:tooltip="Определение Санкт-Петербургского городского суда от 24.09.2013 N 33-14536/2013 В удовлетворении требований к комитету по здравоохранению об обязании совершить определенные действия в части отсроченного обслуживания, а также взыскании компенсации морального вре" w:history="1">
        <w:r w:rsidRPr="00CE50E9">
          <w:rPr>
            <w:sz w:val="24"/>
            <w:szCs w:val="24"/>
          </w:rPr>
          <w:t>определение</w:t>
        </w:r>
      </w:hyperlink>
      <w:r w:rsidRPr="00CE50E9">
        <w:rPr>
          <w:sz w:val="24"/>
          <w:szCs w:val="24"/>
        </w:rPr>
        <w:t xml:space="preserve"> Санкт-Петербургского городского суда от 24 сентября 2013 г. N 33-14536/2013 // СПС «Консультант Плюс»</w:t>
      </w:r>
      <w:r>
        <w:rPr>
          <w:sz w:val="24"/>
          <w:szCs w:val="24"/>
        </w:rPr>
        <w:t>.</w:t>
      </w:r>
    </w:p>
  </w:footnote>
  <w:footnote w:id="163">
    <w:p w14:paraId="5EB78C6B" w14:textId="1E27637E" w:rsidR="00321C64" w:rsidRDefault="00321C64" w:rsidP="00811492">
      <w:pPr>
        <w:pStyle w:val="a5"/>
        <w:jc w:val="both"/>
      </w:pPr>
      <w:r w:rsidRPr="00CE50E9">
        <w:rPr>
          <w:rStyle w:val="a4"/>
          <w:sz w:val="24"/>
          <w:szCs w:val="24"/>
        </w:rPr>
        <w:footnoteRef/>
      </w:r>
      <w:r w:rsidRPr="00CE50E9">
        <w:rPr>
          <w:sz w:val="24"/>
          <w:szCs w:val="24"/>
        </w:rPr>
        <w:t>Определение СК по гражданским делам Верховного Суда РФ от 19 февраля 2018 г. N 53-КГ17-32 // СПС «Консультант Плюс»</w:t>
      </w:r>
      <w:r>
        <w:rPr>
          <w:sz w:val="24"/>
          <w:szCs w:val="24"/>
        </w:rPr>
        <w:t>.</w:t>
      </w:r>
    </w:p>
  </w:footnote>
  <w:footnote w:id="164">
    <w:p w14:paraId="4292CEF8" w14:textId="6820935E"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Бобров Е.А. «О реализации права инвалидов на проживание в приспособленном жилье» // Журнал «Российская юстиция». 2019 г.  №8 С.59</w:t>
      </w:r>
      <w:r>
        <w:rPr>
          <w:sz w:val="24"/>
          <w:szCs w:val="24"/>
        </w:rPr>
        <w:t>.</w:t>
      </w:r>
    </w:p>
  </w:footnote>
  <w:footnote w:id="165">
    <w:p w14:paraId="151AE1BA" w14:textId="44C258A3" w:rsidR="00321C64" w:rsidRPr="002579FA" w:rsidRDefault="00321C64" w:rsidP="00CE50E9">
      <w:pPr>
        <w:jc w:val="both"/>
        <w:rPr>
          <w:rFonts w:ascii="Verdana" w:hAnsi="Verdana"/>
          <w:sz w:val="21"/>
          <w:szCs w:val="21"/>
        </w:rPr>
      </w:pPr>
      <w:r w:rsidRPr="00CE50E9">
        <w:rPr>
          <w:rStyle w:val="a4"/>
        </w:rPr>
        <w:footnoteRef/>
      </w:r>
      <w:r w:rsidRPr="00CE50E9">
        <w:t>Постановление Правительства РФ от 09.07.2016 N 649"О мерах по приспособлению жилых помещений и общего имущества в многоквартирном доме с учетом потребностей инвалидов"// СПС "КонсультантПлюс"</w:t>
      </w:r>
      <w:r>
        <w:t>.</w:t>
      </w:r>
    </w:p>
  </w:footnote>
  <w:footnote w:id="166">
    <w:p w14:paraId="43526A0C" w14:textId="69368862" w:rsidR="00321C64" w:rsidRPr="00007CB4" w:rsidRDefault="00321C64" w:rsidP="00CE50E9">
      <w:pPr>
        <w:pStyle w:val="a5"/>
        <w:jc w:val="both"/>
        <w:rPr>
          <w:sz w:val="24"/>
          <w:szCs w:val="24"/>
        </w:rPr>
      </w:pPr>
      <w:r>
        <w:rPr>
          <w:rStyle w:val="a4"/>
        </w:rPr>
        <w:footnoteRef/>
      </w:r>
      <w:proofErr w:type="spellStart"/>
      <w:r w:rsidRPr="00007CB4">
        <w:rPr>
          <w:sz w:val="24"/>
          <w:szCs w:val="24"/>
        </w:rPr>
        <w:t>Емелькина</w:t>
      </w:r>
      <w:proofErr w:type="spellEnd"/>
      <w:r w:rsidRPr="00007CB4">
        <w:rPr>
          <w:sz w:val="24"/>
          <w:szCs w:val="24"/>
        </w:rPr>
        <w:t xml:space="preserve"> Н.А. «Обеспечение права инвалидов-колясочников на жилые помещения // Официальный сайт прокуратуры г. Москвы». [Электронный ресурс] URL: http://www.mosproc.ru/about-law/obespechenie-prava-invalidov-kolyasochnikov-na-zhilye-pomeshcheniya-/.</w:t>
      </w:r>
    </w:p>
  </w:footnote>
  <w:footnote w:id="167">
    <w:p w14:paraId="4BBB2128" w14:textId="5133EAF9" w:rsidR="00321C64" w:rsidRPr="00CE50E9" w:rsidRDefault="00321C64" w:rsidP="00CE50E9">
      <w:pPr>
        <w:pStyle w:val="a5"/>
        <w:rPr>
          <w:sz w:val="24"/>
          <w:szCs w:val="24"/>
        </w:rPr>
      </w:pPr>
      <w:r w:rsidRPr="00CE50E9">
        <w:rPr>
          <w:rStyle w:val="a4"/>
          <w:sz w:val="24"/>
          <w:szCs w:val="24"/>
        </w:rPr>
        <w:footnoteRef/>
      </w:r>
      <w:proofErr w:type="spellStart"/>
      <w:r w:rsidRPr="00CE50E9">
        <w:rPr>
          <w:sz w:val="24"/>
          <w:szCs w:val="24"/>
        </w:rPr>
        <w:t>Кочанова</w:t>
      </w:r>
      <w:proofErr w:type="spellEnd"/>
      <w:r w:rsidRPr="00CE50E9">
        <w:rPr>
          <w:sz w:val="24"/>
          <w:szCs w:val="24"/>
        </w:rPr>
        <w:t xml:space="preserve"> Т. «Льготы инвалидам по ЖКХ и жилью: споры» // «Жилищное право». </w:t>
      </w:r>
      <w:r>
        <w:rPr>
          <w:sz w:val="24"/>
          <w:szCs w:val="24"/>
        </w:rPr>
        <w:t xml:space="preserve"> 2018 г. №11 </w:t>
      </w:r>
      <w:r w:rsidRPr="00CE50E9">
        <w:rPr>
          <w:sz w:val="24"/>
          <w:szCs w:val="24"/>
        </w:rPr>
        <w:t>С. 36.</w:t>
      </w:r>
    </w:p>
  </w:footnote>
  <w:footnote w:id="168">
    <w:p w14:paraId="64F3CA5B" w14:textId="2E00EA8E"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 xml:space="preserve">Апелляционное </w:t>
      </w:r>
      <w:hyperlink r:id="rId17" w:tooltip="Апелляционное определение Московского областного суда от 25.09.2012 по делу N 33-15574/2012 Исковые требования об обязании в двухмесячный срок заменить квартиру на равноценную по площади и соответствующую техническим требованиям, расположенную на первом этаже," w:history="1">
        <w:r w:rsidRPr="00CE50E9">
          <w:rPr>
            <w:sz w:val="24"/>
            <w:szCs w:val="24"/>
          </w:rPr>
          <w:t>определение</w:t>
        </w:r>
      </w:hyperlink>
      <w:r w:rsidRPr="00CE50E9">
        <w:rPr>
          <w:sz w:val="24"/>
          <w:szCs w:val="24"/>
        </w:rPr>
        <w:t xml:space="preserve"> Московского областного суда от 25.09.2012 по делу N 33-15574/2012 // СПС «Консультант Плюс»</w:t>
      </w:r>
      <w:r>
        <w:rPr>
          <w:sz w:val="24"/>
          <w:szCs w:val="24"/>
        </w:rPr>
        <w:t>.</w:t>
      </w:r>
    </w:p>
  </w:footnote>
  <w:footnote w:id="169">
    <w:p w14:paraId="77A6E231" w14:textId="412E730F" w:rsidR="00321C64" w:rsidRPr="00CE50E9" w:rsidRDefault="00321C64" w:rsidP="00CE50E9">
      <w:pPr>
        <w:pStyle w:val="a5"/>
        <w:jc w:val="both"/>
        <w:rPr>
          <w:sz w:val="24"/>
          <w:szCs w:val="24"/>
        </w:rPr>
      </w:pPr>
      <w:r w:rsidRPr="00CE50E9">
        <w:rPr>
          <w:rStyle w:val="a4"/>
          <w:sz w:val="24"/>
          <w:szCs w:val="24"/>
        </w:rPr>
        <w:footnoteRef/>
      </w:r>
      <w:r w:rsidRPr="00CE50E9">
        <w:rPr>
          <w:sz w:val="24"/>
          <w:szCs w:val="24"/>
        </w:rPr>
        <w:t>Сивакова И.В. «Правовые меры охраны прав инвалидов на беспрепятственный доступ к образованию» // «Социальное и пенсионное право».  2016 г. №1 С. 22</w:t>
      </w:r>
      <w:r>
        <w:rPr>
          <w:sz w:val="24"/>
          <w:szCs w:val="24"/>
        </w:rPr>
        <w:t>.</w:t>
      </w:r>
    </w:p>
  </w:footnote>
  <w:footnote w:id="170">
    <w:p w14:paraId="58406989" w14:textId="1BF2803D" w:rsidR="00321C64" w:rsidRPr="004C7E9D" w:rsidRDefault="00321C64" w:rsidP="00CE50E9">
      <w:pPr>
        <w:jc w:val="both"/>
      </w:pPr>
      <w:r w:rsidRPr="004C7E9D">
        <w:rPr>
          <w:rStyle w:val="a4"/>
        </w:rPr>
        <w:footnoteRef/>
      </w:r>
      <w:r w:rsidRPr="004C7E9D">
        <w:t>Федеральный закон от 29.12.2012 N 273-ФЗ "Об образовании в Российской Федерации" // "Собрание законодательства РФ", 31.12.2012, N 53 (ч. 1), ст. 7598</w:t>
      </w:r>
      <w:r>
        <w:t>.</w:t>
      </w:r>
    </w:p>
  </w:footnote>
  <w:footnote w:id="171">
    <w:p w14:paraId="3A1D90CD" w14:textId="1332C0C3" w:rsidR="00321C64" w:rsidRDefault="00321C64" w:rsidP="00CE50E9">
      <w:pPr>
        <w:pStyle w:val="a5"/>
        <w:jc w:val="both"/>
      </w:pPr>
      <w:r w:rsidRPr="004C7E9D">
        <w:rPr>
          <w:rStyle w:val="a4"/>
          <w:sz w:val="24"/>
          <w:szCs w:val="24"/>
        </w:rPr>
        <w:footnoteRef/>
      </w:r>
      <w:r w:rsidRPr="004C7E9D">
        <w:rPr>
          <w:sz w:val="24"/>
          <w:szCs w:val="24"/>
        </w:rPr>
        <w:t xml:space="preserve">Решение Вознесенского районного суда Нижегородской области от 22 октября 2014 г. по делу N 2-271/2014; Решение </w:t>
      </w:r>
      <w:proofErr w:type="spellStart"/>
      <w:r w:rsidRPr="004C7E9D">
        <w:rPr>
          <w:sz w:val="24"/>
          <w:szCs w:val="24"/>
        </w:rPr>
        <w:t>Икрянинского</w:t>
      </w:r>
      <w:proofErr w:type="spellEnd"/>
      <w:r w:rsidRPr="004C7E9D">
        <w:rPr>
          <w:sz w:val="24"/>
          <w:szCs w:val="24"/>
        </w:rPr>
        <w:t xml:space="preserve"> районного суда Астраханской области от 10 сентября 2015 г. по делу N 2-1195/2015 // СПС «Консультант Плюс»</w:t>
      </w:r>
    </w:p>
  </w:footnote>
  <w:footnote w:id="172">
    <w:p w14:paraId="1B48CEC2" w14:textId="64246814" w:rsidR="00321C64" w:rsidRPr="004C7E9D" w:rsidRDefault="00321C64" w:rsidP="00CE50E9">
      <w:pPr>
        <w:jc w:val="both"/>
        <w:rPr>
          <w:rFonts w:ascii="Verdana" w:hAnsi="Verdana"/>
        </w:rPr>
      </w:pPr>
      <w:r w:rsidRPr="004C7E9D">
        <w:rPr>
          <w:rStyle w:val="a4"/>
        </w:rPr>
        <w:footnoteRef/>
      </w:r>
      <w:r w:rsidRPr="004C7E9D">
        <w:t>Федеральный закон от 21.11.2011 N 324-ФЗ "О бесплатной юридической помощи в Российской Федерации" // "Собрание законодательства РФ", 28.11.2011, N 48, ст. 6725.</w:t>
      </w:r>
    </w:p>
    <w:p w14:paraId="5330AA7D" w14:textId="77777777" w:rsidR="00321C64" w:rsidRPr="00F85F3C" w:rsidRDefault="00321C64" w:rsidP="00CE50E9">
      <w:pPr>
        <w:jc w:val="both"/>
        <w:rPr>
          <w:rFonts w:ascii="Verdana" w:hAnsi="Verdana"/>
          <w:sz w:val="21"/>
          <w:szCs w:val="21"/>
        </w:rPr>
      </w:pPr>
    </w:p>
    <w:p w14:paraId="0D09583A" w14:textId="77777777" w:rsidR="00321C64" w:rsidRDefault="00321C64" w:rsidP="00CE50E9">
      <w:pPr>
        <w:pStyle w:val="a5"/>
      </w:pPr>
    </w:p>
  </w:footnote>
  <w:footnote w:id="173">
    <w:p w14:paraId="776D27F5" w14:textId="4EA560A3" w:rsidR="00321C64" w:rsidRPr="00AC7414" w:rsidRDefault="00321C64" w:rsidP="00AC7414">
      <w:pPr>
        <w:jc w:val="both"/>
        <w:rPr>
          <w:rFonts w:ascii="Verdana" w:hAnsi="Verdana"/>
        </w:rPr>
      </w:pPr>
      <w:r w:rsidRPr="00AC7414">
        <w:rPr>
          <w:rStyle w:val="a4"/>
        </w:rPr>
        <w:footnoteRef/>
      </w:r>
      <w:r w:rsidRPr="00AC7414">
        <w:t>Конституция Российской Федерации // "Собрание законодательства РФ", 04.08.2014, N 31, ст. 4398.</w:t>
      </w:r>
    </w:p>
  </w:footnote>
  <w:footnote w:id="174">
    <w:p w14:paraId="31A2EAF9" w14:textId="6FF13219" w:rsidR="00321C64" w:rsidRPr="00AC7414" w:rsidRDefault="00321C64" w:rsidP="00AC7414">
      <w:pPr>
        <w:jc w:val="both"/>
        <w:rPr>
          <w:rFonts w:ascii="Verdana" w:hAnsi="Verdana"/>
        </w:rPr>
      </w:pPr>
      <w:r w:rsidRPr="00AC7414">
        <w:rPr>
          <w:rStyle w:val="a4"/>
        </w:rPr>
        <w:footnoteRef/>
      </w:r>
      <w:r w:rsidRPr="00AC7414">
        <w:t>Федеральный закон от 21.12.1996 N 159-ФЗ</w:t>
      </w:r>
      <w:r w:rsidRPr="00AC7414">
        <w:rPr>
          <w:rFonts w:ascii="Verdana" w:hAnsi="Verdana"/>
        </w:rPr>
        <w:t xml:space="preserve"> </w:t>
      </w:r>
      <w:r w:rsidRPr="00AC7414">
        <w:t>"О дополнительных гарантиях по социальной поддержке детей-сирот и детей, оставшихся без попечения родителей"// "Российская газета", N 248, 27.12.1996.</w:t>
      </w:r>
    </w:p>
  </w:footnote>
  <w:footnote w:id="175">
    <w:p w14:paraId="521D2DCB" w14:textId="72E8302D" w:rsidR="00321C64" w:rsidRPr="00AC7414" w:rsidRDefault="00321C64" w:rsidP="00AC7414">
      <w:pPr>
        <w:jc w:val="both"/>
        <w:rPr>
          <w:rFonts w:ascii="Verdana" w:hAnsi="Verdana"/>
        </w:rPr>
      </w:pPr>
      <w:r w:rsidRPr="00AC7414">
        <w:rPr>
          <w:rStyle w:val="a4"/>
        </w:rPr>
        <w:footnoteRef/>
      </w:r>
      <w:r w:rsidRPr="00AC7414">
        <w:t>"Жилищный кодекс Российской Федерации" от 29.12.2004 N 188-ФЗ // "Российская газета", N 1, 12.01.2005</w:t>
      </w:r>
    </w:p>
  </w:footnote>
  <w:footnote w:id="176">
    <w:p w14:paraId="4472AEB2" w14:textId="07A2FFAC" w:rsidR="00321C64" w:rsidRPr="00AC7414" w:rsidRDefault="00321C64" w:rsidP="00AC7414">
      <w:pPr>
        <w:jc w:val="both"/>
        <w:rPr>
          <w:sz w:val="20"/>
          <w:szCs w:val="20"/>
        </w:rPr>
      </w:pPr>
      <w:r w:rsidRPr="00AC7414">
        <w:rPr>
          <w:rStyle w:val="a4"/>
        </w:rPr>
        <w:footnoteRef/>
      </w:r>
      <w:hyperlink r:id="rId18" w:tooltip="Федеральный закон от 21.12.1996 N 159-ФЗ (ред. от 25.12.2018) &quot;О дополнительных гарантиях по социальной поддержке детей-сирот и детей, оставшихся без попечения родителей&quot;{КонсультантПлюс}" w:history="1">
        <w:r w:rsidRPr="00AC7414">
          <w:rPr>
            <w:rStyle w:val="a8"/>
            <w:color w:val="auto"/>
            <w:u w:val="none"/>
          </w:rPr>
          <w:t>Ст. 8</w:t>
        </w:r>
      </w:hyperlink>
      <w:r w:rsidRPr="00AC7414">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 "Российская газета", N 248, 27.12.1996.</w:t>
      </w:r>
    </w:p>
  </w:footnote>
  <w:footnote w:id="177">
    <w:p w14:paraId="7EA4B65B" w14:textId="3195EC1F" w:rsidR="00321C64" w:rsidRPr="00AC7414" w:rsidRDefault="00321C64" w:rsidP="00AC7414">
      <w:pPr>
        <w:pStyle w:val="a5"/>
        <w:jc w:val="both"/>
        <w:rPr>
          <w:sz w:val="24"/>
          <w:szCs w:val="24"/>
        </w:rPr>
      </w:pPr>
      <w:r w:rsidRPr="00AC7414">
        <w:rPr>
          <w:rStyle w:val="a4"/>
          <w:sz w:val="24"/>
          <w:szCs w:val="24"/>
        </w:rPr>
        <w:footnoteRef/>
      </w:r>
      <w:hyperlink r:id="rId19" w:tooltip="&quot;Жилищный кодекс Российской Федерации&quot; от 29.12.2004 N 188-ФЗ (ред. от 26.07.2019){КонсультантПлюс}" w:history="1">
        <w:r w:rsidRPr="00AC7414">
          <w:rPr>
            <w:rStyle w:val="a8"/>
            <w:color w:val="auto"/>
            <w:sz w:val="24"/>
            <w:szCs w:val="24"/>
            <w:u w:val="none"/>
          </w:rPr>
          <w:t>П. 8 ч. 1 ст. 92</w:t>
        </w:r>
      </w:hyperlink>
      <w:r w:rsidRPr="00AC7414">
        <w:rPr>
          <w:sz w:val="24"/>
          <w:szCs w:val="24"/>
        </w:rPr>
        <w:t xml:space="preserve">, </w:t>
      </w:r>
      <w:hyperlink r:id="rId20" w:tooltip="&quot;Жилищный кодекс Российской Федерации&quot; от 29.12.2004 N 188-ФЗ (ред. от 26.07.2019){КонсультантПлюс}" w:history="1">
        <w:r w:rsidRPr="00AC7414">
          <w:rPr>
            <w:rStyle w:val="a8"/>
            <w:color w:val="auto"/>
            <w:sz w:val="24"/>
            <w:szCs w:val="24"/>
            <w:u w:val="none"/>
          </w:rPr>
          <w:t>ст. 98.1</w:t>
        </w:r>
      </w:hyperlink>
      <w:r w:rsidRPr="00AC7414">
        <w:rPr>
          <w:sz w:val="24"/>
          <w:szCs w:val="24"/>
        </w:rPr>
        <w:t xml:space="preserve">, </w:t>
      </w:r>
      <w:hyperlink r:id="rId21" w:tooltip="&quot;Жилищный кодекс Российской Федерации&quot; от 29.12.2004 N 188-ФЗ (ред. от 26.07.2019){КонсультантПлюс}" w:history="1">
        <w:r w:rsidRPr="00AC7414">
          <w:rPr>
            <w:rStyle w:val="a8"/>
            <w:color w:val="auto"/>
            <w:sz w:val="24"/>
            <w:szCs w:val="24"/>
            <w:u w:val="none"/>
          </w:rPr>
          <w:t>ч. 1</w:t>
        </w:r>
      </w:hyperlink>
      <w:r w:rsidRPr="00AC7414">
        <w:rPr>
          <w:sz w:val="24"/>
          <w:szCs w:val="24"/>
        </w:rPr>
        <w:t xml:space="preserve">, </w:t>
      </w:r>
      <w:hyperlink r:id="rId22" w:tooltip="&quot;Жилищный кодекс Российской Федерации&quot; от 29.12.2004 N 188-ФЗ (ред. от 26.07.2019){КонсультантПлюс}" w:history="1">
        <w:r w:rsidRPr="00AC7414">
          <w:rPr>
            <w:rStyle w:val="a8"/>
            <w:color w:val="auto"/>
            <w:sz w:val="24"/>
            <w:szCs w:val="24"/>
            <w:u w:val="none"/>
          </w:rPr>
          <w:t>2 ст. 109.1</w:t>
        </w:r>
      </w:hyperlink>
      <w:r w:rsidRPr="00AC7414">
        <w:rPr>
          <w:sz w:val="24"/>
          <w:szCs w:val="24"/>
        </w:rPr>
        <w:t xml:space="preserve"> "Жилищного кодекса Российской Федерации" от 29.12.2004 N 188-ФЗ // "Российская газета", N 1, 12.01.2005</w:t>
      </w:r>
    </w:p>
  </w:footnote>
  <w:footnote w:id="178">
    <w:p w14:paraId="0FF4BD25" w14:textId="6C46AB11" w:rsidR="00321C64" w:rsidRPr="00AC7414" w:rsidRDefault="00321C64" w:rsidP="00AC7414">
      <w:pPr>
        <w:pStyle w:val="a5"/>
        <w:jc w:val="both"/>
        <w:rPr>
          <w:sz w:val="24"/>
          <w:szCs w:val="24"/>
        </w:rPr>
      </w:pPr>
      <w:r w:rsidRPr="00AC7414">
        <w:rPr>
          <w:rStyle w:val="a4"/>
          <w:sz w:val="24"/>
          <w:szCs w:val="24"/>
        </w:rPr>
        <w:footnoteRef/>
      </w:r>
      <w:r w:rsidRPr="00AC7414">
        <w:rPr>
          <w:sz w:val="24"/>
          <w:szCs w:val="24"/>
        </w:rPr>
        <w:t>Евдокимов В.В. «Где место жительства сироты?» // «Законность».  2019 г. №4 С.32</w:t>
      </w:r>
    </w:p>
  </w:footnote>
  <w:footnote w:id="179">
    <w:p w14:paraId="3B08E020" w14:textId="56530F8F" w:rsidR="00321C64" w:rsidRPr="00AC7414" w:rsidRDefault="00321C64" w:rsidP="00AC7414">
      <w:pPr>
        <w:jc w:val="both"/>
        <w:rPr>
          <w:rFonts w:ascii="Verdana" w:hAnsi="Verdana"/>
        </w:rPr>
      </w:pPr>
      <w:r w:rsidRPr="00AC7414">
        <w:rPr>
          <w:rStyle w:val="a4"/>
        </w:rPr>
        <w:footnoteRef/>
      </w:r>
      <w:r w:rsidRPr="00007CB4">
        <w:t>"Ответы на вопросы граждан, связанные с обеспечением прав детей-сирот и детей, оставшихся без попечения родителей" «Информация» Минюста России от 20.07.2015 // СПС «Консультант Плюс» [Электронный ресурс] URL: http://www.consultant.ru/</w:t>
      </w:r>
    </w:p>
  </w:footnote>
  <w:footnote w:id="180">
    <w:p w14:paraId="5E8B017E" w14:textId="224940C7" w:rsidR="00321C64" w:rsidRPr="00AC7414" w:rsidRDefault="00321C64" w:rsidP="00AC7414">
      <w:pPr>
        <w:pStyle w:val="a5"/>
        <w:jc w:val="both"/>
        <w:rPr>
          <w:sz w:val="24"/>
          <w:szCs w:val="24"/>
        </w:rPr>
      </w:pPr>
      <w:r w:rsidRPr="00AC7414">
        <w:rPr>
          <w:rStyle w:val="a4"/>
          <w:sz w:val="24"/>
          <w:szCs w:val="24"/>
        </w:rPr>
        <w:footnoteRef/>
      </w:r>
      <w:r w:rsidRPr="00AC7414">
        <w:rPr>
          <w:sz w:val="24"/>
          <w:szCs w:val="24"/>
        </w:rPr>
        <w:t xml:space="preserve">Закон Тверской области от 6 февраля 2013 года №2-ЗО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 </w:t>
      </w:r>
      <w:r w:rsidRPr="00AC7414">
        <w:rPr>
          <w:color w:val="242424"/>
          <w:spacing w:val="2"/>
          <w:sz w:val="24"/>
          <w:szCs w:val="24"/>
          <w:shd w:val="clear" w:color="auto" w:fill="FFFFFF"/>
        </w:rPr>
        <w:t xml:space="preserve">"Тверские ведомости". 2013 г.  № 6 </w:t>
      </w:r>
    </w:p>
  </w:footnote>
  <w:footnote w:id="181">
    <w:p w14:paraId="15C51EC2" w14:textId="5FBBDF1E" w:rsidR="00321C64" w:rsidRPr="00A321C6" w:rsidRDefault="00321C64" w:rsidP="00AC7414">
      <w:pPr>
        <w:jc w:val="both"/>
        <w:rPr>
          <w:color w:val="242424"/>
          <w:spacing w:val="2"/>
          <w:sz w:val="20"/>
          <w:szCs w:val="20"/>
        </w:rPr>
      </w:pPr>
      <w:r w:rsidRPr="00AC7414">
        <w:rPr>
          <w:rStyle w:val="a4"/>
        </w:rPr>
        <w:footnoteRef/>
      </w:r>
      <w:r w:rsidRPr="00AC7414">
        <w:t xml:space="preserve">Постановление Правительства Тверской области от 26 февраля 2013 года № 62-пп «Об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w:t>
      </w:r>
      <w:r w:rsidRPr="00AC7414">
        <w:rPr>
          <w:color w:val="242424"/>
          <w:spacing w:val="2"/>
        </w:rPr>
        <w:t>"Тверская жизнь", 2013 г. №39</w:t>
      </w:r>
      <w:r w:rsidRPr="00A321C6">
        <w:rPr>
          <w:color w:val="242424"/>
          <w:spacing w:val="2"/>
          <w:sz w:val="20"/>
          <w:szCs w:val="20"/>
        </w:rPr>
        <w:t xml:space="preserve"> </w:t>
      </w:r>
    </w:p>
  </w:footnote>
  <w:footnote w:id="182">
    <w:p w14:paraId="4639C61A" w14:textId="7A05DA35" w:rsidR="00321C64" w:rsidRPr="00A321C6" w:rsidRDefault="00321C64" w:rsidP="00AC7414">
      <w:pPr>
        <w:jc w:val="both"/>
        <w:rPr>
          <w:rFonts w:ascii="Verdana" w:hAnsi="Verdana"/>
          <w:sz w:val="21"/>
          <w:szCs w:val="21"/>
        </w:rPr>
      </w:pPr>
      <w:r>
        <w:rPr>
          <w:rStyle w:val="a4"/>
        </w:rPr>
        <w:footnoteRef/>
      </w:r>
      <w:r w:rsidRPr="00AC7414">
        <w:t>Постановление Правительства РФ от 04.04.2019 N 397</w:t>
      </w:r>
      <w:r w:rsidRPr="00AC7414">
        <w:rPr>
          <w:rFonts w:ascii="Verdana" w:hAnsi="Verdana"/>
        </w:rPr>
        <w:t xml:space="preserve"> </w:t>
      </w:r>
      <w:r w:rsidRPr="00AC7414">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 СПС «Консультант Плюс»</w:t>
      </w:r>
    </w:p>
    <w:p w14:paraId="3171B42E" w14:textId="77777777" w:rsidR="00321C64" w:rsidRDefault="00321C64" w:rsidP="00AC7414">
      <w:pPr>
        <w:pStyle w:val="a5"/>
      </w:pPr>
    </w:p>
  </w:footnote>
  <w:footnote w:id="183">
    <w:p w14:paraId="721A0F4A" w14:textId="4260E895" w:rsidR="00321C64" w:rsidRPr="00AC7414" w:rsidRDefault="00321C64" w:rsidP="00AC7414">
      <w:pPr>
        <w:pStyle w:val="a5"/>
        <w:jc w:val="both"/>
        <w:rPr>
          <w:sz w:val="24"/>
          <w:szCs w:val="24"/>
        </w:rPr>
      </w:pPr>
      <w:r w:rsidRPr="00AC7414">
        <w:rPr>
          <w:rStyle w:val="a4"/>
          <w:sz w:val="24"/>
          <w:szCs w:val="24"/>
        </w:rPr>
        <w:footnoteRef/>
      </w:r>
      <w:proofErr w:type="spellStart"/>
      <w:r w:rsidRPr="00AC7414">
        <w:rPr>
          <w:sz w:val="24"/>
          <w:szCs w:val="24"/>
        </w:rPr>
        <w:t>Джандубаев</w:t>
      </w:r>
      <w:proofErr w:type="spellEnd"/>
      <w:r w:rsidRPr="00AC7414">
        <w:rPr>
          <w:sz w:val="24"/>
          <w:szCs w:val="24"/>
        </w:rPr>
        <w:t xml:space="preserve"> З.А. «Проблемы реализации права на судебную защиту для лиц из числа детей-сирот и детей, оставшихся без попечения родителей, при получении жилых помещений» // "Семейное и жилищное право". 2017 г. № 2 С.7</w:t>
      </w:r>
    </w:p>
  </w:footnote>
  <w:footnote w:id="184">
    <w:p w14:paraId="6CC98E21" w14:textId="1A4B2966" w:rsidR="00321C64" w:rsidRDefault="00321C64" w:rsidP="00AC7414">
      <w:pPr>
        <w:pStyle w:val="a5"/>
        <w:jc w:val="both"/>
      </w:pPr>
      <w:r w:rsidRPr="00AC7414">
        <w:rPr>
          <w:rStyle w:val="a4"/>
          <w:sz w:val="24"/>
          <w:szCs w:val="24"/>
        </w:rPr>
        <w:footnoteRef/>
      </w:r>
      <w:r w:rsidRPr="00007CB4">
        <w:rPr>
          <w:sz w:val="24"/>
          <w:szCs w:val="24"/>
        </w:rPr>
        <w:t>Российская газета от 29.05.2019 года № 116 (78740) Новость: «Без отчества: 80 процентов сирот имеют право на жилье, но жилья не имеют» [Электронный ресурс] URL: https://rg.ru/2019/05/29/schetnaia-palata-80-sirot-imeiut-pravo-na-zhile-no-zhilia-ne-imeiut.html</w:t>
      </w:r>
    </w:p>
  </w:footnote>
  <w:footnote w:id="185">
    <w:p w14:paraId="0B5E78C2" w14:textId="65D7B390" w:rsidR="00321C64" w:rsidRPr="00AC7414" w:rsidRDefault="00321C64" w:rsidP="00AC7414">
      <w:pPr>
        <w:pStyle w:val="a5"/>
        <w:jc w:val="both"/>
        <w:rPr>
          <w:sz w:val="24"/>
          <w:szCs w:val="24"/>
        </w:rPr>
      </w:pPr>
      <w:r w:rsidRPr="00AC7414">
        <w:rPr>
          <w:rStyle w:val="a4"/>
          <w:sz w:val="24"/>
          <w:szCs w:val="24"/>
        </w:rPr>
        <w:footnoteRef/>
      </w:r>
      <w:r w:rsidRPr="00007CB4">
        <w:rPr>
          <w:sz w:val="24"/>
          <w:szCs w:val="24"/>
        </w:rPr>
        <w:t>Отчет о результатах экспертно-аналитического мероприятия «Мониторинг эффективности расходования средств бюджетов бюджетной системы Российской Федерации на предоставление жилых помещений детям-сиротам, детям, оставшимся без попечения родителей, и лицам из числа детей-сирот и детей, оставшихся без попечения родителей, в 2016-2017 годах и I полугодии 2018 года» // Бюллетень Счетной палаты №2 (февраль) 2019 года [Электронный ресурс] URL: http://audit.gov.ru/activities/bulleten/938/36043/</w:t>
      </w:r>
    </w:p>
  </w:footnote>
  <w:footnote w:id="186">
    <w:p w14:paraId="3CAD0CAE" w14:textId="5428580B" w:rsidR="00321C64" w:rsidRDefault="00321C64" w:rsidP="00AC7414">
      <w:pPr>
        <w:pStyle w:val="a5"/>
        <w:jc w:val="both"/>
      </w:pPr>
      <w:r w:rsidRPr="00AC7414">
        <w:rPr>
          <w:rStyle w:val="a4"/>
          <w:sz w:val="24"/>
          <w:szCs w:val="24"/>
        </w:rPr>
        <w:footnoteRef/>
      </w:r>
      <w:r w:rsidRPr="00007CB4">
        <w:rPr>
          <w:sz w:val="24"/>
          <w:szCs w:val="24"/>
        </w:rPr>
        <w:t>«Статистические данные о деятельности органов прокуратуры» // Официальный сайт Генеральной проку</w:t>
      </w:r>
      <w:r>
        <w:rPr>
          <w:sz w:val="24"/>
          <w:szCs w:val="24"/>
        </w:rPr>
        <w:t xml:space="preserve">ратуры РФ [Электронный ресурс] </w:t>
      </w:r>
      <w:r w:rsidRPr="00007CB4">
        <w:rPr>
          <w:sz w:val="24"/>
          <w:szCs w:val="24"/>
        </w:rPr>
        <w:t>URL: http://www.genproc.gov.ru/</w:t>
      </w:r>
    </w:p>
  </w:footnote>
  <w:footnote w:id="187">
    <w:p w14:paraId="55CC37E4" w14:textId="3DDFA716" w:rsidR="00321C64" w:rsidRPr="00CE7681" w:rsidRDefault="00321C64" w:rsidP="00AC7414">
      <w:pPr>
        <w:pStyle w:val="a5"/>
        <w:jc w:val="both"/>
        <w:rPr>
          <w:sz w:val="24"/>
          <w:szCs w:val="24"/>
        </w:rPr>
      </w:pPr>
      <w:r w:rsidRPr="00CE7681">
        <w:rPr>
          <w:rStyle w:val="a4"/>
          <w:sz w:val="24"/>
          <w:szCs w:val="24"/>
        </w:rPr>
        <w:footnoteRef/>
      </w:r>
      <w:r w:rsidRPr="00CE7681">
        <w:rPr>
          <w:sz w:val="24"/>
          <w:szCs w:val="24"/>
        </w:rPr>
        <w:t xml:space="preserve">Решение Беловского городского суда Кемеровской области от 16 марта 2017 года № 2-722/2017 // СПС «Консультант Плюс» </w:t>
      </w:r>
    </w:p>
  </w:footnote>
  <w:footnote w:id="188">
    <w:p w14:paraId="16890703" w14:textId="59364231" w:rsidR="00321C64" w:rsidRDefault="00321C64" w:rsidP="00AC7414">
      <w:pPr>
        <w:pStyle w:val="a5"/>
        <w:jc w:val="both"/>
      </w:pPr>
      <w:r w:rsidRPr="00CE7681">
        <w:rPr>
          <w:rStyle w:val="a4"/>
          <w:sz w:val="24"/>
          <w:szCs w:val="24"/>
        </w:rPr>
        <w:footnoteRef/>
      </w:r>
      <w:r w:rsidRPr="00CE7681">
        <w:rPr>
          <w:sz w:val="24"/>
          <w:szCs w:val="24"/>
        </w:rPr>
        <w:t xml:space="preserve">Решение Центрального районного суда г. Омска от 27 мая 2019 г. </w:t>
      </w:r>
      <w:r w:rsidRPr="00CE7681">
        <w:rPr>
          <w:color w:val="000000"/>
          <w:sz w:val="24"/>
          <w:szCs w:val="24"/>
          <w:shd w:val="clear" w:color="auto" w:fill="FFFFFF"/>
        </w:rPr>
        <w:t xml:space="preserve">№ 2-1787/2019 </w:t>
      </w:r>
      <w:r w:rsidRPr="00CE7681">
        <w:rPr>
          <w:sz w:val="24"/>
          <w:szCs w:val="24"/>
        </w:rPr>
        <w:t>// СПС «Консультант Плюс»</w:t>
      </w:r>
    </w:p>
  </w:footnote>
  <w:footnote w:id="189">
    <w:p w14:paraId="21DEC81F" w14:textId="7284FEB6" w:rsidR="00321C64" w:rsidRPr="00CE7681" w:rsidRDefault="00321C64" w:rsidP="00AC7414">
      <w:pPr>
        <w:pStyle w:val="a5"/>
        <w:jc w:val="both"/>
        <w:rPr>
          <w:sz w:val="24"/>
          <w:szCs w:val="24"/>
        </w:rPr>
      </w:pPr>
      <w:r w:rsidRPr="00CE7681">
        <w:rPr>
          <w:rStyle w:val="a4"/>
          <w:sz w:val="24"/>
          <w:szCs w:val="24"/>
        </w:rPr>
        <w:footnoteRef/>
      </w:r>
      <w:r w:rsidRPr="00CE7681">
        <w:rPr>
          <w:sz w:val="24"/>
          <w:szCs w:val="24"/>
        </w:rPr>
        <w:t xml:space="preserve">Решение Железнодорожного районного суда г. Рязани от 24 мая 2019 г. № </w:t>
      </w:r>
      <w:r w:rsidRPr="00CE7681">
        <w:rPr>
          <w:color w:val="000000"/>
          <w:sz w:val="24"/>
          <w:szCs w:val="24"/>
          <w:shd w:val="clear" w:color="auto" w:fill="FFFFFF"/>
        </w:rPr>
        <w:t>2-282/19 // СПС «Консультант Плюс»</w:t>
      </w:r>
    </w:p>
  </w:footnote>
  <w:footnote w:id="190">
    <w:p w14:paraId="7AB0126B" w14:textId="3C254043" w:rsidR="00321C64" w:rsidRPr="00DD5081" w:rsidRDefault="00321C64" w:rsidP="00AC7414">
      <w:pPr>
        <w:pStyle w:val="a5"/>
        <w:jc w:val="both"/>
      </w:pPr>
      <w:r w:rsidRPr="00CE7681">
        <w:rPr>
          <w:rStyle w:val="a4"/>
          <w:sz w:val="24"/>
          <w:szCs w:val="24"/>
        </w:rPr>
        <w:footnoteRef/>
      </w:r>
      <w:r w:rsidRPr="00CE7681">
        <w:rPr>
          <w:sz w:val="24"/>
          <w:szCs w:val="24"/>
        </w:rPr>
        <w:t>Селютина Е.Н., Холодов В.А. «Участие органов местного самоуправления в обеспечении жильем детей-сирот: перспективы проектного подхода» // «Муниципальная служба: правовые вопросы №1».  2018 г. С. 18</w:t>
      </w:r>
    </w:p>
  </w:footnote>
  <w:footnote w:id="191">
    <w:p w14:paraId="4FBF85CF" w14:textId="694DBF2B" w:rsidR="00321C64" w:rsidRPr="00CE7681" w:rsidRDefault="00321C64" w:rsidP="00AC7414">
      <w:pPr>
        <w:pStyle w:val="a5"/>
        <w:jc w:val="both"/>
        <w:rPr>
          <w:sz w:val="24"/>
          <w:szCs w:val="24"/>
        </w:rPr>
      </w:pPr>
      <w:r w:rsidRPr="00CE7681">
        <w:rPr>
          <w:rStyle w:val="a4"/>
          <w:sz w:val="24"/>
          <w:szCs w:val="24"/>
        </w:rPr>
        <w:footnoteRef/>
      </w:r>
      <w:r w:rsidRPr="00CE7681">
        <w:rPr>
          <w:sz w:val="24"/>
          <w:szCs w:val="24"/>
        </w:rPr>
        <w:t>Коротаева Э.Г. «Проблемы нормативно-правового регулирования предоставления жилых помещений детям-сиротам и детям, оставшимся без попечения родителей, в субъектах Российской Федерации» // «Практика исполнительного производства».  2016 г. №4  С.50</w:t>
      </w:r>
    </w:p>
  </w:footnote>
  <w:footnote w:id="192">
    <w:p w14:paraId="017D489E" w14:textId="228A3C7E" w:rsidR="00321C64" w:rsidRPr="00E809DC" w:rsidRDefault="00321C64" w:rsidP="00AC7414">
      <w:pPr>
        <w:pStyle w:val="a5"/>
        <w:jc w:val="both"/>
        <w:rPr>
          <w:sz w:val="22"/>
          <w:szCs w:val="22"/>
        </w:rPr>
      </w:pPr>
      <w:r w:rsidRPr="00CE7681">
        <w:rPr>
          <w:rStyle w:val="a4"/>
          <w:sz w:val="24"/>
          <w:szCs w:val="24"/>
        </w:rPr>
        <w:footnoteRef/>
      </w:r>
      <w:hyperlink r:id="rId23" w:tooltip="Определение Судебной коллегии по гражданским делам Верховного Суда РФ от 28.06.2016 N 5-КГ16-84 Требование: Об оспаривании решения об отказе в предоставлении жилого помещения, возложении обязанности принять меры к восстановлению нарушенного права. Обстоятельст" w:history="1">
        <w:r w:rsidRPr="00CE7681">
          <w:rPr>
            <w:sz w:val="24"/>
            <w:szCs w:val="24"/>
          </w:rPr>
          <w:t>Определение</w:t>
        </w:r>
      </w:hyperlink>
      <w:r w:rsidRPr="00CE7681">
        <w:rPr>
          <w:sz w:val="24"/>
          <w:szCs w:val="24"/>
        </w:rPr>
        <w:t xml:space="preserve"> Верховного Суда РФ от 28.06.2016 № 5-КГ16-84 // СПС «Консультант 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7863FD8"/>
    <w:name w:val="WW8Num4"/>
    <w:lvl w:ilvl="0">
      <w:start w:val="1"/>
      <w:numFmt w:val="decimal"/>
      <w:lvlText w:val="%1."/>
      <w:lvlJc w:val="left"/>
      <w:pPr>
        <w:tabs>
          <w:tab w:val="num" w:pos="1003"/>
        </w:tabs>
        <w:ind w:left="1003" w:hanging="360"/>
      </w:pPr>
      <w:rPr>
        <w:sz w:val="28"/>
        <w:szCs w:val="28"/>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1" w15:restartNumberingAfterBreak="0">
    <w:nsid w:val="0101227D"/>
    <w:multiLevelType w:val="hybridMultilevel"/>
    <w:tmpl w:val="B1188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A3573D"/>
    <w:multiLevelType w:val="hybridMultilevel"/>
    <w:tmpl w:val="E91A07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A07F6C"/>
    <w:multiLevelType w:val="hybridMultilevel"/>
    <w:tmpl w:val="3BE66D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5987017"/>
    <w:multiLevelType w:val="hybridMultilevel"/>
    <w:tmpl w:val="DBFAC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8374E5C"/>
    <w:multiLevelType w:val="hybridMultilevel"/>
    <w:tmpl w:val="A56EDC8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3B1D0A7C"/>
    <w:multiLevelType w:val="hybridMultilevel"/>
    <w:tmpl w:val="A61C2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157CBC"/>
    <w:multiLevelType w:val="hybridMultilevel"/>
    <w:tmpl w:val="8DE4DE26"/>
    <w:lvl w:ilvl="0" w:tplc="03D0912A">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3B5E17"/>
    <w:multiLevelType w:val="hybridMultilevel"/>
    <w:tmpl w:val="4AB0A5F0"/>
    <w:lvl w:ilvl="0" w:tplc="0419000F">
      <w:start w:val="1"/>
      <w:numFmt w:val="decimal"/>
      <w:lvlText w:val="%1."/>
      <w:lvlJc w:val="left"/>
      <w:pPr>
        <w:ind w:left="785"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44426638"/>
    <w:multiLevelType w:val="hybridMultilevel"/>
    <w:tmpl w:val="51F82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FC3A48"/>
    <w:multiLevelType w:val="hybridMultilevel"/>
    <w:tmpl w:val="5772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4041C0"/>
    <w:multiLevelType w:val="multilevel"/>
    <w:tmpl w:val="DFCE9A2E"/>
    <w:lvl w:ilvl="0">
      <w:start w:val="1"/>
      <w:numFmt w:val="decimal"/>
      <w:lvlText w:val="%1."/>
      <w:lvlJc w:val="left"/>
      <w:pPr>
        <w:tabs>
          <w:tab w:val="num" w:pos="720"/>
        </w:tabs>
        <w:ind w:left="720" w:hanging="360"/>
      </w:pPr>
      <w:rPr>
        <w:rFonts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4"/>
  </w:num>
  <w:num w:numId="2">
    <w:abstractNumId w:val="1"/>
  </w:num>
  <w:num w:numId="3">
    <w:abstractNumId w:val="8"/>
  </w:num>
  <w:num w:numId="4">
    <w:abstractNumId w:val="7"/>
  </w:num>
  <w:num w:numId="5">
    <w:abstractNumId w:val="2"/>
  </w:num>
  <w:num w:numId="6">
    <w:abstractNumId w:val="11"/>
  </w:num>
  <w:num w:numId="7">
    <w:abstractNumId w:val="5"/>
  </w:num>
  <w:num w:numId="8">
    <w:abstractNumId w:val="3"/>
  </w:num>
  <w:num w:numId="9">
    <w:abstractNumId w:val="1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D7"/>
    <w:rsid w:val="00007CB4"/>
    <w:rsid w:val="00010CEC"/>
    <w:rsid w:val="0001790C"/>
    <w:rsid w:val="000258C3"/>
    <w:rsid w:val="00026F65"/>
    <w:rsid w:val="00053B20"/>
    <w:rsid w:val="00054D82"/>
    <w:rsid w:val="00056DFC"/>
    <w:rsid w:val="00074659"/>
    <w:rsid w:val="000833A8"/>
    <w:rsid w:val="00084349"/>
    <w:rsid w:val="00090272"/>
    <w:rsid w:val="000943A6"/>
    <w:rsid w:val="000A090E"/>
    <w:rsid w:val="000A7961"/>
    <w:rsid w:val="000D6893"/>
    <w:rsid w:val="000D6B36"/>
    <w:rsid w:val="000D7278"/>
    <w:rsid w:val="000E13D1"/>
    <w:rsid w:val="000F2B12"/>
    <w:rsid w:val="00114909"/>
    <w:rsid w:val="00124FA9"/>
    <w:rsid w:val="00126A16"/>
    <w:rsid w:val="0013614F"/>
    <w:rsid w:val="001548CA"/>
    <w:rsid w:val="00157BB1"/>
    <w:rsid w:val="001742A2"/>
    <w:rsid w:val="001949FE"/>
    <w:rsid w:val="00197FA0"/>
    <w:rsid w:val="001A5C48"/>
    <w:rsid w:val="001B3D5A"/>
    <w:rsid w:val="001C74EF"/>
    <w:rsid w:val="001D5086"/>
    <w:rsid w:val="00203E6F"/>
    <w:rsid w:val="0023600F"/>
    <w:rsid w:val="00242206"/>
    <w:rsid w:val="0025184B"/>
    <w:rsid w:val="00255326"/>
    <w:rsid w:val="002562D1"/>
    <w:rsid w:val="00270369"/>
    <w:rsid w:val="002B2744"/>
    <w:rsid w:val="002C07BE"/>
    <w:rsid w:val="002C39B7"/>
    <w:rsid w:val="002C5E75"/>
    <w:rsid w:val="002D708A"/>
    <w:rsid w:val="002F4FBD"/>
    <w:rsid w:val="00321C64"/>
    <w:rsid w:val="003572FF"/>
    <w:rsid w:val="00357F6D"/>
    <w:rsid w:val="00367448"/>
    <w:rsid w:val="00370CD6"/>
    <w:rsid w:val="00371586"/>
    <w:rsid w:val="003805B3"/>
    <w:rsid w:val="003A248B"/>
    <w:rsid w:val="003A4A02"/>
    <w:rsid w:val="003B52DA"/>
    <w:rsid w:val="003B56C6"/>
    <w:rsid w:val="003C27A7"/>
    <w:rsid w:val="00403896"/>
    <w:rsid w:val="00426B98"/>
    <w:rsid w:val="004308F9"/>
    <w:rsid w:val="00440B7F"/>
    <w:rsid w:val="00476544"/>
    <w:rsid w:val="00484B50"/>
    <w:rsid w:val="004901BD"/>
    <w:rsid w:val="00491238"/>
    <w:rsid w:val="004B2A98"/>
    <w:rsid w:val="004B7EB3"/>
    <w:rsid w:val="004C7E9D"/>
    <w:rsid w:val="004E053C"/>
    <w:rsid w:val="004E2EE0"/>
    <w:rsid w:val="004F2A90"/>
    <w:rsid w:val="004F71B0"/>
    <w:rsid w:val="005030F9"/>
    <w:rsid w:val="005217F4"/>
    <w:rsid w:val="00532B86"/>
    <w:rsid w:val="0054073F"/>
    <w:rsid w:val="00542E54"/>
    <w:rsid w:val="00544BD3"/>
    <w:rsid w:val="0055371C"/>
    <w:rsid w:val="00564F01"/>
    <w:rsid w:val="0056612F"/>
    <w:rsid w:val="005770B8"/>
    <w:rsid w:val="005835B1"/>
    <w:rsid w:val="005A0633"/>
    <w:rsid w:val="005A1AE5"/>
    <w:rsid w:val="005C61D7"/>
    <w:rsid w:val="005C6ED3"/>
    <w:rsid w:val="005D02A9"/>
    <w:rsid w:val="005F60CF"/>
    <w:rsid w:val="00613FBE"/>
    <w:rsid w:val="00622372"/>
    <w:rsid w:val="006241AF"/>
    <w:rsid w:val="0065582D"/>
    <w:rsid w:val="00662527"/>
    <w:rsid w:val="0068481C"/>
    <w:rsid w:val="00696719"/>
    <w:rsid w:val="006A0E80"/>
    <w:rsid w:val="006B7718"/>
    <w:rsid w:val="006C3AB2"/>
    <w:rsid w:val="006C47B5"/>
    <w:rsid w:val="006C52D7"/>
    <w:rsid w:val="006E2FA7"/>
    <w:rsid w:val="006F7B4A"/>
    <w:rsid w:val="00707D8A"/>
    <w:rsid w:val="00715894"/>
    <w:rsid w:val="00715FD8"/>
    <w:rsid w:val="00721842"/>
    <w:rsid w:val="0072380F"/>
    <w:rsid w:val="00723CCC"/>
    <w:rsid w:val="00733963"/>
    <w:rsid w:val="007374AB"/>
    <w:rsid w:val="00742183"/>
    <w:rsid w:val="00745DCC"/>
    <w:rsid w:val="007475E4"/>
    <w:rsid w:val="007825AA"/>
    <w:rsid w:val="007A5E34"/>
    <w:rsid w:val="007B4224"/>
    <w:rsid w:val="007F73AB"/>
    <w:rsid w:val="008059ED"/>
    <w:rsid w:val="00811492"/>
    <w:rsid w:val="008167D9"/>
    <w:rsid w:val="008174D4"/>
    <w:rsid w:val="008273EE"/>
    <w:rsid w:val="00831153"/>
    <w:rsid w:val="00834C4A"/>
    <w:rsid w:val="00843E3D"/>
    <w:rsid w:val="00847556"/>
    <w:rsid w:val="0085006B"/>
    <w:rsid w:val="008644EF"/>
    <w:rsid w:val="00866BF5"/>
    <w:rsid w:val="0088262B"/>
    <w:rsid w:val="0088434D"/>
    <w:rsid w:val="0089143F"/>
    <w:rsid w:val="00892665"/>
    <w:rsid w:val="008A310C"/>
    <w:rsid w:val="008A7A54"/>
    <w:rsid w:val="008C1DB8"/>
    <w:rsid w:val="008D46A8"/>
    <w:rsid w:val="008D6392"/>
    <w:rsid w:val="008D7D25"/>
    <w:rsid w:val="008E372D"/>
    <w:rsid w:val="008E7A9E"/>
    <w:rsid w:val="008F715F"/>
    <w:rsid w:val="00910EAE"/>
    <w:rsid w:val="009120EF"/>
    <w:rsid w:val="009177E7"/>
    <w:rsid w:val="00920494"/>
    <w:rsid w:val="00942376"/>
    <w:rsid w:val="00965384"/>
    <w:rsid w:val="00971008"/>
    <w:rsid w:val="009744D9"/>
    <w:rsid w:val="00974AA4"/>
    <w:rsid w:val="009915E2"/>
    <w:rsid w:val="00993286"/>
    <w:rsid w:val="009A3D64"/>
    <w:rsid w:val="009B2F3B"/>
    <w:rsid w:val="009B5D6F"/>
    <w:rsid w:val="009B668F"/>
    <w:rsid w:val="009C1CC5"/>
    <w:rsid w:val="009C4800"/>
    <w:rsid w:val="009E3BDA"/>
    <w:rsid w:val="009F6AAB"/>
    <w:rsid w:val="00A2518C"/>
    <w:rsid w:val="00A3699C"/>
    <w:rsid w:val="00A37125"/>
    <w:rsid w:val="00A43E47"/>
    <w:rsid w:val="00A4419F"/>
    <w:rsid w:val="00A44A93"/>
    <w:rsid w:val="00A47C45"/>
    <w:rsid w:val="00A574FD"/>
    <w:rsid w:val="00A57C83"/>
    <w:rsid w:val="00A60C12"/>
    <w:rsid w:val="00A76A34"/>
    <w:rsid w:val="00A81C66"/>
    <w:rsid w:val="00A879DB"/>
    <w:rsid w:val="00A918B3"/>
    <w:rsid w:val="00AC7414"/>
    <w:rsid w:val="00AD796D"/>
    <w:rsid w:val="00AE20AF"/>
    <w:rsid w:val="00AE4F57"/>
    <w:rsid w:val="00AF279A"/>
    <w:rsid w:val="00AF7432"/>
    <w:rsid w:val="00B00AE3"/>
    <w:rsid w:val="00B109C1"/>
    <w:rsid w:val="00B2280C"/>
    <w:rsid w:val="00B23B57"/>
    <w:rsid w:val="00B27F06"/>
    <w:rsid w:val="00B36187"/>
    <w:rsid w:val="00B41DEB"/>
    <w:rsid w:val="00B51872"/>
    <w:rsid w:val="00B6339A"/>
    <w:rsid w:val="00B73986"/>
    <w:rsid w:val="00B76ECC"/>
    <w:rsid w:val="00B800F5"/>
    <w:rsid w:val="00B83E60"/>
    <w:rsid w:val="00B86D2A"/>
    <w:rsid w:val="00B95B86"/>
    <w:rsid w:val="00BB6256"/>
    <w:rsid w:val="00BC2524"/>
    <w:rsid w:val="00BC2797"/>
    <w:rsid w:val="00BC6C9E"/>
    <w:rsid w:val="00BD64D6"/>
    <w:rsid w:val="00BE17B9"/>
    <w:rsid w:val="00C10A10"/>
    <w:rsid w:val="00C14F71"/>
    <w:rsid w:val="00C240B4"/>
    <w:rsid w:val="00C311AE"/>
    <w:rsid w:val="00C514AD"/>
    <w:rsid w:val="00C75454"/>
    <w:rsid w:val="00CA0D42"/>
    <w:rsid w:val="00CA58F6"/>
    <w:rsid w:val="00CB4B0E"/>
    <w:rsid w:val="00CB4D96"/>
    <w:rsid w:val="00CC1F79"/>
    <w:rsid w:val="00CC51D9"/>
    <w:rsid w:val="00CD1400"/>
    <w:rsid w:val="00CD5C18"/>
    <w:rsid w:val="00CE2E2B"/>
    <w:rsid w:val="00CE50E9"/>
    <w:rsid w:val="00CE7681"/>
    <w:rsid w:val="00CF461E"/>
    <w:rsid w:val="00CF4A64"/>
    <w:rsid w:val="00CF5CAB"/>
    <w:rsid w:val="00D00256"/>
    <w:rsid w:val="00D26E0E"/>
    <w:rsid w:val="00D449D6"/>
    <w:rsid w:val="00D54E8F"/>
    <w:rsid w:val="00D84EB2"/>
    <w:rsid w:val="00D85063"/>
    <w:rsid w:val="00D87BB7"/>
    <w:rsid w:val="00D9053F"/>
    <w:rsid w:val="00D934CB"/>
    <w:rsid w:val="00D9527F"/>
    <w:rsid w:val="00DB3FA8"/>
    <w:rsid w:val="00DC278F"/>
    <w:rsid w:val="00DC282F"/>
    <w:rsid w:val="00DC4CDE"/>
    <w:rsid w:val="00DD316B"/>
    <w:rsid w:val="00DE3593"/>
    <w:rsid w:val="00E02889"/>
    <w:rsid w:val="00E3054C"/>
    <w:rsid w:val="00E3308B"/>
    <w:rsid w:val="00E33996"/>
    <w:rsid w:val="00E407FD"/>
    <w:rsid w:val="00E64E6C"/>
    <w:rsid w:val="00E65EEE"/>
    <w:rsid w:val="00E7624C"/>
    <w:rsid w:val="00E77560"/>
    <w:rsid w:val="00E802D6"/>
    <w:rsid w:val="00E932B4"/>
    <w:rsid w:val="00E9410F"/>
    <w:rsid w:val="00EA7464"/>
    <w:rsid w:val="00EB5966"/>
    <w:rsid w:val="00EC38E5"/>
    <w:rsid w:val="00EC69F0"/>
    <w:rsid w:val="00ED100E"/>
    <w:rsid w:val="00ED2343"/>
    <w:rsid w:val="00ED2D3D"/>
    <w:rsid w:val="00EF4810"/>
    <w:rsid w:val="00F01125"/>
    <w:rsid w:val="00F11665"/>
    <w:rsid w:val="00F23405"/>
    <w:rsid w:val="00F36729"/>
    <w:rsid w:val="00F422FF"/>
    <w:rsid w:val="00F5516C"/>
    <w:rsid w:val="00F5562E"/>
    <w:rsid w:val="00F814BC"/>
    <w:rsid w:val="00FA4F34"/>
    <w:rsid w:val="00FB174F"/>
    <w:rsid w:val="00FB3C4F"/>
    <w:rsid w:val="00FB48CE"/>
    <w:rsid w:val="00FC1D7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A266C"/>
  <w15:docId w15:val="{67D724B8-2990-4530-B2E5-F686C973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00"/>
    <w:rPr>
      <w:sz w:val="24"/>
      <w:szCs w:val="24"/>
    </w:rPr>
  </w:style>
  <w:style w:type="paragraph" w:styleId="1">
    <w:name w:val="heading 1"/>
    <w:basedOn w:val="a"/>
    <w:next w:val="a"/>
    <w:link w:val="10"/>
    <w:uiPriority w:val="9"/>
    <w:qFormat/>
    <w:rsid w:val="00CC1F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E65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3054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F79"/>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semiHidden/>
    <w:rsid w:val="00E65EEE"/>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rsid w:val="00E3054C"/>
    <w:rPr>
      <w:b/>
      <w:bCs/>
      <w:sz w:val="24"/>
      <w:szCs w:val="24"/>
    </w:rPr>
  </w:style>
  <w:style w:type="paragraph" w:styleId="a3">
    <w:name w:val="Normal (Web)"/>
    <w:basedOn w:val="a"/>
    <w:uiPriority w:val="99"/>
    <w:unhideWhenUsed/>
    <w:rsid w:val="00CD1400"/>
    <w:pPr>
      <w:spacing w:before="100" w:beforeAutospacing="1" w:after="100" w:afterAutospacing="1"/>
    </w:pPr>
  </w:style>
  <w:style w:type="character" w:styleId="a4">
    <w:name w:val="footnote reference"/>
    <w:uiPriority w:val="99"/>
    <w:unhideWhenUsed/>
    <w:rsid w:val="002C39B7"/>
    <w:rPr>
      <w:vertAlign w:val="superscript"/>
    </w:rPr>
  </w:style>
  <w:style w:type="paragraph" w:styleId="a5">
    <w:name w:val="footnote text"/>
    <w:basedOn w:val="a"/>
    <w:link w:val="a6"/>
    <w:uiPriority w:val="99"/>
    <w:rsid w:val="00E3054C"/>
    <w:rPr>
      <w:sz w:val="20"/>
      <w:szCs w:val="20"/>
    </w:rPr>
  </w:style>
  <w:style w:type="character" w:customStyle="1" w:styleId="a6">
    <w:name w:val="Текст сноски Знак"/>
    <w:basedOn w:val="a0"/>
    <w:link w:val="a5"/>
    <w:uiPriority w:val="99"/>
    <w:rsid w:val="00E3054C"/>
  </w:style>
  <w:style w:type="paragraph" w:customStyle="1" w:styleId="-11">
    <w:name w:val="Цветной список - Акцент 11"/>
    <w:basedOn w:val="a"/>
    <w:uiPriority w:val="34"/>
    <w:qFormat/>
    <w:rsid w:val="00B2280C"/>
    <w:pPr>
      <w:overflowPunct w:val="0"/>
      <w:autoSpaceDE w:val="0"/>
      <w:autoSpaceDN w:val="0"/>
      <w:adjustRightInd w:val="0"/>
      <w:ind w:left="720"/>
      <w:contextualSpacing/>
    </w:pPr>
    <w:rPr>
      <w:sz w:val="20"/>
      <w:szCs w:val="20"/>
    </w:rPr>
  </w:style>
  <w:style w:type="paragraph" w:styleId="a7">
    <w:name w:val="List Paragraph"/>
    <w:basedOn w:val="a"/>
    <w:uiPriority w:val="34"/>
    <w:qFormat/>
    <w:rsid w:val="001D5086"/>
    <w:pPr>
      <w:ind w:left="720"/>
      <w:contextualSpacing/>
    </w:pPr>
  </w:style>
  <w:style w:type="character" w:customStyle="1" w:styleId="blk">
    <w:name w:val="blk"/>
    <w:basedOn w:val="a0"/>
    <w:rsid w:val="00090272"/>
  </w:style>
  <w:style w:type="paragraph" w:customStyle="1" w:styleId="Standard">
    <w:name w:val="Standard"/>
    <w:rsid w:val="00CC1F79"/>
    <w:pPr>
      <w:suppressAutoHyphens/>
      <w:autoSpaceDN w:val="0"/>
      <w:textAlignment w:val="baseline"/>
    </w:pPr>
    <w:rPr>
      <w:kern w:val="3"/>
    </w:rPr>
  </w:style>
  <w:style w:type="character" w:customStyle="1" w:styleId="ref-info">
    <w:name w:val="ref-info"/>
    <w:basedOn w:val="a0"/>
    <w:rsid w:val="00CC1F79"/>
  </w:style>
  <w:style w:type="character" w:styleId="a8">
    <w:name w:val="Hyperlink"/>
    <w:uiPriority w:val="99"/>
    <w:rsid w:val="00A57C83"/>
    <w:rPr>
      <w:color w:val="000080"/>
      <w:u w:val="single"/>
    </w:rPr>
  </w:style>
  <w:style w:type="character" w:customStyle="1" w:styleId="a9">
    <w:name w:val="Символ сноски"/>
    <w:rsid w:val="00A57C83"/>
  </w:style>
  <w:style w:type="character" w:customStyle="1" w:styleId="11">
    <w:name w:val="Основной текст1"/>
    <w:basedOn w:val="a0"/>
    <w:rsid w:val="006E2FA7"/>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No Spacing"/>
    <w:uiPriority w:val="1"/>
    <w:qFormat/>
    <w:rsid w:val="006E2FA7"/>
    <w:pPr>
      <w:jc w:val="both"/>
    </w:pPr>
    <w:rPr>
      <w:rFonts w:eastAsiaTheme="minorHAnsi" w:cstheme="minorBidi"/>
      <w:sz w:val="24"/>
      <w:szCs w:val="22"/>
      <w:lang w:eastAsia="en-US"/>
    </w:rPr>
  </w:style>
  <w:style w:type="character" w:styleId="ab">
    <w:name w:val="Emphasis"/>
    <w:basedOn w:val="a0"/>
    <w:uiPriority w:val="20"/>
    <w:qFormat/>
    <w:rsid w:val="00715FD8"/>
    <w:rPr>
      <w:i/>
      <w:iCs/>
    </w:rPr>
  </w:style>
  <w:style w:type="character" w:customStyle="1" w:styleId="apple-converted-space">
    <w:name w:val="apple-converted-space"/>
    <w:basedOn w:val="a0"/>
    <w:rsid w:val="00715FD8"/>
  </w:style>
  <w:style w:type="paragraph" w:customStyle="1" w:styleId="-">
    <w:name w:val="Вестник - Название статьи"/>
    <w:basedOn w:val="a"/>
    <w:link w:val="-0"/>
    <w:rsid w:val="00715FD8"/>
    <w:pPr>
      <w:jc w:val="center"/>
    </w:pPr>
    <w:rPr>
      <w:b/>
      <w:bCs/>
      <w:caps/>
      <w:kern w:val="32"/>
      <w:szCs w:val="20"/>
    </w:rPr>
  </w:style>
  <w:style w:type="character" w:customStyle="1" w:styleId="-0">
    <w:name w:val="Вестник - Название статьи Знак Знак"/>
    <w:link w:val="-"/>
    <w:rsid w:val="00715FD8"/>
    <w:rPr>
      <w:b/>
      <w:bCs/>
      <w:caps/>
      <w:kern w:val="32"/>
      <w:sz w:val="24"/>
    </w:rPr>
  </w:style>
  <w:style w:type="paragraph" w:customStyle="1" w:styleId="-1">
    <w:name w:val="Вестник - Список авторов"/>
    <w:basedOn w:val="a"/>
    <w:rsid w:val="00715FD8"/>
    <w:pPr>
      <w:overflowPunct w:val="0"/>
      <w:autoSpaceDE w:val="0"/>
      <w:autoSpaceDN w:val="0"/>
      <w:adjustRightInd w:val="0"/>
      <w:spacing w:before="120" w:after="120"/>
      <w:jc w:val="center"/>
      <w:textAlignment w:val="baseline"/>
    </w:pPr>
    <w:rPr>
      <w:b/>
      <w:bCs/>
      <w:szCs w:val="20"/>
    </w:rPr>
  </w:style>
  <w:style w:type="paragraph" w:customStyle="1" w:styleId="-2">
    <w:name w:val="Вестник - Организация"/>
    <w:basedOn w:val="a"/>
    <w:rsid w:val="00715FD8"/>
    <w:pPr>
      <w:jc w:val="center"/>
    </w:pPr>
    <w:rPr>
      <w:sz w:val="22"/>
      <w:szCs w:val="20"/>
    </w:rPr>
  </w:style>
  <w:style w:type="paragraph" w:customStyle="1" w:styleId="-3">
    <w:name w:val="Вестник - Аннотация"/>
    <w:basedOn w:val="a"/>
    <w:link w:val="-4"/>
    <w:rsid w:val="00715FD8"/>
    <w:pPr>
      <w:spacing w:before="240"/>
      <w:ind w:left="284" w:right="284"/>
      <w:jc w:val="both"/>
    </w:pPr>
    <w:rPr>
      <w:sz w:val="22"/>
      <w:szCs w:val="20"/>
    </w:rPr>
  </w:style>
  <w:style w:type="character" w:customStyle="1" w:styleId="-4">
    <w:name w:val="Вестник - Аннотация Знак"/>
    <w:link w:val="-3"/>
    <w:rsid w:val="00715FD8"/>
    <w:rPr>
      <w:sz w:val="22"/>
    </w:rPr>
  </w:style>
  <w:style w:type="paragraph" w:customStyle="1" w:styleId="-5">
    <w:name w:val="Вестник - Ключевые слова"/>
    <w:basedOn w:val="a"/>
    <w:link w:val="-6"/>
    <w:rsid w:val="00715FD8"/>
    <w:pPr>
      <w:ind w:left="284" w:right="284"/>
      <w:jc w:val="both"/>
    </w:pPr>
    <w:rPr>
      <w:i/>
      <w:sz w:val="22"/>
      <w:szCs w:val="20"/>
    </w:rPr>
  </w:style>
  <w:style w:type="character" w:customStyle="1" w:styleId="-6">
    <w:name w:val="Вестник - Ключевые слова Знак"/>
    <w:link w:val="-5"/>
    <w:rsid w:val="00715FD8"/>
    <w:rPr>
      <w:i/>
      <w:sz w:val="22"/>
    </w:rPr>
  </w:style>
  <w:style w:type="character" w:customStyle="1" w:styleId="12">
    <w:name w:val="Текст сноски Знак1"/>
    <w:basedOn w:val="a0"/>
    <w:uiPriority w:val="99"/>
    <w:semiHidden/>
    <w:rsid w:val="005770B8"/>
    <w:rPr>
      <w:sz w:val="20"/>
      <w:szCs w:val="20"/>
    </w:rPr>
  </w:style>
  <w:style w:type="table" w:styleId="ac">
    <w:name w:val="Table Grid"/>
    <w:basedOn w:val="a1"/>
    <w:rsid w:val="008E7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91238"/>
    <w:pPr>
      <w:tabs>
        <w:tab w:val="center" w:pos="4677"/>
        <w:tab w:val="right" w:pos="9355"/>
      </w:tabs>
    </w:pPr>
  </w:style>
  <w:style w:type="character" w:customStyle="1" w:styleId="ae">
    <w:name w:val="Верхний колонтитул Знак"/>
    <w:basedOn w:val="a0"/>
    <w:link w:val="ad"/>
    <w:uiPriority w:val="99"/>
    <w:rsid w:val="00491238"/>
    <w:rPr>
      <w:sz w:val="24"/>
      <w:szCs w:val="24"/>
    </w:rPr>
  </w:style>
  <w:style w:type="paragraph" w:styleId="af">
    <w:name w:val="footer"/>
    <w:basedOn w:val="a"/>
    <w:link w:val="af0"/>
    <w:uiPriority w:val="99"/>
    <w:unhideWhenUsed/>
    <w:rsid w:val="00491238"/>
    <w:pPr>
      <w:tabs>
        <w:tab w:val="center" w:pos="4677"/>
        <w:tab w:val="right" w:pos="9355"/>
      </w:tabs>
    </w:pPr>
  </w:style>
  <w:style w:type="character" w:customStyle="1" w:styleId="af0">
    <w:name w:val="Нижний колонтитул Знак"/>
    <w:basedOn w:val="a0"/>
    <w:link w:val="af"/>
    <w:uiPriority w:val="99"/>
    <w:rsid w:val="00491238"/>
    <w:rPr>
      <w:sz w:val="24"/>
      <w:szCs w:val="24"/>
    </w:rPr>
  </w:style>
  <w:style w:type="paragraph" w:styleId="13">
    <w:name w:val="toc 1"/>
    <w:basedOn w:val="a"/>
    <w:next w:val="a"/>
    <w:autoRedefine/>
    <w:uiPriority w:val="39"/>
    <w:unhideWhenUsed/>
    <w:rsid w:val="00EF4810"/>
    <w:pPr>
      <w:tabs>
        <w:tab w:val="right" w:pos="9345"/>
      </w:tabs>
    </w:pPr>
    <w:rPr>
      <w:i/>
      <w:noProof/>
    </w:rPr>
  </w:style>
  <w:style w:type="paragraph" w:styleId="21">
    <w:name w:val="toc 2"/>
    <w:basedOn w:val="a"/>
    <w:next w:val="a"/>
    <w:autoRedefine/>
    <w:unhideWhenUsed/>
    <w:rsid w:val="00C10A10"/>
    <w:pPr>
      <w:spacing w:before="240"/>
    </w:pPr>
    <w:rPr>
      <w:rFonts w:asciiTheme="minorHAnsi" w:hAnsiTheme="minorHAnsi"/>
      <w:b/>
      <w:sz w:val="20"/>
      <w:szCs w:val="20"/>
    </w:rPr>
  </w:style>
  <w:style w:type="paragraph" w:styleId="3">
    <w:name w:val="toc 3"/>
    <w:basedOn w:val="a"/>
    <w:next w:val="a"/>
    <w:autoRedefine/>
    <w:unhideWhenUsed/>
    <w:rsid w:val="00C10A10"/>
    <w:pPr>
      <w:ind w:left="240"/>
    </w:pPr>
    <w:rPr>
      <w:rFonts w:asciiTheme="minorHAnsi" w:hAnsiTheme="minorHAnsi"/>
      <w:sz w:val="20"/>
      <w:szCs w:val="20"/>
    </w:rPr>
  </w:style>
  <w:style w:type="paragraph" w:styleId="41">
    <w:name w:val="toc 4"/>
    <w:basedOn w:val="a"/>
    <w:next w:val="a"/>
    <w:autoRedefine/>
    <w:unhideWhenUsed/>
    <w:rsid w:val="00C10A10"/>
    <w:pPr>
      <w:ind w:left="480"/>
    </w:pPr>
    <w:rPr>
      <w:rFonts w:asciiTheme="minorHAnsi" w:hAnsiTheme="minorHAnsi"/>
      <w:sz w:val="20"/>
      <w:szCs w:val="20"/>
    </w:rPr>
  </w:style>
  <w:style w:type="paragraph" w:styleId="5">
    <w:name w:val="toc 5"/>
    <w:basedOn w:val="a"/>
    <w:next w:val="a"/>
    <w:autoRedefine/>
    <w:unhideWhenUsed/>
    <w:rsid w:val="00C10A10"/>
    <w:pPr>
      <w:ind w:left="720"/>
    </w:pPr>
    <w:rPr>
      <w:rFonts w:asciiTheme="minorHAnsi" w:hAnsiTheme="minorHAnsi"/>
      <w:sz w:val="20"/>
      <w:szCs w:val="20"/>
    </w:rPr>
  </w:style>
  <w:style w:type="paragraph" w:styleId="6">
    <w:name w:val="toc 6"/>
    <w:basedOn w:val="a"/>
    <w:next w:val="a"/>
    <w:autoRedefine/>
    <w:unhideWhenUsed/>
    <w:rsid w:val="00C10A10"/>
    <w:pPr>
      <w:ind w:left="960"/>
    </w:pPr>
    <w:rPr>
      <w:rFonts w:asciiTheme="minorHAnsi" w:hAnsiTheme="minorHAnsi"/>
      <w:sz w:val="20"/>
      <w:szCs w:val="20"/>
    </w:rPr>
  </w:style>
  <w:style w:type="paragraph" w:styleId="7">
    <w:name w:val="toc 7"/>
    <w:basedOn w:val="a"/>
    <w:next w:val="a"/>
    <w:autoRedefine/>
    <w:unhideWhenUsed/>
    <w:rsid w:val="00C10A10"/>
    <w:pPr>
      <w:ind w:left="1200"/>
    </w:pPr>
    <w:rPr>
      <w:rFonts w:asciiTheme="minorHAnsi" w:hAnsiTheme="minorHAnsi"/>
      <w:sz w:val="20"/>
      <w:szCs w:val="20"/>
    </w:rPr>
  </w:style>
  <w:style w:type="paragraph" w:styleId="8">
    <w:name w:val="toc 8"/>
    <w:basedOn w:val="a"/>
    <w:next w:val="a"/>
    <w:autoRedefine/>
    <w:unhideWhenUsed/>
    <w:rsid w:val="00C10A10"/>
    <w:pPr>
      <w:ind w:left="1440"/>
    </w:pPr>
    <w:rPr>
      <w:rFonts w:asciiTheme="minorHAnsi" w:hAnsiTheme="minorHAnsi"/>
      <w:sz w:val="20"/>
      <w:szCs w:val="20"/>
    </w:rPr>
  </w:style>
  <w:style w:type="paragraph" w:styleId="9">
    <w:name w:val="toc 9"/>
    <w:basedOn w:val="a"/>
    <w:next w:val="a"/>
    <w:autoRedefine/>
    <w:unhideWhenUsed/>
    <w:rsid w:val="00C10A10"/>
    <w:pPr>
      <w:ind w:left="1680"/>
    </w:pPr>
    <w:rPr>
      <w:rFonts w:asciiTheme="minorHAnsi" w:hAnsiTheme="minorHAnsi"/>
      <w:sz w:val="20"/>
      <w:szCs w:val="20"/>
    </w:rPr>
  </w:style>
  <w:style w:type="character" w:styleId="af1">
    <w:name w:val="Strong"/>
    <w:basedOn w:val="a0"/>
    <w:uiPriority w:val="22"/>
    <w:qFormat/>
    <w:rsid w:val="00C10A10"/>
    <w:rPr>
      <w:b/>
      <w:bCs/>
    </w:rPr>
  </w:style>
  <w:style w:type="paragraph" w:styleId="af2">
    <w:name w:val="Title"/>
    <w:basedOn w:val="a"/>
    <w:next w:val="a"/>
    <w:link w:val="af3"/>
    <w:qFormat/>
    <w:rsid w:val="00C10A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2"/>
    <w:rsid w:val="00C10A10"/>
    <w:rPr>
      <w:rFonts w:asciiTheme="majorHAnsi" w:eastAsiaTheme="majorEastAsia" w:hAnsiTheme="majorHAnsi" w:cstheme="majorBidi"/>
      <w:color w:val="17365D" w:themeColor="text2" w:themeShade="BF"/>
      <w:spacing w:val="5"/>
      <w:kern w:val="28"/>
      <w:sz w:val="52"/>
      <w:szCs w:val="52"/>
    </w:rPr>
  </w:style>
  <w:style w:type="character" w:styleId="af4">
    <w:name w:val="FollowedHyperlink"/>
    <w:basedOn w:val="a0"/>
    <w:semiHidden/>
    <w:unhideWhenUsed/>
    <w:rsid w:val="00C10A10"/>
    <w:rPr>
      <w:color w:val="800080" w:themeColor="followedHyperlink"/>
      <w:u w:val="single"/>
    </w:rPr>
  </w:style>
  <w:style w:type="character" w:styleId="af5">
    <w:name w:val="page number"/>
    <w:basedOn w:val="a0"/>
    <w:semiHidden/>
    <w:unhideWhenUsed/>
    <w:rsid w:val="00721842"/>
  </w:style>
  <w:style w:type="character" w:customStyle="1" w:styleId="fio16">
    <w:name w:val="fio16"/>
    <w:basedOn w:val="a0"/>
    <w:rsid w:val="00426B98"/>
  </w:style>
  <w:style w:type="character" w:customStyle="1" w:styleId="af6">
    <w:name w:val="Текст выноски Знак"/>
    <w:basedOn w:val="a0"/>
    <w:link w:val="af7"/>
    <w:uiPriority w:val="99"/>
    <w:semiHidden/>
    <w:rsid w:val="00D00256"/>
    <w:rPr>
      <w:rFonts w:ascii="Segoe UI" w:eastAsiaTheme="minorHAnsi" w:hAnsi="Segoe UI" w:cs="Segoe UI"/>
      <w:sz w:val="18"/>
      <w:szCs w:val="18"/>
      <w:lang w:eastAsia="en-US"/>
    </w:rPr>
  </w:style>
  <w:style w:type="paragraph" w:styleId="af7">
    <w:name w:val="Balloon Text"/>
    <w:basedOn w:val="a"/>
    <w:link w:val="af6"/>
    <w:uiPriority w:val="99"/>
    <w:semiHidden/>
    <w:unhideWhenUsed/>
    <w:rsid w:val="00D00256"/>
    <w:rPr>
      <w:rFonts w:ascii="Segoe UI" w:eastAsiaTheme="minorHAnsi" w:hAnsi="Segoe UI" w:cs="Segoe UI"/>
      <w:sz w:val="18"/>
      <w:szCs w:val="18"/>
      <w:lang w:eastAsia="en-US"/>
    </w:rPr>
  </w:style>
  <w:style w:type="character" w:styleId="af8">
    <w:name w:val="annotation reference"/>
    <w:basedOn w:val="a0"/>
    <w:uiPriority w:val="99"/>
    <w:semiHidden/>
    <w:unhideWhenUsed/>
    <w:rsid w:val="00D00256"/>
    <w:rPr>
      <w:sz w:val="16"/>
      <w:szCs w:val="16"/>
    </w:rPr>
  </w:style>
  <w:style w:type="character" w:customStyle="1" w:styleId="af9">
    <w:name w:val="Текст примечания Знак"/>
    <w:basedOn w:val="a0"/>
    <w:link w:val="afa"/>
    <w:uiPriority w:val="99"/>
    <w:semiHidden/>
    <w:rsid w:val="00D00256"/>
    <w:rPr>
      <w:rFonts w:asciiTheme="minorHAnsi" w:eastAsiaTheme="minorHAnsi" w:hAnsiTheme="minorHAnsi" w:cstheme="minorBidi"/>
      <w:lang w:eastAsia="en-US"/>
    </w:rPr>
  </w:style>
  <w:style w:type="paragraph" w:styleId="afa">
    <w:name w:val="annotation text"/>
    <w:basedOn w:val="a"/>
    <w:link w:val="af9"/>
    <w:uiPriority w:val="99"/>
    <w:semiHidden/>
    <w:unhideWhenUsed/>
    <w:rsid w:val="00D00256"/>
    <w:pPr>
      <w:spacing w:after="160"/>
    </w:pPr>
    <w:rPr>
      <w:rFonts w:asciiTheme="minorHAnsi" w:eastAsiaTheme="minorHAnsi" w:hAnsiTheme="minorHAnsi" w:cstheme="minorBidi"/>
      <w:sz w:val="20"/>
      <w:szCs w:val="20"/>
      <w:lang w:eastAsia="en-US"/>
    </w:rPr>
  </w:style>
  <w:style w:type="character" w:customStyle="1" w:styleId="afb">
    <w:name w:val="Тема примечания Знак"/>
    <w:basedOn w:val="af9"/>
    <w:link w:val="afc"/>
    <w:uiPriority w:val="99"/>
    <w:semiHidden/>
    <w:rsid w:val="00D00256"/>
    <w:rPr>
      <w:rFonts w:asciiTheme="minorHAnsi" w:eastAsiaTheme="minorHAnsi" w:hAnsiTheme="minorHAnsi" w:cstheme="minorBidi"/>
      <w:b/>
      <w:bCs/>
      <w:lang w:eastAsia="en-US"/>
    </w:rPr>
  </w:style>
  <w:style w:type="paragraph" w:styleId="afc">
    <w:name w:val="annotation subject"/>
    <w:basedOn w:val="afa"/>
    <w:next w:val="afa"/>
    <w:link w:val="afb"/>
    <w:uiPriority w:val="99"/>
    <w:semiHidden/>
    <w:unhideWhenUsed/>
    <w:rsid w:val="00D00256"/>
    <w:rPr>
      <w:b/>
      <w:bCs/>
    </w:rPr>
  </w:style>
  <w:style w:type="character" w:customStyle="1" w:styleId="snippetequal">
    <w:name w:val="snippet_equal"/>
    <w:basedOn w:val="a0"/>
    <w:rsid w:val="00D00256"/>
  </w:style>
  <w:style w:type="paragraph" w:customStyle="1" w:styleId="ConsPlusNormal">
    <w:name w:val="ConsPlusNormal"/>
    <w:rsid w:val="00CE50E9"/>
    <w:pPr>
      <w:widowControl w:val="0"/>
      <w:autoSpaceDE w:val="0"/>
      <w:autoSpaceDN w:val="0"/>
      <w:adjustRightInd w:val="0"/>
    </w:pPr>
    <w:rPr>
      <w:rFonts w:ascii="Arial" w:eastAsiaTheme="minorEastAsia" w:hAnsi="Arial" w:cs="Arial"/>
    </w:rPr>
  </w:style>
  <w:style w:type="character" w:customStyle="1" w:styleId="searchtext">
    <w:name w:val="searchtext"/>
    <w:basedOn w:val="a0"/>
    <w:rsid w:val="00AC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1537">
      <w:bodyDiv w:val="1"/>
      <w:marLeft w:val="0"/>
      <w:marRight w:val="0"/>
      <w:marTop w:val="0"/>
      <w:marBottom w:val="0"/>
      <w:divBdr>
        <w:top w:val="none" w:sz="0" w:space="0" w:color="auto"/>
        <w:left w:val="none" w:sz="0" w:space="0" w:color="auto"/>
        <w:bottom w:val="none" w:sz="0" w:space="0" w:color="auto"/>
        <w:right w:val="none" w:sz="0" w:space="0" w:color="auto"/>
      </w:divBdr>
      <w:divsChild>
        <w:div w:id="1835416146">
          <w:marLeft w:val="0"/>
          <w:marRight w:val="0"/>
          <w:marTop w:val="0"/>
          <w:marBottom w:val="0"/>
          <w:divBdr>
            <w:top w:val="none" w:sz="0" w:space="0" w:color="auto"/>
            <w:left w:val="none" w:sz="0" w:space="0" w:color="auto"/>
            <w:bottom w:val="none" w:sz="0" w:space="0" w:color="auto"/>
            <w:right w:val="none" w:sz="0" w:space="0" w:color="auto"/>
          </w:divBdr>
          <w:divsChild>
            <w:div w:id="476528520">
              <w:marLeft w:val="0"/>
              <w:marRight w:val="0"/>
              <w:marTop w:val="0"/>
              <w:marBottom w:val="0"/>
              <w:divBdr>
                <w:top w:val="none" w:sz="0" w:space="0" w:color="auto"/>
                <w:left w:val="none" w:sz="0" w:space="0" w:color="auto"/>
                <w:bottom w:val="none" w:sz="0" w:space="0" w:color="auto"/>
                <w:right w:val="none" w:sz="0" w:space="0" w:color="auto"/>
              </w:divBdr>
            </w:div>
            <w:div w:id="1805809119">
              <w:marLeft w:val="0"/>
              <w:marRight w:val="0"/>
              <w:marTop w:val="0"/>
              <w:marBottom w:val="0"/>
              <w:divBdr>
                <w:top w:val="none" w:sz="0" w:space="0" w:color="auto"/>
                <w:left w:val="none" w:sz="0" w:space="0" w:color="auto"/>
                <w:bottom w:val="none" w:sz="0" w:space="0" w:color="auto"/>
                <w:right w:val="none" w:sz="0" w:space="0" w:color="auto"/>
              </w:divBdr>
            </w:div>
            <w:div w:id="152183289">
              <w:marLeft w:val="0"/>
              <w:marRight w:val="0"/>
              <w:marTop w:val="0"/>
              <w:marBottom w:val="0"/>
              <w:divBdr>
                <w:top w:val="none" w:sz="0" w:space="0" w:color="auto"/>
                <w:left w:val="none" w:sz="0" w:space="0" w:color="auto"/>
                <w:bottom w:val="none" w:sz="0" w:space="0" w:color="auto"/>
                <w:right w:val="none" w:sz="0" w:space="0" w:color="auto"/>
              </w:divBdr>
            </w:div>
            <w:div w:id="1920285547">
              <w:marLeft w:val="0"/>
              <w:marRight w:val="0"/>
              <w:marTop w:val="0"/>
              <w:marBottom w:val="0"/>
              <w:divBdr>
                <w:top w:val="none" w:sz="0" w:space="0" w:color="auto"/>
                <w:left w:val="none" w:sz="0" w:space="0" w:color="auto"/>
                <w:bottom w:val="none" w:sz="0" w:space="0" w:color="auto"/>
                <w:right w:val="none" w:sz="0" w:space="0" w:color="auto"/>
              </w:divBdr>
            </w:div>
            <w:div w:id="358892918">
              <w:marLeft w:val="0"/>
              <w:marRight w:val="0"/>
              <w:marTop w:val="0"/>
              <w:marBottom w:val="0"/>
              <w:divBdr>
                <w:top w:val="none" w:sz="0" w:space="0" w:color="auto"/>
                <w:left w:val="none" w:sz="0" w:space="0" w:color="auto"/>
                <w:bottom w:val="none" w:sz="0" w:space="0" w:color="auto"/>
                <w:right w:val="none" w:sz="0" w:space="0" w:color="auto"/>
              </w:divBdr>
            </w:div>
            <w:div w:id="1811824267">
              <w:marLeft w:val="0"/>
              <w:marRight w:val="0"/>
              <w:marTop w:val="0"/>
              <w:marBottom w:val="0"/>
              <w:divBdr>
                <w:top w:val="none" w:sz="0" w:space="0" w:color="auto"/>
                <w:left w:val="none" w:sz="0" w:space="0" w:color="auto"/>
                <w:bottom w:val="none" w:sz="0" w:space="0" w:color="auto"/>
                <w:right w:val="none" w:sz="0" w:space="0" w:color="auto"/>
              </w:divBdr>
            </w:div>
            <w:div w:id="1932156124">
              <w:marLeft w:val="0"/>
              <w:marRight w:val="0"/>
              <w:marTop w:val="0"/>
              <w:marBottom w:val="0"/>
              <w:divBdr>
                <w:top w:val="none" w:sz="0" w:space="0" w:color="auto"/>
                <w:left w:val="none" w:sz="0" w:space="0" w:color="auto"/>
                <w:bottom w:val="none" w:sz="0" w:space="0" w:color="auto"/>
                <w:right w:val="none" w:sz="0" w:space="0" w:color="auto"/>
              </w:divBdr>
            </w:div>
            <w:div w:id="34696455">
              <w:marLeft w:val="0"/>
              <w:marRight w:val="0"/>
              <w:marTop w:val="0"/>
              <w:marBottom w:val="0"/>
              <w:divBdr>
                <w:top w:val="none" w:sz="0" w:space="0" w:color="auto"/>
                <w:left w:val="none" w:sz="0" w:space="0" w:color="auto"/>
                <w:bottom w:val="none" w:sz="0" w:space="0" w:color="auto"/>
                <w:right w:val="none" w:sz="0" w:space="0" w:color="auto"/>
              </w:divBdr>
            </w:div>
            <w:div w:id="1465661519">
              <w:marLeft w:val="0"/>
              <w:marRight w:val="0"/>
              <w:marTop w:val="0"/>
              <w:marBottom w:val="0"/>
              <w:divBdr>
                <w:top w:val="none" w:sz="0" w:space="0" w:color="auto"/>
                <w:left w:val="none" w:sz="0" w:space="0" w:color="auto"/>
                <w:bottom w:val="none" w:sz="0" w:space="0" w:color="auto"/>
                <w:right w:val="none" w:sz="0" w:space="0" w:color="auto"/>
              </w:divBdr>
            </w:div>
            <w:div w:id="1427075106">
              <w:marLeft w:val="0"/>
              <w:marRight w:val="0"/>
              <w:marTop w:val="0"/>
              <w:marBottom w:val="0"/>
              <w:divBdr>
                <w:top w:val="none" w:sz="0" w:space="0" w:color="auto"/>
                <w:left w:val="none" w:sz="0" w:space="0" w:color="auto"/>
                <w:bottom w:val="none" w:sz="0" w:space="0" w:color="auto"/>
                <w:right w:val="none" w:sz="0" w:space="0" w:color="auto"/>
              </w:divBdr>
            </w:div>
            <w:div w:id="2062365704">
              <w:marLeft w:val="0"/>
              <w:marRight w:val="0"/>
              <w:marTop w:val="0"/>
              <w:marBottom w:val="0"/>
              <w:divBdr>
                <w:top w:val="none" w:sz="0" w:space="0" w:color="auto"/>
                <w:left w:val="none" w:sz="0" w:space="0" w:color="auto"/>
                <w:bottom w:val="none" w:sz="0" w:space="0" w:color="auto"/>
                <w:right w:val="none" w:sz="0" w:space="0" w:color="auto"/>
              </w:divBdr>
            </w:div>
            <w:div w:id="538860900">
              <w:marLeft w:val="0"/>
              <w:marRight w:val="0"/>
              <w:marTop w:val="0"/>
              <w:marBottom w:val="0"/>
              <w:divBdr>
                <w:top w:val="none" w:sz="0" w:space="0" w:color="auto"/>
                <w:left w:val="none" w:sz="0" w:space="0" w:color="auto"/>
                <w:bottom w:val="none" w:sz="0" w:space="0" w:color="auto"/>
                <w:right w:val="none" w:sz="0" w:space="0" w:color="auto"/>
              </w:divBdr>
            </w:div>
            <w:div w:id="1706295455">
              <w:marLeft w:val="0"/>
              <w:marRight w:val="0"/>
              <w:marTop w:val="0"/>
              <w:marBottom w:val="0"/>
              <w:divBdr>
                <w:top w:val="none" w:sz="0" w:space="0" w:color="auto"/>
                <w:left w:val="none" w:sz="0" w:space="0" w:color="auto"/>
                <w:bottom w:val="none" w:sz="0" w:space="0" w:color="auto"/>
                <w:right w:val="none" w:sz="0" w:space="0" w:color="auto"/>
              </w:divBdr>
            </w:div>
            <w:div w:id="1645889972">
              <w:marLeft w:val="0"/>
              <w:marRight w:val="0"/>
              <w:marTop w:val="0"/>
              <w:marBottom w:val="0"/>
              <w:divBdr>
                <w:top w:val="none" w:sz="0" w:space="0" w:color="auto"/>
                <w:left w:val="none" w:sz="0" w:space="0" w:color="auto"/>
                <w:bottom w:val="none" w:sz="0" w:space="0" w:color="auto"/>
                <w:right w:val="none" w:sz="0" w:space="0" w:color="auto"/>
              </w:divBdr>
            </w:div>
            <w:div w:id="348144905">
              <w:marLeft w:val="0"/>
              <w:marRight w:val="0"/>
              <w:marTop w:val="0"/>
              <w:marBottom w:val="0"/>
              <w:divBdr>
                <w:top w:val="none" w:sz="0" w:space="0" w:color="auto"/>
                <w:left w:val="none" w:sz="0" w:space="0" w:color="auto"/>
                <w:bottom w:val="none" w:sz="0" w:space="0" w:color="auto"/>
                <w:right w:val="none" w:sz="0" w:space="0" w:color="auto"/>
              </w:divBdr>
            </w:div>
            <w:div w:id="2048725127">
              <w:marLeft w:val="0"/>
              <w:marRight w:val="0"/>
              <w:marTop w:val="0"/>
              <w:marBottom w:val="0"/>
              <w:divBdr>
                <w:top w:val="none" w:sz="0" w:space="0" w:color="auto"/>
                <w:left w:val="none" w:sz="0" w:space="0" w:color="auto"/>
                <w:bottom w:val="none" w:sz="0" w:space="0" w:color="auto"/>
                <w:right w:val="none" w:sz="0" w:space="0" w:color="auto"/>
              </w:divBdr>
            </w:div>
            <w:div w:id="315230118">
              <w:marLeft w:val="0"/>
              <w:marRight w:val="0"/>
              <w:marTop w:val="0"/>
              <w:marBottom w:val="0"/>
              <w:divBdr>
                <w:top w:val="none" w:sz="0" w:space="0" w:color="auto"/>
                <w:left w:val="none" w:sz="0" w:space="0" w:color="auto"/>
                <w:bottom w:val="none" w:sz="0" w:space="0" w:color="auto"/>
                <w:right w:val="none" w:sz="0" w:space="0" w:color="auto"/>
              </w:divBdr>
            </w:div>
            <w:div w:id="1718235194">
              <w:marLeft w:val="0"/>
              <w:marRight w:val="0"/>
              <w:marTop w:val="0"/>
              <w:marBottom w:val="0"/>
              <w:divBdr>
                <w:top w:val="none" w:sz="0" w:space="0" w:color="auto"/>
                <w:left w:val="none" w:sz="0" w:space="0" w:color="auto"/>
                <w:bottom w:val="none" w:sz="0" w:space="0" w:color="auto"/>
                <w:right w:val="none" w:sz="0" w:space="0" w:color="auto"/>
              </w:divBdr>
            </w:div>
            <w:div w:id="1122455629">
              <w:marLeft w:val="0"/>
              <w:marRight w:val="0"/>
              <w:marTop w:val="0"/>
              <w:marBottom w:val="0"/>
              <w:divBdr>
                <w:top w:val="none" w:sz="0" w:space="0" w:color="auto"/>
                <w:left w:val="none" w:sz="0" w:space="0" w:color="auto"/>
                <w:bottom w:val="none" w:sz="0" w:space="0" w:color="auto"/>
                <w:right w:val="none" w:sz="0" w:space="0" w:color="auto"/>
              </w:divBdr>
            </w:div>
            <w:div w:id="1188955339">
              <w:marLeft w:val="0"/>
              <w:marRight w:val="0"/>
              <w:marTop w:val="0"/>
              <w:marBottom w:val="0"/>
              <w:divBdr>
                <w:top w:val="none" w:sz="0" w:space="0" w:color="auto"/>
                <w:left w:val="none" w:sz="0" w:space="0" w:color="auto"/>
                <w:bottom w:val="none" w:sz="0" w:space="0" w:color="auto"/>
                <w:right w:val="none" w:sz="0" w:space="0" w:color="auto"/>
              </w:divBdr>
            </w:div>
            <w:div w:id="1440829199">
              <w:marLeft w:val="0"/>
              <w:marRight w:val="0"/>
              <w:marTop w:val="0"/>
              <w:marBottom w:val="0"/>
              <w:divBdr>
                <w:top w:val="none" w:sz="0" w:space="0" w:color="auto"/>
                <w:left w:val="none" w:sz="0" w:space="0" w:color="auto"/>
                <w:bottom w:val="none" w:sz="0" w:space="0" w:color="auto"/>
                <w:right w:val="none" w:sz="0" w:space="0" w:color="auto"/>
              </w:divBdr>
            </w:div>
            <w:div w:id="77021635">
              <w:marLeft w:val="0"/>
              <w:marRight w:val="0"/>
              <w:marTop w:val="0"/>
              <w:marBottom w:val="0"/>
              <w:divBdr>
                <w:top w:val="none" w:sz="0" w:space="0" w:color="auto"/>
                <w:left w:val="none" w:sz="0" w:space="0" w:color="auto"/>
                <w:bottom w:val="none" w:sz="0" w:space="0" w:color="auto"/>
                <w:right w:val="none" w:sz="0" w:space="0" w:color="auto"/>
              </w:divBdr>
            </w:div>
            <w:div w:id="1607497947">
              <w:marLeft w:val="0"/>
              <w:marRight w:val="0"/>
              <w:marTop w:val="0"/>
              <w:marBottom w:val="0"/>
              <w:divBdr>
                <w:top w:val="none" w:sz="0" w:space="0" w:color="auto"/>
                <w:left w:val="none" w:sz="0" w:space="0" w:color="auto"/>
                <w:bottom w:val="none" w:sz="0" w:space="0" w:color="auto"/>
                <w:right w:val="none" w:sz="0" w:space="0" w:color="auto"/>
              </w:divBdr>
            </w:div>
            <w:div w:id="102383882">
              <w:marLeft w:val="0"/>
              <w:marRight w:val="0"/>
              <w:marTop w:val="0"/>
              <w:marBottom w:val="0"/>
              <w:divBdr>
                <w:top w:val="none" w:sz="0" w:space="0" w:color="auto"/>
                <w:left w:val="none" w:sz="0" w:space="0" w:color="auto"/>
                <w:bottom w:val="none" w:sz="0" w:space="0" w:color="auto"/>
                <w:right w:val="none" w:sz="0" w:space="0" w:color="auto"/>
              </w:divBdr>
            </w:div>
            <w:div w:id="740325643">
              <w:marLeft w:val="0"/>
              <w:marRight w:val="0"/>
              <w:marTop w:val="0"/>
              <w:marBottom w:val="0"/>
              <w:divBdr>
                <w:top w:val="none" w:sz="0" w:space="0" w:color="auto"/>
                <w:left w:val="none" w:sz="0" w:space="0" w:color="auto"/>
                <w:bottom w:val="none" w:sz="0" w:space="0" w:color="auto"/>
                <w:right w:val="none" w:sz="0" w:space="0" w:color="auto"/>
              </w:divBdr>
            </w:div>
            <w:div w:id="1036539945">
              <w:marLeft w:val="0"/>
              <w:marRight w:val="0"/>
              <w:marTop w:val="0"/>
              <w:marBottom w:val="0"/>
              <w:divBdr>
                <w:top w:val="none" w:sz="0" w:space="0" w:color="auto"/>
                <w:left w:val="none" w:sz="0" w:space="0" w:color="auto"/>
                <w:bottom w:val="none" w:sz="0" w:space="0" w:color="auto"/>
                <w:right w:val="none" w:sz="0" w:space="0" w:color="auto"/>
              </w:divBdr>
            </w:div>
            <w:div w:id="959216562">
              <w:marLeft w:val="0"/>
              <w:marRight w:val="0"/>
              <w:marTop w:val="0"/>
              <w:marBottom w:val="0"/>
              <w:divBdr>
                <w:top w:val="none" w:sz="0" w:space="0" w:color="auto"/>
                <w:left w:val="none" w:sz="0" w:space="0" w:color="auto"/>
                <w:bottom w:val="none" w:sz="0" w:space="0" w:color="auto"/>
                <w:right w:val="none" w:sz="0" w:space="0" w:color="auto"/>
              </w:divBdr>
            </w:div>
            <w:div w:id="256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6323">
      <w:bodyDiv w:val="1"/>
      <w:marLeft w:val="0"/>
      <w:marRight w:val="0"/>
      <w:marTop w:val="0"/>
      <w:marBottom w:val="0"/>
      <w:divBdr>
        <w:top w:val="none" w:sz="0" w:space="0" w:color="auto"/>
        <w:left w:val="none" w:sz="0" w:space="0" w:color="auto"/>
        <w:bottom w:val="none" w:sz="0" w:space="0" w:color="auto"/>
        <w:right w:val="none" w:sz="0" w:space="0" w:color="auto"/>
      </w:divBdr>
      <w:divsChild>
        <w:div w:id="651443868">
          <w:marLeft w:val="0"/>
          <w:marRight w:val="0"/>
          <w:marTop w:val="0"/>
          <w:marBottom w:val="0"/>
          <w:divBdr>
            <w:top w:val="none" w:sz="0" w:space="0" w:color="auto"/>
            <w:left w:val="none" w:sz="0" w:space="0" w:color="auto"/>
            <w:bottom w:val="none" w:sz="0" w:space="0" w:color="auto"/>
            <w:right w:val="none" w:sz="0" w:space="0" w:color="auto"/>
          </w:divBdr>
          <w:divsChild>
            <w:div w:id="1277444559">
              <w:marLeft w:val="0"/>
              <w:marRight w:val="0"/>
              <w:marTop w:val="0"/>
              <w:marBottom w:val="0"/>
              <w:divBdr>
                <w:top w:val="none" w:sz="0" w:space="0" w:color="auto"/>
                <w:left w:val="none" w:sz="0" w:space="0" w:color="auto"/>
                <w:bottom w:val="none" w:sz="0" w:space="0" w:color="auto"/>
                <w:right w:val="none" w:sz="0" w:space="0" w:color="auto"/>
              </w:divBdr>
            </w:div>
            <w:div w:id="1159030566">
              <w:marLeft w:val="0"/>
              <w:marRight w:val="0"/>
              <w:marTop w:val="0"/>
              <w:marBottom w:val="0"/>
              <w:divBdr>
                <w:top w:val="none" w:sz="0" w:space="0" w:color="auto"/>
                <w:left w:val="none" w:sz="0" w:space="0" w:color="auto"/>
                <w:bottom w:val="none" w:sz="0" w:space="0" w:color="auto"/>
                <w:right w:val="none" w:sz="0" w:space="0" w:color="auto"/>
              </w:divBdr>
            </w:div>
            <w:div w:id="873614575">
              <w:marLeft w:val="0"/>
              <w:marRight w:val="0"/>
              <w:marTop w:val="0"/>
              <w:marBottom w:val="0"/>
              <w:divBdr>
                <w:top w:val="none" w:sz="0" w:space="0" w:color="auto"/>
                <w:left w:val="none" w:sz="0" w:space="0" w:color="auto"/>
                <w:bottom w:val="none" w:sz="0" w:space="0" w:color="auto"/>
                <w:right w:val="none" w:sz="0" w:space="0" w:color="auto"/>
              </w:divBdr>
            </w:div>
            <w:div w:id="452017979">
              <w:marLeft w:val="0"/>
              <w:marRight w:val="0"/>
              <w:marTop w:val="0"/>
              <w:marBottom w:val="0"/>
              <w:divBdr>
                <w:top w:val="none" w:sz="0" w:space="0" w:color="auto"/>
                <w:left w:val="none" w:sz="0" w:space="0" w:color="auto"/>
                <w:bottom w:val="none" w:sz="0" w:space="0" w:color="auto"/>
                <w:right w:val="none" w:sz="0" w:space="0" w:color="auto"/>
              </w:divBdr>
            </w:div>
            <w:div w:id="1740861724">
              <w:marLeft w:val="0"/>
              <w:marRight w:val="0"/>
              <w:marTop w:val="0"/>
              <w:marBottom w:val="0"/>
              <w:divBdr>
                <w:top w:val="none" w:sz="0" w:space="0" w:color="auto"/>
                <w:left w:val="none" w:sz="0" w:space="0" w:color="auto"/>
                <w:bottom w:val="none" w:sz="0" w:space="0" w:color="auto"/>
                <w:right w:val="none" w:sz="0" w:space="0" w:color="auto"/>
              </w:divBdr>
            </w:div>
            <w:div w:id="1865246430">
              <w:marLeft w:val="0"/>
              <w:marRight w:val="0"/>
              <w:marTop w:val="0"/>
              <w:marBottom w:val="0"/>
              <w:divBdr>
                <w:top w:val="none" w:sz="0" w:space="0" w:color="auto"/>
                <w:left w:val="none" w:sz="0" w:space="0" w:color="auto"/>
                <w:bottom w:val="none" w:sz="0" w:space="0" w:color="auto"/>
                <w:right w:val="none" w:sz="0" w:space="0" w:color="auto"/>
              </w:divBdr>
            </w:div>
            <w:div w:id="90903925">
              <w:marLeft w:val="0"/>
              <w:marRight w:val="0"/>
              <w:marTop w:val="0"/>
              <w:marBottom w:val="0"/>
              <w:divBdr>
                <w:top w:val="none" w:sz="0" w:space="0" w:color="auto"/>
                <w:left w:val="none" w:sz="0" w:space="0" w:color="auto"/>
                <w:bottom w:val="none" w:sz="0" w:space="0" w:color="auto"/>
                <w:right w:val="none" w:sz="0" w:space="0" w:color="auto"/>
              </w:divBdr>
            </w:div>
            <w:div w:id="767581746">
              <w:marLeft w:val="0"/>
              <w:marRight w:val="0"/>
              <w:marTop w:val="0"/>
              <w:marBottom w:val="0"/>
              <w:divBdr>
                <w:top w:val="none" w:sz="0" w:space="0" w:color="auto"/>
                <w:left w:val="none" w:sz="0" w:space="0" w:color="auto"/>
                <w:bottom w:val="none" w:sz="0" w:space="0" w:color="auto"/>
                <w:right w:val="none" w:sz="0" w:space="0" w:color="auto"/>
              </w:divBdr>
            </w:div>
            <w:div w:id="1437677368">
              <w:marLeft w:val="0"/>
              <w:marRight w:val="0"/>
              <w:marTop w:val="0"/>
              <w:marBottom w:val="0"/>
              <w:divBdr>
                <w:top w:val="none" w:sz="0" w:space="0" w:color="auto"/>
                <w:left w:val="none" w:sz="0" w:space="0" w:color="auto"/>
                <w:bottom w:val="none" w:sz="0" w:space="0" w:color="auto"/>
                <w:right w:val="none" w:sz="0" w:space="0" w:color="auto"/>
              </w:divBdr>
            </w:div>
            <w:div w:id="1961498509">
              <w:marLeft w:val="0"/>
              <w:marRight w:val="0"/>
              <w:marTop w:val="0"/>
              <w:marBottom w:val="0"/>
              <w:divBdr>
                <w:top w:val="none" w:sz="0" w:space="0" w:color="auto"/>
                <w:left w:val="none" w:sz="0" w:space="0" w:color="auto"/>
                <w:bottom w:val="none" w:sz="0" w:space="0" w:color="auto"/>
                <w:right w:val="none" w:sz="0" w:space="0" w:color="auto"/>
              </w:divBdr>
            </w:div>
            <w:div w:id="208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9500">
      <w:bodyDiv w:val="1"/>
      <w:marLeft w:val="0"/>
      <w:marRight w:val="0"/>
      <w:marTop w:val="0"/>
      <w:marBottom w:val="0"/>
      <w:divBdr>
        <w:top w:val="none" w:sz="0" w:space="0" w:color="auto"/>
        <w:left w:val="none" w:sz="0" w:space="0" w:color="auto"/>
        <w:bottom w:val="none" w:sz="0" w:space="0" w:color="auto"/>
        <w:right w:val="none" w:sz="0" w:space="0" w:color="auto"/>
      </w:divBdr>
      <w:divsChild>
        <w:div w:id="1125003034">
          <w:marLeft w:val="0"/>
          <w:marRight w:val="0"/>
          <w:marTop w:val="0"/>
          <w:marBottom w:val="0"/>
          <w:divBdr>
            <w:top w:val="none" w:sz="0" w:space="0" w:color="auto"/>
            <w:left w:val="none" w:sz="0" w:space="0" w:color="auto"/>
            <w:bottom w:val="none" w:sz="0" w:space="0" w:color="auto"/>
            <w:right w:val="none" w:sz="0" w:space="0" w:color="auto"/>
          </w:divBdr>
          <w:divsChild>
            <w:div w:id="459424653">
              <w:marLeft w:val="0"/>
              <w:marRight w:val="0"/>
              <w:marTop w:val="0"/>
              <w:marBottom w:val="0"/>
              <w:divBdr>
                <w:top w:val="none" w:sz="0" w:space="0" w:color="auto"/>
                <w:left w:val="none" w:sz="0" w:space="0" w:color="auto"/>
                <w:bottom w:val="none" w:sz="0" w:space="0" w:color="auto"/>
                <w:right w:val="none" w:sz="0" w:space="0" w:color="auto"/>
              </w:divBdr>
            </w:div>
            <w:div w:id="563759962">
              <w:marLeft w:val="0"/>
              <w:marRight w:val="0"/>
              <w:marTop w:val="0"/>
              <w:marBottom w:val="0"/>
              <w:divBdr>
                <w:top w:val="none" w:sz="0" w:space="0" w:color="auto"/>
                <w:left w:val="none" w:sz="0" w:space="0" w:color="auto"/>
                <w:bottom w:val="none" w:sz="0" w:space="0" w:color="auto"/>
                <w:right w:val="none" w:sz="0" w:space="0" w:color="auto"/>
              </w:divBdr>
            </w:div>
            <w:div w:id="1617058358">
              <w:marLeft w:val="0"/>
              <w:marRight w:val="0"/>
              <w:marTop w:val="0"/>
              <w:marBottom w:val="0"/>
              <w:divBdr>
                <w:top w:val="none" w:sz="0" w:space="0" w:color="auto"/>
                <w:left w:val="none" w:sz="0" w:space="0" w:color="auto"/>
                <w:bottom w:val="none" w:sz="0" w:space="0" w:color="auto"/>
                <w:right w:val="none" w:sz="0" w:space="0" w:color="auto"/>
              </w:divBdr>
            </w:div>
            <w:div w:id="1812869097">
              <w:marLeft w:val="0"/>
              <w:marRight w:val="0"/>
              <w:marTop w:val="0"/>
              <w:marBottom w:val="0"/>
              <w:divBdr>
                <w:top w:val="none" w:sz="0" w:space="0" w:color="auto"/>
                <w:left w:val="none" w:sz="0" w:space="0" w:color="auto"/>
                <w:bottom w:val="none" w:sz="0" w:space="0" w:color="auto"/>
                <w:right w:val="none" w:sz="0" w:space="0" w:color="auto"/>
              </w:divBdr>
            </w:div>
            <w:div w:id="19548894">
              <w:marLeft w:val="0"/>
              <w:marRight w:val="0"/>
              <w:marTop w:val="0"/>
              <w:marBottom w:val="0"/>
              <w:divBdr>
                <w:top w:val="none" w:sz="0" w:space="0" w:color="auto"/>
                <w:left w:val="none" w:sz="0" w:space="0" w:color="auto"/>
                <w:bottom w:val="none" w:sz="0" w:space="0" w:color="auto"/>
                <w:right w:val="none" w:sz="0" w:space="0" w:color="auto"/>
              </w:divBdr>
            </w:div>
            <w:div w:id="1049839666">
              <w:marLeft w:val="0"/>
              <w:marRight w:val="0"/>
              <w:marTop w:val="0"/>
              <w:marBottom w:val="0"/>
              <w:divBdr>
                <w:top w:val="none" w:sz="0" w:space="0" w:color="auto"/>
                <w:left w:val="none" w:sz="0" w:space="0" w:color="auto"/>
                <w:bottom w:val="none" w:sz="0" w:space="0" w:color="auto"/>
                <w:right w:val="none" w:sz="0" w:space="0" w:color="auto"/>
              </w:divBdr>
            </w:div>
            <w:div w:id="1110734880">
              <w:marLeft w:val="0"/>
              <w:marRight w:val="0"/>
              <w:marTop w:val="0"/>
              <w:marBottom w:val="0"/>
              <w:divBdr>
                <w:top w:val="none" w:sz="0" w:space="0" w:color="auto"/>
                <w:left w:val="none" w:sz="0" w:space="0" w:color="auto"/>
                <w:bottom w:val="none" w:sz="0" w:space="0" w:color="auto"/>
                <w:right w:val="none" w:sz="0" w:space="0" w:color="auto"/>
              </w:divBdr>
            </w:div>
            <w:div w:id="2107843093">
              <w:marLeft w:val="0"/>
              <w:marRight w:val="0"/>
              <w:marTop w:val="0"/>
              <w:marBottom w:val="0"/>
              <w:divBdr>
                <w:top w:val="none" w:sz="0" w:space="0" w:color="auto"/>
                <w:left w:val="none" w:sz="0" w:space="0" w:color="auto"/>
                <w:bottom w:val="none" w:sz="0" w:space="0" w:color="auto"/>
                <w:right w:val="none" w:sz="0" w:space="0" w:color="auto"/>
              </w:divBdr>
            </w:div>
            <w:div w:id="65542110">
              <w:marLeft w:val="0"/>
              <w:marRight w:val="0"/>
              <w:marTop w:val="0"/>
              <w:marBottom w:val="0"/>
              <w:divBdr>
                <w:top w:val="none" w:sz="0" w:space="0" w:color="auto"/>
                <w:left w:val="none" w:sz="0" w:space="0" w:color="auto"/>
                <w:bottom w:val="none" w:sz="0" w:space="0" w:color="auto"/>
                <w:right w:val="none" w:sz="0" w:space="0" w:color="auto"/>
              </w:divBdr>
            </w:div>
            <w:div w:id="1085685699">
              <w:marLeft w:val="0"/>
              <w:marRight w:val="0"/>
              <w:marTop w:val="0"/>
              <w:marBottom w:val="0"/>
              <w:divBdr>
                <w:top w:val="none" w:sz="0" w:space="0" w:color="auto"/>
                <w:left w:val="none" w:sz="0" w:space="0" w:color="auto"/>
                <w:bottom w:val="none" w:sz="0" w:space="0" w:color="auto"/>
                <w:right w:val="none" w:sz="0" w:space="0" w:color="auto"/>
              </w:divBdr>
            </w:div>
            <w:div w:id="1036469174">
              <w:marLeft w:val="0"/>
              <w:marRight w:val="0"/>
              <w:marTop w:val="0"/>
              <w:marBottom w:val="0"/>
              <w:divBdr>
                <w:top w:val="none" w:sz="0" w:space="0" w:color="auto"/>
                <w:left w:val="none" w:sz="0" w:space="0" w:color="auto"/>
                <w:bottom w:val="none" w:sz="0" w:space="0" w:color="auto"/>
                <w:right w:val="none" w:sz="0" w:space="0" w:color="auto"/>
              </w:divBdr>
            </w:div>
            <w:div w:id="711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0717">
      <w:bodyDiv w:val="1"/>
      <w:marLeft w:val="0"/>
      <w:marRight w:val="0"/>
      <w:marTop w:val="0"/>
      <w:marBottom w:val="0"/>
      <w:divBdr>
        <w:top w:val="none" w:sz="0" w:space="0" w:color="auto"/>
        <w:left w:val="none" w:sz="0" w:space="0" w:color="auto"/>
        <w:bottom w:val="none" w:sz="0" w:space="0" w:color="auto"/>
        <w:right w:val="none" w:sz="0" w:space="0" w:color="auto"/>
      </w:divBdr>
    </w:div>
    <w:div w:id="1204320038">
      <w:bodyDiv w:val="1"/>
      <w:marLeft w:val="0"/>
      <w:marRight w:val="0"/>
      <w:marTop w:val="0"/>
      <w:marBottom w:val="0"/>
      <w:divBdr>
        <w:top w:val="none" w:sz="0" w:space="0" w:color="auto"/>
        <w:left w:val="none" w:sz="0" w:space="0" w:color="auto"/>
        <w:bottom w:val="none" w:sz="0" w:space="0" w:color="auto"/>
        <w:right w:val="none" w:sz="0" w:space="0" w:color="auto"/>
      </w:divBdr>
    </w:div>
    <w:div w:id="1286155950">
      <w:bodyDiv w:val="1"/>
      <w:marLeft w:val="0"/>
      <w:marRight w:val="0"/>
      <w:marTop w:val="0"/>
      <w:marBottom w:val="0"/>
      <w:divBdr>
        <w:top w:val="none" w:sz="0" w:space="0" w:color="auto"/>
        <w:left w:val="none" w:sz="0" w:space="0" w:color="auto"/>
        <w:bottom w:val="none" w:sz="0" w:space="0" w:color="auto"/>
        <w:right w:val="none" w:sz="0" w:space="0" w:color="auto"/>
      </w:divBdr>
    </w:div>
    <w:div w:id="1371419905">
      <w:bodyDiv w:val="1"/>
      <w:marLeft w:val="0"/>
      <w:marRight w:val="0"/>
      <w:marTop w:val="0"/>
      <w:marBottom w:val="0"/>
      <w:divBdr>
        <w:top w:val="none" w:sz="0" w:space="0" w:color="auto"/>
        <w:left w:val="none" w:sz="0" w:space="0" w:color="auto"/>
        <w:bottom w:val="none" w:sz="0" w:space="0" w:color="auto"/>
        <w:right w:val="none" w:sz="0" w:space="0" w:color="auto"/>
      </w:divBdr>
      <w:divsChild>
        <w:div w:id="1552382810">
          <w:marLeft w:val="0"/>
          <w:marRight w:val="0"/>
          <w:marTop w:val="0"/>
          <w:marBottom w:val="0"/>
          <w:divBdr>
            <w:top w:val="none" w:sz="0" w:space="0" w:color="auto"/>
            <w:left w:val="none" w:sz="0" w:space="0" w:color="auto"/>
            <w:bottom w:val="none" w:sz="0" w:space="0" w:color="auto"/>
            <w:right w:val="none" w:sz="0" w:space="0" w:color="auto"/>
          </w:divBdr>
          <w:divsChild>
            <w:div w:id="410851198">
              <w:marLeft w:val="0"/>
              <w:marRight w:val="0"/>
              <w:marTop w:val="0"/>
              <w:marBottom w:val="0"/>
              <w:divBdr>
                <w:top w:val="none" w:sz="0" w:space="0" w:color="auto"/>
                <w:left w:val="none" w:sz="0" w:space="0" w:color="auto"/>
                <w:bottom w:val="none" w:sz="0" w:space="0" w:color="auto"/>
                <w:right w:val="none" w:sz="0" w:space="0" w:color="auto"/>
              </w:divBdr>
            </w:div>
            <w:div w:id="1220291185">
              <w:marLeft w:val="0"/>
              <w:marRight w:val="0"/>
              <w:marTop w:val="0"/>
              <w:marBottom w:val="0"/>
              <w:divBdr>
                <w:top w:val="none" w:sz="0" w:space="0" w:color="auto"/>
                <w:left w:val="none" w:sz="0" w:space="0" w:color="auto"/>
                <w:bottom w:val="none" w:sz="0" w:space="0" w:color="auto"/>
                <w:right w:val="none" w:sz="0" w:space="0" w:color="auto"/>
              </w:divBdr>
            </w:div>
            <w:div w:id="1179589098">
              <w:marLeft w:val="0"/>
              <w:marRight w:val="0"/>
              <w:marTop w:val="0"/>
              <w:marBottom w:val="0"/>
              <w:divBdr>
                <w:top w:val="none" w:sz="0" w:space="0" w:color="auto"/>
                <w:left w:val="none" w:sz="0" w:space="0" w:color="auto"/>
                <w:bottom w:val="none" w:sz="0" w:space="0" w:color="auto"/>
                <w:right w:val="none" w:sz="0" w:space="0" w:color="auto"/>
              </w:divBdr>
            </w:div>
            <w:div w:id="944774556">
              <w:marLeft w:val="0"/>
              <w:marRight w:val="0"/>
              <w:marTop w:val="0"/>
              <w:marBottom w:val="0"/>
              <w:divBdr>
                <w:top w:val="none" w:sz="0" w:space="0" w:color="auto"/>
                <w:left w:val="none" w:sz="0" w:space="0" w:color="auto"/>
                <w:bottom w:val="none" w:sz="0" w:space="0" w:color="auto"/>
                <w:right w:val="none" w:sz="0" w:space="0" w:color="auto"/>
              </w:divBdr>
            </w:div>
            <w:div w:id="43523546">
              <w:marLeft w:val="0"/>
              <w:marRight w:val="0"/>
              <w:marTop w:val="0"/>
              <w:marBottom w:val="0"/>
              <w:divBdr>
                <w:top w:val="none" w:sz="0" w:space="0" w:color="auto"/>
                <w:left w:val="none" w:sz="0" w:space="0" w:color="auto"/>
                <w:bottom w:val="none" w:sz="0" w:space="0" w:color="auto"/>
                <w:right w:val="none" w:sz="0" w:space="0" w:color="auto"/>
              </w:divBdr>
            </w:div>
            <w:div w:id="1222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91812">
      <w:bodyDiv w:val="1"/>
      <w:marLeft w:val="0"/>
      <w:marRight w:val="0"/>
      <w:marTop w:val="0"/>
      <w:marBottom w:val="0"/>
      <w:divBdr>
        <w:top w:val="none" w:sz="0" w:space="0" w:color="auto"/>
        <w:left w:val="none" w:sz="0" w:space="0" w:color="auto"/>
        <w:bottom w:val="none" w:sz="0" w:space="0" w:color="auto"/>
        <w:right w:val="none" w:sz="0" w:space="0" w:color="auto"/>
      </w:divBdr>
    </w:div>
    <w:div w:id="1576821693">
      <w:bodyDiv w:val="1"/>
      <w:marLeft w:val="0"/>
      <w:marRight w:val="0"/>
      <w:marTop w:val="0"/>
      <w:marBottom w:val="0"/>
      <w:divBdr>
        <w:top w:val="none" w:sz="0" w:space="0" w:color="auto"/>
        <w:left w:val="none" w:sz="0" w:space="0" w:color="auto"/>
        <w:bottom w:val="none" w:sz="0" w:space="0" w:color="auto"/>
        <w:right w:val="none" w:sz="0" w:space="0" w:color="auto"/>
      </w:divBdr>
      <w:divsChild>
        <w:div w:id="2123109386">
          <w:marLeft w:val="0"/>
          <w:marRight w:val="0"/>
          <w:marTop w:val="0"/>
          <w:marBottom w:val="0"/>
          <w:divBdr>
            <w:top w:val="none" w:sz="0" w:space="0" w:color="auto"/>
            <w:left w:val="none" w:sz="0" w:space="0" w:color="auto"/>
            <w:bottom w:val="none" w:sz="0" w:space="0" w:color="auto"/>
            <w:right w:val="none" w:sz="0" w:space="0" w:color="auto"/>
          </w:divBdr>
          <w:divsChild>
            <w:div w:id="78672495">
              <w:marLeft w:val="0"/>
              <w:marRight w:val="0"/>
              <w:marTop w:val="0"/>
              <w:marBottom w:val="0"/>
              <w:divBdr>
                <w:top w:val="none" w:sz="0" w:space="0" w:color="auto"/>
                <w:left w:val="none" w:sz="0" w:space="0" w:color="auto"/>
                <w:bottom w:val="none" w:sz="0" w:space="0" w:color="auto"/>
                <w:right w:val="none" w:sz="0" w:space="0" w:color="auto"/>
              </w:divBdr>
            </w:div>
            <w:div w:id="616716945">
              <w:marLeft w:val="0"/>
              <w:marRight w:val="0"/>
              <w:marTop w:val="0"/>
              <w:marBottom w:val="0"/>
              <w:divBdr>
                <w:top w:val="none" w:sz="0" w:space="0" w:color="auto"/>
                <w:left w:val="none" w:sz="0" w:space="0" w:color="auto"/>
                <w:bottom w:val="none" w:sz="0" w:space="0" w:color="auto"/>
                <w:right w:val="none" w:sz="0" w:space="0" w:color="auto"/>
              </w:divBdr>
            </w:div>
            <w:div w:id="2134323308">
              <w:marLeft w:val="0"/>
              <w:marRight w:val="0"/>
              <w:marTop w:val="0"/>
              <w:marBottom w:val="0"/>
              <w:divBdr>
                <w:top w:val="none" w:sz="0" w:space="0" w:color="auto"/>
                <w:left w:val="none" w:sz="0" w:space="0" w:color="auto"/>
                <w:bottom w:val="none" w:sz="0" w:space="0" w:color="auto"/>
                <w:right w:val="none" w:sz="0" w:space="0" w:color="auto"/>
              </w:divBdr>
            </w:div>
            <w:div w:id="864944460">
              <w:marLeft w:val="0"/>
              <w:marRight w:val="0"/>
              <w:marTop w:val="0"/>
              <w:marBottom w:val="0"/>
              <w:divBdr>
                <w:top w:val="none" w:sz="0" w:space="0" w:color="auto"/>
                <w:left w:val="none" w:sz="0" w:space="0" w:color="auto"/>
                <w:bottom w:val="none" w:sz="0" w:space="0" w:color="auto"/>
                <w:right w:val="none" w:sz="0" w:space="0" w:color="auto"/>
              </w:divBdr>
            </w:div>
            <w:div w:id="13372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4879">
      <w:bodyDiv w:val="1"/>
      <w:marLeft w:val="0"/>
      <w:marRight w:val="0"/>
      <w:marTop w:val="0"/>
      <w:marBottom w:val="0"/>
      <w:divBdr>
        <w:top w:val="none" w:sz="0" w:space="0" w:color="auto"/>
        <w:left w:val="none" w:sz="0" w:space="0" w:color="auto"/>
        <w:bottom w:val="none" w:sz="0" w:space="0" w:color="auto"/>
        <w:right w:val="none" w:sz="0" w:space="0" w:color="auto"/>
      </w:divBdr>
      <w:divsChild>
        <w:div w:id="886722845">
          <w:marLeft w:val="0"/>
          <w:marRight w:val="0"/>
          <w:marTop w:val="0"/>
          <w:marBottom w:val="0"/>
          <w:divBdr>
            <w:top w:val="none" w:sz="0" w:space="0" w:color="auto"/>
            <w:left w:val="none" w:sz="0" w:space="0" w:color="auto"/>
            <w:bottom w:val="none" w:sz="0" w:space="0" w:color="auto"/>
            <w:right w:val="none" w:sz="0" w:space="0" w:color="auto"/>
          </w:divBdr>
          <w:divsChild>
            <w:div w:id="1737119523">
              <w:marLeft w:val="0"/>
              <w:marRight w:val="0"/>
              <w:marTop w:val="0"/>
              <w:marBottom w:val="0"/>
              <w:divBdr>
                <w:top w:val="none" w:sz="0" w:space="0" w:color="auto"/>
                <w:left w:val="none" w:sz="0" w:space="0" w:color="auto"/>
                <w:bottom w:val="none" w:sz="0" w:space="0" w:color="auto"/>
                <w:right w:val="none" w:sz="0" w:space="0" w:color="auto"/>
              </w:divBdr>
            </w:div>
            <w:div w:id="99109046">
              <w:marLeft w:val="0"/>
              <w:marRight w:val="0"/>
              <w:marTop w:val="0"/>
              <w:marBottom w:val="0"/>
              <w:divBdr>
                <w:top w:val="none" w:sz="0" w:space="0" w:color="auto"/>
                <w:left w:val="none" w:sz="0" w:space="0" w:color="auto"/>
                <w:bottom w:val="none" w:sz="0" w:space="0" w:color="auto"/>
                <w:right w:val="none" w:sz="0" w:space="0" w:color="auto"/>
              </w:divBdr>
            </w:div>
            <w:div w:id="458571337">
              <w:marLeft w:val="0"/>
              <w:marRight w:val="0"/>
              <w:marTop w:val="0"/>
              <w:marBottom w:val="0"/>
              <w:divBdr>
                <w:top w:val="none" w:sz="0" w:space="0" w:color="auto"/>
                <w:left w:val="none" w:sz="0" w:space="0" w:color="auto"/>
                <w:bottom w:val="none" w:sz="0" w:space="0" w:color="auto"/>
                <w:right w:val="none" w:sz="0" w:space="0" w:color="auto"/>
              </w:divBdr>
            </w:div>
            <w:div w:id="332681730">
              <w:marLeft w:val="0"/>
              <w:marRight w:val="0"/>
              <w:marTop w:val="0"/>
              <w:marBottom w:val="0"/>
              <w:divBdr>
                <w:top w:val="none" w:sz="0" w:space="0" w:color="auto"/>
                <w:left w:val="none" w:sz="0" w:space="0" w:color="auto"/>
                <w:bottom w:val="none" w:sz="0" w:space="0" w:color="auto"/>
                <w:right w:val="none" w:sz="0" w:space="0" w:color="auto"/>
              </w:divBdr>
            </w:div>
            <w:div w:id="1234242512">
              <w:marLeft w:val="0"/>
              <w:marRight w:val="0"/>
              <w:marTop w:val="0"/>
              <w:marBottom w:val="0"/>
              <w:divBdr>
                <w:top w:val="none" w:sz="0" w:space="0" w:color="auto"/>
                <w:left w:val="none" w:sz="0" w:space="0" w:color="auto"/>
                <w:bottom w:val="none" w:sz="0" w:space="0" w:color="auto"/>
                <w:right w:val="none" w:sz="0" w:space="0" w:color="auto"/>
              </w:divBdr>
            </w:div>
            <w:div w:id="1147280836">
              <w:marLeft w:val="0"/>
              <w:marRight w:val="0"/>
              <w:marTop w:val="0"/>
              <w:marBottom w:val="0"/>
              <w:divBdr>
                <w:top w:val="none" w:sz="0" w:space="0" w:color="auto"/>
                <w:left w:val="none" w:sz="0" w:space="0" w:color="auto"/>
                <w:bottom w:val="none" w:sz="0" w:space="0" w:color="auto"/>
                <w:right w:val="none" w:sz="0" w:space="0" w:color="auto"/>
              </w:divBdr>
            </w:div>
            <w:div w:id="1897355476">
              <w:marLeft w:val="0"/>
              <w:marRight w:val="0"/>
              <w:marTop w:val="0"/>
              <w:marBottom w:val="0"/>
              <w:divBdr>
                <w:top w:val="none" w:sz="0" w:space="0" w:color="auto"/>
                <w:left w:val="none" w:sz="0" w:space="0" w:color="auto"/>
                <w:bottom w:val="none" w:sz="0" w:space="0" w:color="auto"/>
                <w:right w:val="none" w:sz="0" w:space="0" w:color="auto"/>
              </w:divBdr>
            </w:div>
            <w:div w:id="1514539056">
              <w:marLeft w:val="0"/>
              <w:marRight w:val="0"/>
              <w:marTop w:val="0"/>
              <w:marBottom w:val="0"/>
              <w:divBdr>
                <w:top w:val="none" w:sz="0" w:space="0" w:color="auto"/>
                <w:left w:val="none" w:sz="0" w:space="0" w:color="auto"/>
                <w:bottom w:val="none" w:sz="0" w:space="0" w:color="auto"/>
                <w:right w:val="none" w:sz="0" w:space="0" w:color="auto"/>
              </w:divBdr>
            </w:div>
            <w:div w:id="654846628">
              <w:marLeft w:val="0"/>
              <w:marRight w:val="0"/>
              <w:marTop w:val="0"/>
              <w:marBottom w:val="0"/>
              <w:divBdr>
                <w:top w:val="none" w:sz="0" w:space="0" w:color="auto"/>
                <w:left w:val="none" w:sz="0" w:space="0" w:color="auto"/>
                <w:bottom w:val="none" w:sz="0" w:space="0" w:color="auto"/>
                <w:right w:val="none" w:sz="0" w:space="0" w:color="auto"/>
              </w:divBdr>
            </w:div>
            <w:div w:id="2006281457">
              <w:marLeft w:val="0"/>
              <w:marRight w:val="0"/>
              <w:marTop w:val="0"/>
              <w:marBottom w:val="0"/>
              <w:divBdr>
                <w:top w:val="none" w:sz="0" w:space="0" w:color="auto"/>
                <w:left w:val="none" w:sz="0" w:space="0" w:color="auto"/>
                <w:bottom w:val="none" w:sz="0" w:space="0" w:color="auto"/>
                <w:right w:val="none" w:sz="0" w:space="0" w:color="auto"/>
              </w:divBdr>
            </w:div>
            <w:div w:id="347753058">
              <w:marLeft w:val="0"/>
              <w:marRight w:val="0"/>
              <w:marTop w:val="0"/>
              <w:marBottom w:val="0"/>
              <w:divBdr>
                <w:top w:val="none" w:sz="0" w:space="0" w:color="auto"/>
                <w:left w:val="none" w:sz="0" w:space="0" w:color="auto"/>
                <w:bottom w:val="none" w:sz="0" w:space="0" w:color="auto"/>
                <w:right w:val="none" w:sz="0" w:space="0" w:color="auto"/>
              </w:divBdr>
            </w:div>
            <w:div w:id="587274256">
              <w:marLeft w:val="0"/>
              <w:marRight w:val="0"/>
              <w:marTop w:val="0"/>
              <w:marBottom w:val="0"/>
              <w:divBdr>
                <w:top w:val="none" w:sz="0" w:space="0" w:color="auto"/>
                <w:left w:val="none" w:sz="0" w:space="0" w:color="auto"/>
                <w:bottom w:val="none" w:sz="0" w:space="0" w:color="auto"/>
                <w:right w:val="none" w:sz="0" w:space="0" w:color="auto"/>
              </w:divBdr>
            </w:div>
            <w:div w:id="807548483">
              <w:marLeft w:val="0"/>
              <w:marRight w:val="0"/>
              <w:marTop w:val="0"/>
              <w:marBottom w:val="0"/>
              <w:divBdr>
                <w:top w:val="none" w:sz="0" w:space="0" w:color="auto"/>
                <w:left w:val="none" w:sz="0" w:space="0" w:color="auto"/>
                <w:bottom w:val="none" w:sz="0" w:space="0" w:color="auto"/>
                <w:right w:val="none" w:sz="0" w:space="0" w:color="auto"/>
              </w:divBdr>
            </w:div>
            <w:div w:id="801727898">
              <w:marLeft w:val="0"/>
              <w:marRight w:val="0"/>
              <w:marTop w:val="0"/>
              <w:marBottom w:val="0"/>
              <w:divBdr>
                <w:top w:val="none" w:sz="0" w:space="0" w:color="auto"/>
                <w:left w:val="none" w:sz="0" w:space="0" w:color="auto"/>
                <w:bottom w:val="none" w:sz="0" w:space="0" w:color="auto"/>
                <w:right w:val="none" w:sz="0" w:space="0" w:color="auto"/>
              </w:divBdr>
            </w:div>
            <w:div w:id="1710062123">
              <w:marLeft w:val="0"/>
              <w:marRight w:val="0"/>
              <w:marTop w:val="0"/>
              <w:marBottom w:val="0"/>
              <w:divBdr>
                <w:top w:val="none" w:sz="0" w:space="0" w:color="auto"/>
                <w:left w:val="none" w:sz="0" w:space="0" w:color="auto"/>
                <w:bottom w:val="none" w:sz="0" w:space="0" w:color="auto"/>
                <w:right w:val="none" w:sz="0" w:space="0" w:color="auto"/>
              </w:divBdr>
            </w:div>
            <w:div w:id="1772626014">
              <w:marLeft w:val="0"/>
              <w:marRight w:val="0"/>
              <w:marTop w:val="0"/>
              <w:marBottom w:val="0"/>
              <w:divBdr>
                <w:top w:val="none" w:sz="0" w:space="0" w:color="auto"/>
                <w:left w:val="none" w:sz="0" w:space="0" w:color="auto"/>
                <w:bottom w:val="none" w:sz="0" w:space="0" w:color="auto"/>
                <w:right w:val="none" w:sz="0" w:space="0" w:color="auto"/>
              </w:divBdr>
            </w:div>
            <w:div w:id="1479150748">
              <w:marLeft w:val="0"/>
              <w:marRight w:val="0"/>
              <w:marTop w:val="0"/>
              <w:marBottom w:val="0"/>
              <w:divBdr>
                <w:top w:val="none" w:sz="0" w:space="0" w:color="auto"/>
                <w:left w:val="none" w:sz="0" w:space="0" w:color="auto"/>
                <w:bottom w:val="none" w:sz="0" w:space="0" w:color="auto"/>
                <w:right w:val="none" w:sz="0" w:space="0" w:color="auto"/>
              </w:divBdr>
            </w:div>
            <w:div w:id="960187984">
              <w:marLeft w:val="0"/>
              <w:marRight w:val="0"/>
              <w:marTop w:val="0"/>
              <w:marBottom w:val="0"/>
              <w:divBdr>
                <w:top w:val="none" w:sz="0" w:space="0" w:color="auto"/>
                <w:left w:val="none" w:sz="0" w:space="0" w:color="auto"/>
                <w:bottom w:val="none" w:sz="0" w:space="0" w:color="auto"/>
                <w:right w:val="none" w:sz="0" w:space="0" w:color="auto"/>
              </w:divBdr>
            </w:div>
            <w:div w:id="1757480752">
              <w:marLeft w:val="0"/>
              <w:marRight w:val="0"/>
              <w:marTop w:val="0"/>
              <w:marBottom w:val="0"/>
              <w:divBdr>
                <w:top w:val="none" w:sz="0" w:space="0" w:color="auto"/>
                <w:left w:val="none" w:sz="0" w:space="0" w:color="auto"/>
                <w:bottom w:val="none" w:sz="0" w:space="0" w:color="auto"/>
                <w:right w:val="none" w:sz="0" w:space="0" w:color="auto"/>
              </w:divBdr>
            </w:div>
            <w:div w:id="1328023197">
              <w:marLeft w:val="0"/>
              <w:marRight w:val="0"/>
              <w:marTop w:val="0"/>
              <w:marBottom w:val="0"/>
              <w:divBdr>
                <w:top w:val="none" w:sz="0" w:space="0" w:color="auto"/>
                <w:left w:val="none" w:sz="0" w:space="0" w:color="auto"/>
                <w:bottom w:val="none" w:sz="0" w:space="0" w:color="auto"/>
                <w:right w:val="none" w:sz="0" w:space="0" w:color="auto"/>
              </w:divBdr>
            </w:div>
            <w:div w:id="1295328804">
              <w:marLeft w:val="0"/>
              <w:marRight w:val="0"/>
              <w:marTop w:val="0"/>
              <w:marBottom w:val="0"/>
              <w:divBdr>
                <w:top w:val="none" w:sz="0" w:space="0" w:color="auto"/>
                <w:left w:val="none" w:sz="0" w:space="0" w:color="auto"/>
                <w:bottom w:val="none" w:sz="0" w:space="0" w:color="auto"/>
                <w:right w:val="none" w:sz="0" w:space="0" w:color="auto"/>
              </w:divBdr>
            </w:div>
            <w:div w:id="872578678">
              <w:marLeft w:val="0"/>
              <w:marRight w:val="0"/>
              <w:marTop w:val="0"/>
              <w:marBottom w:val="0"/>
              <w:divBdr>
                <w:top w:val="none" w:sz="0" w:space="0" w:color="auto"/>
                <w:left w:val="none" w:sz="0" w:space="0" w:color="auto"/>
                <w:bottom w:val="none" w:sz="0" w:space="0" w:color="auto"/>
                <w:right w:val="none" w:sz="0" w:space="0" w:color="auto"/>
              </w:divBdr>
            </w:div>
            <w:div w:id="870805037">
              <w:marLeft w:val="0"/>
              <w:marRight w:val="0"/>
              <w:marTop w:val="0"/>
              <w:marBottom w:val="0"/>
              <w:divBdr>
                <w:top w:val="none" w:sz="0" w:space="0" w:color="auto"/>
                <w:left w:val="none" w:sz="0" w:space="0" w:color="auto"/>
                <w:bottom w:val="none" w:sz="0" w:space="0" w:color="auto"/>
                <w:right w:val="none" w:sz="0" w:space="0" w:color="auto"/>
              </w:divBdr>
            </w:div>
            <w:div w:id="1518733961">
              <w:marLeft w:val="0"/>
              <w:marRight w:val="0"/>
              <w:marTop w:val="0"/>
              <w:marBottom w:val="0"/>
              <w:divBdr>
                <w:top w:val="none" w:sz="0" w:space="0" w:color="auto"/>
                <w:left w:val="none" w:sz="0" w:space="0" w:color="auto"/>
                <w:bottom w:val="none" w:sz="0" w:space="0" w:color="auto"/>
                <w:right w:val="none" w:sz="0" w:space="0" w:color="auto"/>
              </w:divBdr>
            </w:div>
            <w:div w:id="843981663">
              <w:marLeft w:val="0"/>
              <w:marRight w:val="0"/>
              <w:marTop w:val="0"/>
              <w:marBottom w:val="0"/>
              <w:divBdr>
                <w:top w:val="none" w:sz="0" w:space="0" w:color="auto"/>
                <w:left w:val="none" w:sz="0" w:space="0" w:color="auto"/>
                <w:bottom w:val="none" w:sz="0" w:space="0" w:color="auto"/>
                <w:right w:val="none" w:sz="0" w:space="0" w:color="auto"/>
              </w:divBdr>
            </w:div>
            <w:div w:id="171457024">
              <w:marLeft w:val="0"/>
              <w:marRight w:val="0"/>
              <w:marTop w:val="0"/>
              <w:marBottom w:val="0"/>
              <w:divBdr>
                <w:top w:val="none" w:sz="0" w:space="0" w:color="auto"/>
                <w:left w:val="none" w:sz="0" w:space="0" w:color="auto"/>
                <w:bottom w:val="none" w:sz="0" w:space="0" w:color="auto"/>
                <w:right w:val="none" w:sz="0" w:space="0" w:color="auto"/>
              </w:divBdr>
            </w:div>
            <w:div w:id="554782390">
              <w:marLeft w:val="0"/>
              <w:marRight w:val="0"/>
              <w:marTop w:val="0"/>
              <w:marBottom w:val="0"/>
              <w:divBdr>
                <w:top w:val="none" w:sz="0" w:space="0" w:color="auto"/>
                <w:left w:val="none" w:sz="0" w:space="0" w:color="auto"/>
                <w:bottom w:val="none" w:sz="0" w:space="0" w:color="auto"/>
                <w:right w:val="none" w:sz="0" w:space="0" w:color="auto"/>
              </w:divBdr>
            </w:div>
            <w:div w:id="719672375">
              <w:marLeft w:val="0"/>
              <w:marRight w:val="0"/>
              <w:marTop w:val="0"/>
              <w:marBottom w:val="0"/>
              <w:divBdr>
                <w:top w:val="none" w:sz="0" w:space="0" w:color="auto"/>
                <w:left w:val="none" w:sz="0" w:space="0" w:color="auto"/>
                <w:bottom w:val="none" w:sz="0" w:space="0" w:color="auto"/>
                <w:right w:val="none" w:sz="0" w:space="0" w:color="auto"/>
              </w:divBdr>
            </w:div>
            <w:div w:id="1790315839">
              <w:marLeft w:val="0"/>
              <w:marRight w:val="0"/>
              <w:marTop w:val="0"/>
              <w:marBottom w:val="0"/>
              <w:divBdr>
                <w:top w:val="none" w:sz="0" w:space="0" w:color="auto"/>
                <w:left w:val="none" w:sz="0" w:space="0" w:color="auto"/>
                <w:bottom w:val="none" w:sz="0" w:space="0" w:color="auto"/>
                <w:right w:val="none" w:sz="0" w:space="0" w:color="auto"/>
              </w:divBdr>
            </w:div>
            <w:div w:id="776364074">
              <w:marLeft w:val="0"/>
              <w:marRight w:val="0"/>
              <w:marTop w:val="0"/>
              <w:marBottom w:val="0"/>
              <w:divBdr>
                <w:top w:val="none" w:sz="0" w:space="0" w:color="auto"/>
                <w:left w:val="none" w:sz="0" w:space="0" w:color="auto"/>
                <w:bottom w:val="none" w:sz="0" w:space="0" w:color="auto"/>
                <w:right w:val="none" w:sz="0" w:space="0" w:color="auto"/>
              </w:divBdr>
            </w:div>
            <w:div w:id="1126197954">
              <w:marLeft w:val="0"/>
              <w:marRight w:val="0"/>
              <w:marTop w:val="0"/>
              <w:marBottom w:val="0"/>
              <w:divBdr>
                <w:top w:val="none" w:sz="0" w:space="0" w:color="auto"/>
                <w:left w:val="none" w:sz="0" w:space="0" w:color="auto"/>
                <w:bottom w:val="none" w:sz="0" w:space="0" w:color="auto"/>
                <w:right w:val="none" w:sz="0" w:space="0" w:color="auto"/>
              </w:divBdr>
            </w:div>
            <w:div w:id="730273015">
              <w:marLeft w:val="0"/>
              <w:marRight w:val="0"/>
              <w:marTop w:val="0"/>
              <w:marBottom w:val="0"/>
              <w:divBdr>
                <w:top w:val="none" w:sz="0" w:space="0" w:color="auto"/>
                <w:left w:val="none" w:sz="0" w:space="0" w:color="auto"/>
                <w:bottom w:val="none" w:sz="0" w:space="0" w:color="auto"/>
                <w:right w:val="none" w:sz="0" w:space="0" w:color="auto"/>
              </w:divBdr>
            </w:div>
            <w:div w:id="1639922454">
              <w:marLeft w:val="0"/>
              <w:marRight w:val="0"/>
              <w:marTop w:val="0"/>
              <w:marBottom w:val="0"/>
              <w:divBdr>
                <w:top w:val="none" w:sz="0" w:space="0" w:color="auto"/>
                <w:left w:val="none" w:sz="0" w:space="0" w:color="auto"/>
                <w:bottom w:val="none" w:sz="0" w:space="0" w:color="auto"/>
                <w:right w:val="none" w:sz="0" w:space="0" w:color="auto"/>
              </w:divBdr>
            </w:div>
            <w:div w:id="1496990950">
              <w:marLeft w:val="0"/>
              <w:marRight w:val="0"/>
              <w:marTop w:val="0"/>
              <w:marBottom w:val="0"/>
              <w:divBdr>
                <w:top w:val="none" w:sz="0" w:space="0" w:color="auto"/>
                <w:left w:val="none" w:sz="0" w:space="0" w:color="auto"/>
                <w:bottom w:val="none" w:sz="0" w:space="0" w:color="auto"/>
                <w:right w:val="none" w:sz="0" w:space="0" w:color="auto"/>
              </w:divBdr>
            </w:div>
            <w:div w:id="1308123213">
              <w:marLeft w:val="0"/>
              <w:marRight w:val="0"/>
              <w:marTop w:val="0"/>
              <w:marBottom w:val="0"/>
              <w:divBdr>
                <w:top w:val="none" w:sz="0" w:space="0" w:color="auto"/>
                <w:left w:val="none" w:sz="0" w:space="0" w:color="auto"/>
                <w:bottom w:val="none" w:sz="0" w:space="0" w:color="auto"/>
                <w:right w:val="none" w:sz="0" w:space="0" w:color="auto"/>
              </w:divBdr>
            </w:div>
            <w:div w:id="2129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5223">
      <w:bodyDiv w:val="1"/>
      <w:marLeft w:val="0"/>
      <w:marRight w:val="0"/>
      <w:marTop w:val="0"/>
      <w:marBottom w:val="0"/>
      <w:divBdr>
        <w:top w:val="none" w:sz="0" w:space="0" w:color="auto"/>
        <w:left w:val="none" w:sz="0" w:space="0" w:color="auto"/>
        <w:bottom w:val="none" w:sz="0" w:space="0" w:color="auto"/>
        <w:right w:val="none" w:sz="0" w:space="0" w:color="auto"/>
      </w:divBdr>
      <w:divsChild>
        <w:div w:id="2037802181">
          <w:marLeft w:val="0"/>
          <w:marRight w:val="0"/>
          <w:marTop w:val="0"/>
          <w:marBottom w:val="0"/>
          <w:divBdr>
            <w:top w:val="none" w:sz="0" w:space="0" w:color="auto"/>
            <w:left w:val="none" w:sz="0" w:space="0" w:color="auto"/>
            <w:bottom w:val="none" w:sz="0" w:space="0" w:color="auto"/>
            <w:right w:val="none" w:sz="0" w:space="0" w:color="auto"/>
          </w:divBdr>
          <w:divsChild>
            <w:div w:id="463235710">
              <w:marLeft w:val="0"/>
              <w:marRight w:val="0"/>
              <w:marTop w:val="0"/>
              <w:marBottom w:val="0"/>
              <w:divBdr>
                <w:top w:val="none" w:sz="0" w:space="0" w:color="auto"/>
                <w:left w:val="none" w:sz="0" w:space="0" w:color="auto"/>
                <w:bottom w:val="none" w:sz="0" w:space="0" w:color="auto"/>
                <w:right w:val="none" w:sz="0" w:space="0" w:color="auto"/>
              </w:divBdr>
            </w:div>
            <w:div w:id="56363621">
              <w:marLeft w:val="0"/>
              <w:marRight w:val="0"/>
              <w:marTop w:val="0"/>
              <w:marBottom w:val="0"/>
              <w:divBdr>
                <w:top w:val="none" w:sz="0" w:space="0" w:color="auto"/>
                <w:left w:val="none" w:sz="0" w:space="0" w:color="auto"/>
                <w:bottom w:val="none" w:sz="0" w:space="0" w:color="auto"/>
                <w:right w:val="none" w:sz="0" w:space="0" w:color="auto"/>
              </w:divBdr>
            </w:div>
            <w:div w:id="108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3660">
      <w:bodyDiv w:val="1"/>
      <w:marLeft w:val="0"/>
      <w:marRight w:val="0"/>
      <w:marTop w:val="0"/>
      <w:marBottom w:val="0"/>
      <w:divBdr>
        <w:top w:val="none" w:sz="0" w:space="0" w:color="auto"/>
        <w:left w:val="none" w:sz="0" w:space="0" w:color="auto"/>
        <w:bottom w:val="none" w:sz="0" w:space="0" w:color="auto"/>
        <w:right w:val="none" w:sz="0" w:space="0" w:color="auto"/>
      </w:divBdr>
      <w:divsChild>
        <w:div w:id="205678314">
          <w:marLeft w:val="0"/>
          <w:marRight w:val="0"/>
          <w:marTop w:val="0"/>
          <w:marBottom w:val="0"/>
          <w:divBdr>
            <w:top w:val="none" w:sz="0" w:space="0" w:color="auto"/>
            <w:left w:val="none" w:sz="0" w:space="0" w:color="auto"/>
            <w:bottom w:val="none" w:sz="0" w:space="0" w:color="auto"/>
            <w:right w:val="none" w:sz="0" w:space="0" w:color="auto"/>
          </w:divBdr>
        </w:div>
        <w:div w:id="1179152664">
          <w:marLeft w:val="0"/>
          <w:marRight w:val="0"/>
          <w:marTop w:val="0"/>
          <w:marBottom w:val="0"/>
          <w:divBdr>
            <w:top w:val="none" w:sz="0" w:space="0" w:color="auto"/>
            <w:left w:val="none" w:sz="0" w:space="0" w:color="auto"/>
            <w:bottom w:val="none" w:sz="0" w:space="0" w:color="auto"/>
            <w:right w:val="none" w:sz="0" w:space="0" w:color="auto"/>
          </w:divBdr>
        </w:div>
        <w:div w:id="1048995233">
          <w:marLeft w:val="0"/>
          <w:marRight w:val="0"/>
          <w:marTop w:val="0"/>
          <w:marBottom w:val="0"/>
          <w:divBdr>
            <w:top w:val="none" w:sz="0" w:space="0" w:color="auto"/>
            <w:left w:val="none" w:sz="0" w:space="0" w:color="auto"/>
            <w:bottom w:val="none" w:sz="0" w:space="0" w:color="auto"/>
            <w:right w:val="none" w:sz="0" w:space="0" w:color="auto"/>
          </w:divBdr>
        </w:div>
      </w:divsChild>
    </w:div>
    <w:div w:id="1980066253">
      <w:bodyDiv w:val="1"/>
      <w:marLeft w:val="0"/>
      <w:marRight w:val="0"/>
      <w:marTop w:val="0"/>
      <w:marBottom w:val="0"/>
      <w:divBdr>
        <w:top w:val="none" w:sz="0" w:space="0" w:color="auto"/>
        <w:left w:val="none" w:sz="0" w:space="0" w:color="auto"/>
        <w:bottom w:val="none" w:sz="0" w:space="0" w:color="auto"/>
        <w:right w:val="none" w:sz="0" w:space="0" w:color="auto"/>
      </w:divBdr>
      <w:divsChild>
        <w:div w:id="1806773598">
          <w:marLeft w:val="0"/>
          <w:marRight w:val="0"/>
          <w:marTop w:val="0"/>
          <w:marBottom w:val="0"/>
          <w:divBdr>
            <w:top w:val="none" w:sz="0" w:space="0" w:color="auto"/>
            <w:left w:val="none" w:sz="0" w:space="0" w:color="auto"/>
            <w:bottom w:val="none" w:sz="0" w:space="0" w:color="auto"/>
            <w:right w:val="none" w:sz="0" w:space="0" w:color="auto"/>
          </w:divBdr>
          <w:divsChild>
            <w:div w:id="29065132">
              <w:marLeft w:val="0"/>
              <w:marRight w:val="0"/>
              <w:marTop w:val="0"/>
              <w:marBottom w:val="0"/>
              <w:divBdr>
                <w:top w:val="none" w:sz="0" w:space="0" w:color="auto"/>
                <w:left w:val="none" w:sz="0" w:space="0" w:color="auto"/>
                <w:bottom w:val="none" w:sz="0" w:space="0" w:color="auto"/>
                <w:right w:val="none" w:sz="0" w:space="0" w:color="auto"/>
              </w:divBdr>
            </w:div>
            <w:div w:id="544221500">
              <w:marLeft w:val="0"/>
              <w:marRight w:val="0"/>
              <w:marTop w:val="0"/>
              <w:marBottom w:val="0"/>
              <w:divBdr>
                <w:top w:val="none" w:sz="0" w:space="0" w:color="auto"/>
                <w:left w:val="none" w:sz="0" w:space="0" w:color="auto"/>
                <w:bottom w:val="none" w:sz="0" w:space="0" w:color="auto"/>
                <w:right w:val="none" w:sz="0" w:space="0" w:color="auto"/>
              </w:divBdr>
            </w:div>
            <w:div w:id="32075817">
              <w:marLeft w:val="0"/>
              <w:marRight w:val="0"/>
              <w:marTop w:val="0"/>
              <w:marBottom w:val="0"/>
              <w:divBdr>
                <w:top w:val="none" w:sz="0" w:space="0" w:color="auto"/>
                <w:left w:val="none" w:sz="0" w:space="0" w:color="auto"/>
                <w:bottom w:val="none" w:sz="0" w:space="0" w:color="auto"/>
                <w:right w:val="none" w:sz="0" w:space="0" w:color="auto"/>
              </w:divBdr>
            </w:div>
            <w:div w:id="2101363195">
              <w:marLeft w:val="0"/>
              <w:marRight w:val="0"/>
              <w:marTop w:val="0"/>
              <w:marBottom w:val="0"/>
              <w:divBdr>
                <w:top w:val="none" w:sz="0" w:space="0" w:color="auto"/>
                <w:left w:val="none" w:sz="0" w:space="0" w:color="auto"/>
                <w:bottom w:val="none" w:sz="0" w:space="0" w:color="auto"/>
                <w:right w:val="none" w:sz="0" w:space="0" w:color="auto"/>
              </w:divBdr>
            </w:div>
            <w:div w:id="1653366341">
              <w:marLeft w:val="0"/>
              <w:marRight w:val="0"/>
              <w:marTop w:val="0"/>
              <w:marBottom w:val="0"/>
              <w:divBdr>
                <w:top w:val="none" w:sz="0" w:space="0" w:color="auto"/>
                <w:left w:val="none" w:sz="0" w:space="0" w:color="auto"/>
                <w:bottom w:val="none" w:sz="0" w:space="0" w:color="auto"/>
                <w:right w:val="none" w:sz="0" w:space="0" w:color="auto"/>
              </w:divBdr>
            </w:div>
            <w:div w:id="298463321">
              <w:marLeft w:val="0"/>
              <w:marRight w:val="0"/>
              <w:marTop w:val="0"/>
              <w:marBottom w:val="0"/>
              <w:divBdr>
                <w:top w:val="none" w:sz="0" w:space="0" w:color="auto"/>
                <w:left w:val="none" w:sz="0" w:space="0" w:color="auto"/>
                <w:bottom w:val="none" w:sz="0" w:space="0" w:color="auto"/>
                <w:right w:val="none" w:sz="0" w:space="0" w:color="auto"/>
              </w:divBdr>
            </w:div>
            <w:div w:id="1250509063">
              <w:marLeft w:val="0"/>
              <w:marRight w:val="0"/>
              <w:marTop w:val="0"/>
              <w:marBottom w:val="0"/>
              <w:divBdr>
                <w:top w:val="none" w:sz="0" w:space="0" w:color="auto"/>
                <w:left w:val="none" w:sz="0" w:space="0" w:color="auto"/>
                <w:bottom w:val="none" w:sz="0" w:space="0" w:color="auto"/>
                <w:right w:val="none" w:sz="0" w:space="0" w:color="auto"/>
              </w:divBdr>
            </w:div>
            <w:div w:id="1312098862">
              <w:marLeft w:val="0"/>
              <w:marRight w:val="0"/>
              <w:marTop w:val="0"/>
              <w:marBottom w:val="0"/>
              <w:divBdr>
                <w:top w:val="none" w:sz="0" w:space="0" w:color="auto"/>
                <w:left w:val="none" w:sz="0" w:space="0" w:color="auto"/>
                <w:bottom w:val="none" w:sz="0" w:space="0" w:color="auto"/>
                <w:right w:val="none" w:sz="0" w:space="0" w:color="auto"/>
              </w:divBdr>
            </w:div>
            <w:div w:id="498430520">
              <w:marLeft w:val="0"/>
              <w:marRight w:val="0"/>
              <w:marTop w:val="0"/>
              <w:marBottom w:val="0"/>
              <w:divBdr>
                <w:top w:val="none" w:sz="0" w:space="0" w:color="auto"/>
                <w:left w:val="none" w:sz="0" w:space="0" w:color="auto"/>
                <w:bottom w:val="none" w:sz="0" w:space="0" w:color="auto"/>
                <w:right w:val="none" w:sz="0" w:space="0" w:color="auto"/>
              </w:divBdr>
            </w:div>
            <w:div w:id="11881122">
              <w:marLeft w:val="0"/>
              <w:marRight w:val="0"/>
              <w:marTop w:val="0"/>
              <w:marBottom w:val="0"/>
              <w:divBdr>
                <w:top w:val="none" w:sz="0" w:space="0" w:color="auto"/>
                <w:left w:val="none" w:sz="0" w:space="0" w:color="auto"/>
                <w:bottom w:val="none" w:sz="0" w:space="0" w:color="auto"/>
                <w:right w:val="none" w:sz="0" w:space="0" w:color="auto"/>
              </w:divBdr>
            </w:div>
            <w:div w:id="14036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3735/" TargetMode="External"/><Relationship Id="rId13" Type="http://schemas.openxmlformats.org/officeDocument/2006/relationships/hyperlink" Target="consultantplus://offline/ref=79393892F72B8D5BB61CD2D7858D9AE1D253EAE29B38567891E1CF2000AFE324034CC7FFC804D558F12135892Fq2RBO" TargetMode="External"/><Relationship Id="rId18" Type="http://schemas.openxmlformats.org/officeDocument/2006/relationships/hyperlink" Target="consultantplus://offline/ref=339FF1C07F854BF024737E24AB1B99C8638F1D4EE4824EF723BA1753B5EA2C8B955D7CA232A4E962EB3CE3B4ADw7g0O" TargetMode="External"/><Relationship Id="rId3" Type="http://schemas.openxmlformats.org/officeDocument/2006/relationships/styles" Target="styles.xml"/><Relationship Id="rId21" Type="http://schemas.openxmlformats.org/officeDocument/2006/relationships/hyperlink" Target="consultantplus://offline/ref=F977A5F5FA6BCEC066CB87CEA15DC90AC9829A9AECBCF2F5517727A5710B04ECB1892362B05076A2FC8DF5D68DDF2D34AED6B08E570BF4F6c8SDK" TargetMode="External"/><Relationship Id="rId7" Type="http://schemas.openxmlformats.org/officeDocument/2006/relationships/endnotes" Target="endnotes.xml"/><Relationship Id="rId12" Type="http://schemas.openxmlformats.org/officeDocument/2006/relationships/hyperlink" Target="https://www.gks.ru" TargetMode="External"/><Relationship Id="rId17" Type="http://schemas.openxmlformats.org/officeDocument/2006/relationships/hyperlink" Target="consultantplus://offline/ref=C4F2867810C398FCAB0FFA4A2589B96143D9188BDB371C87E7EA9DFB6805F0658783881DD73338080B9C99A7A58862DAD84E75776FF171EB59c1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4F2867810C398FCAB0FFA4A2589B96143D91E8CD6604B85B6BF93FE6055B875C9C6851CD63631025DC689A3ECDD68C4DE516A7471F257c8O" TargetMode="External"/><Relationship Id="rId20" Type="http://schemas.openxmlformats.org/officeDocument/2006/relationships/hyperlink" Target="consultantplus://offline/ref=79393892F72B8D5BB61CD2D7858D9AE1D253EAE29B38567891E1CF2000AFE324034CC7FFC804D558F12135892Fq2R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c.ru/finances/05/07/2019/5d1f25c49a7947d23e4bc08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9DA377185013B1215A83717A8D04FAE769B11CC798CD5D97122406C1DC056A8996F40772B943841E480297F9A3Ac4O" TargetMode="External"/><Relationship Id="rId23" Type="http://schemas.openxmlformats.org/officeDocument/2006/relationships/footer" Target="footer2.xml"/><Relationship Id="rId10" Type="http://schemas.openxmlformats.org/officeDocument/2006/relationships/hyperlink" Target="https://sfri.ru" TargetMode="External"/><Relationship Id="rId19" Type="http://schemas.openxmlformats.org/officeDocument/2006/relationships/hyperlink" Target="consultantplus://offline/ref=58C565CA248BDC5FBC99AFBEB12E4D0703F0565945E424915B7C60C7349332B434B9E017E149EAA6341DF25D6171AB183D853427B3FB149DZ6Z6O" TargetMode="External"/><Relationship Id="rId4" Type="http://schemas.openxmlformats.org/officeDocument/2006/relationships/settings" Target="settings.xml"/><Relationship Id="rId9" Type="http://schemas.openxmlformats.org/officeDocument/2006/relationships/hyperlink" Target="http://base.garant.ru" TargetMode="External"/><Relationship Id="rId14" Type="http://schemas.openxmlformats.org/officeDocument/2006/relationships/hyperlink" Target="consultantplus://offline/ref=E9DA377185013B1215A83717A8D04FAE769A14CF7F89D5D97122406C1DC056A88B6F18792A987211A1CB267F9CB3FB35429A2CB03Ac9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279CDC37FC69079838261FA11EB6C4FC2B29AE82C0155C9C6CBAC982E32DA4F41E26A0202059366065A39C82BF7BF52804621EB07e9EBJ" TargetMode="External"/><Relationship Id="rId13" Type="http://schemas.openxmlformats.org/officeDocument/2006/relationships/hyperlink" Target="consultantplus://offline/ref=5279CDC37FC69079838261FA11EB6C4FC2B393EA2D0C55C9C6CBAC982E32DA4F41E26A0105089366065A39C82BF7BF52804621EB07e9EBJ" TargetMode="External"/><Relationship Id="rId18" Type="http://schemas.openxmlformats.org/officeDocument/2006/relationships/hyperlink" Target="consultantplus://offline/ref=22766E3499EC1C6E4F466A0F7A193A63A17F88B57456151FD6DA08915709399D5761A587B1EB1272AFF4B501922B7102C3FED29CzBQDK" TargetMode="External"/><Relationship Id="rId3" Type="http://schemas.openxmlformats.org/officeDocument/2006/relationships/hyperlink" Target="https://www.rbc.ru/economics/25/12/2018/5c2139aa9a7947ebb6f1f3b1" TargetMode="External"/><Relationship Id="rId21" Type="http://schemas.openxmlformats.org/officeDocument/2006/relationships/hyperlink" Target="consultantplus://offline/ref=22766E3499EC1C6E4F466A0F7A193A63A17D89BB7158151FD6DA08915709399D5761A582B4E64D77BAE5ED0C97306E02DCE2D09DB5zFQAK" TargetMode="External"/><Relationship Id="rId7" Type="http://schemas.openxmlformats.org/officeDocument/2006/relationships/hyperlink" Target="https://www.biblio-online.ru/bcode/425209" TargetMode="External"/><Relationship Id="rId12" Type="http://schemas.openxmlformats.org/officeDocument/2006/relationships/hyperlink" Target="consultantplus://offline/ref=5279CDC37FC69079838261FA11EB6C4FC2B393EA2D0C55C9C6CBAC982E32DA4F41E26A030706CC63134B61C52DEFA0529F5A23EAe0EFJ" TargetMode="External"/><Relationship Id="rId17" Type="http://schemas.openxmlformats.org/officeDocument/2006/relationships/hyperlink" Target="consultantplus://offline/ref=339FF1C07F854BF024737E24AB1B99C8638F1D4EE4824EF723BA1753B5EA2C8B955D7CA232A4E962EB3CE3B4ADw7g0O" TargetMode="External"/><Relationship Id="rId2" Type="http://schemas.openxmlformats.org/officeDocument/2006/relationships/hyperlink" Target="https://2019god.net/novosti/pensionnaya-reforma-2019" TargetMode="External"/><Relationship Id="rId16" Type="http://schemas.openxmlformats.org/officeDocument/2006/relationships/hyperlink" Target="consultantplus://offline/ref=C4F2867810C398FCAB0FE54421E8EC324CD91B8EDF311C87E7EA9DFB6805F0659583D011D73426080889CFF6E05Dc4O" TargetMode="External"/><Relationship Id="rId20" Type="http://schemas.openxmlformats.org/officeDocument/2006/relationships/hyperlink" Target="consultantplus://offline/ref=22766E3499EC1C6E4F466A0F7A193A63A17D89BB7158151FD6DA08915709399D5761A582B4E24D77BAE5ED0C97306E02DCE2D09DB5zFQAK" TargetMode="External"/><Relationship Id="rId1" Type="http://schemas.openxmlformats.org/officeDocument/2006/relationships/hyperlink" Target="http://publication.pravo.gov.ru/Document/View/0001201812110054" TargetMode="External"/><Relationship Id="rId6" Type="http://schemas.openxmlformats.org/officeDocument/2006/relationships/hyperlink" Target="https://www.pnp.ru/economics/gde-zavis-zakon-ob-individualnom-pensionnom-kapitale.html" TargetMode="External"/><Relationship Id="rId11" Type="http://schemas.openxmlformats.org/officeDocument/2006/relationships/hyperlink" Target="consultantplus://offline/ref=5279CDC37FC69079838261FA11EB6C4FC2B393EA2D0C55C9C6CBAC982E32DA4F41E26A0100089366065A39C82BF7BF52804621EB07e9EBJ" TargetMode="External"/><Relationship Id="rId5" Type="http://schemas.openxmlformats.org/officeDocument/2006/relationships/hyperlink" Target="https://www.rbc.ru/finances/05/07/2019/5d1f25c49a7947d23e4bc081" TargetMode="External"/><Relationship Id="rId15" Type="http://schemas.openxmlformats.org/officeDocument/2006/relationships/hyperlink" Target="consultantplus://offline/ref=5279CDC37FC69079838261FA11EB6C4FC2B393E22B0A55C9C6CBAC982E32DA4F41E26A060506CC63134B61C52DEFA0529F5A23EAe0EFJ" TargetMode="External"/><Relationship Id="rId23" Type="http://schemas.openxmlformats.org/officeDocument/2006/relationships/hyperlink" Target="consultantplus://offline/ref=F977A5F5FA6BCEC066CB8ADDB45DC90ACE85919EE9BCF2F5517727A5710B04ECA3897B6EB05569A2FB98A387C8c8S3K" TargetMode="External"/><Relationship Id="rId10" Type="http://schemas.openxmlformats.org/officeDocument/2006/relationships/hyperlink" Target="consultantplus://offline/ref=5279CDC37FC69079838261FA11EB6C4FC2B29AE82C0155C9C6CBAC982E32DA4F41E26A020C0F9366065A39C82BF7BF52804621EB07e9EBJ" TargetMode="External"/><Relationship Id="rId19" Type="http://schemas.openxmlformats.org/officeDocument/2006/relationships/hyperlink" Target="consultantplus://offline/ref=22766E3499EC1C6E4F466A0F7A193A63A17D89BB7158151FD6DA08915709399D5761A582B4E14D77BAE5ED0C97306E02DCE2D09DB5zFQAK" TargetMode="External"/><Relationship Id="rId4" Type="http://schemas.openxmlformats.org/officeDocument/2006/relationships/hyperlink" Target="https://www.vedomosti.ru/finance/articles/2019/11/04/815398-minfin-tsb" TargetMode="External"/><Relationship Id="rId9" Type="http://schemas.openxmlformats.org/officeDocument/2006/relationships/hyperlink" Target="consultantplus://offline/ref=5279CDC37FC69079838261FA11EB6C4FC2B29AE82C0155C9C6CBAC982E32DA4F41E26A01040D9B30501538946FA4AC53874622EA18906159eFE8J" TargetMode="External"/><Relationship Id="rId14" Type="http://schemas.openxmlformats.org/officeDocument/2006/relationships/hyperlink" Target="consultantplus://offline/ref=5279CDC37FC69079838261FA11EB6C4FC2B393E22B0A55C9C6CBAC982E32DA4F41E26A050006CC63134B61C52DEFA0529F5A23EAe0EFJ" TargetMode="External"/><Relationship Id="rId22" Type="http://schemas.openxmlformats.org/officeDocument/2006/relationships/hyperlink" Target="consultantplus://offline/ref=22766E3499EC1C6E4F466A0F7A193A63A17D89BB7158151FD6DA08915709399D5761A582B4E74D77BAE5ED0C97306E02DCE2D09DB5zFQ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0277-8C94-485D-83CE-8D9C5C68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33274</Words>
  <Characters>189662</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Голубева</dc:creator>
  <cp:keywords/>
  <dc:description/>
  <cp:lastModifiedBy>Воронина Галина Фёдоровна</cp:lastModifiedBy>
  <cp:revision>3</cp:revision>
  <dcterms:created xsi:type="dcterms:W3CDTF">2020-01-29T08:50:00Z</dcterms:created>
  <dcterms:modified xsi:type="dcterms:W3CDTF">2020-01-29T08:51:00Z</dcterms:modified>
</cp:coreProperties>
</file>