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horzAnchor="margin" w:tblpXSpec="center" w:tblpY="-26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961"/>
      </w:tblGrid>
      <w:tr w:rsidR="0054184B" w14:paraId="3078C0EE" w14:textId="77777777" w:rsidTr="0054184B">
        <w:trPr>
          <w:trHeight w:val="1691"/>
        </w:trPr>
        <w:tc>
          <w:tcPr>
            <w:tcW w:w="2972" w:type="dxa"/>
            <w:vAlign w:val="center"/>
          </w:tcPr>
          <w:p w14:paraId="5713A3EF" w14:textId="52CE739F" w:rsidR="0054184B" w:rsidRDefault="007B4312" w:rsidP="0054184B">
            <w:pPr>
              <w:jc w:val="center"/>
              <w:rPr>
                <w:rFonts w:ascii="Tahoma" w:eastAsia="Calibri" w:hAnsi="Tahoma" w:cs="Tahoma"/>
                <w:b/>
                <w:color w:val="0070C0"/>
                <w:sz w:val="24"/>
                <w:szCs w:val="24"/>
              </w:rPr>
            </w:pPr>
            <w:r>
              <w:rPr>
                <w:rFonts w:ascii="Tahoma" w:eastAsia="Calibri" w:hAnsi="Tahoma" w:cs="Tahoma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554CBBE3" wp14:editId="4164E98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-150495</wp:posOffset>
                  </wp:positionV>
                  <wp:extent cx="768350" cy="88582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936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2784E603" w14:textId="55368396" w:rsidR="0054184B" w:rsidRDefault="007B4312" w:rsidP="0054184B">
            <w:pPr>
              <w:jc w:val="center"/>
              <w:rPr>
                <w:rFonts w:ascii="Tahoma" w:eastAsia="Calibri" w:hAnsi="Tahoma" w:cs="Tahoma"/>
                <w:b/>
                <w:color w:val="0070C0"/>
                <w:sz w:val="24"/>
                <w:szCs w:val="24"/>
              </w:rPr>
            </w:pPr>
            <w:r w:rsidRPr="00E74FC5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5344" behindDoc="1" locked="0" layoutInCell="1" allowOverlap="1" wp14:anchorId="2762EFC1" wp14:editId="7C170631">
                  <wp:simplePos x="0" y="0"/>
                  <wp:positionH relativeFrom="margin">
                    <wp:posOffset>1647521</wp:posOffset>
                  </wp:positionH>
                  <wp:positionV relativeFrom="paragraph">
                    <wp:posOffset>-105603</wp:posOffset>
                  </wp:positionV>
                  <wp:extent cx="1192696" cy="1052771"/>
                  <wp:effectExtent l="0" t="0" r="762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_5366411605014416773_y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28" t="-2105" r="22262" b="18939"/>
                          <a:stretch/>
                        </pic:blipFill>
                        <pic:spPr bwMode="auto">
                          <a:xfrm>
                            <a:off x="0" y="0"/>
                            <a:ext cx="1192696" cy="1052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C8195A" w14:textId="7E2D99F0" w:rsidR="0094257A" w:rsidRDefault="0094257A" w:rsidP="00232A2A">
      <w:pPr>
        <w:spacing w:after="0" w:line="240" w:lineRule="auto"/>
        <w:ind w:left="3828"/>
        <w:jc w:val="center"/>
        <w:rPr>
          <w:rFonts w:ascii="Tahoma" w:eastAsia="Calibri" w:hAnsi="Tahoma" w:cs="Tahoma"/>
          <w:b/>
          <w:color w:val="0070C0"/>
          <w:sz w:val="24"/>
          <w:szCs w:val="24"/>
        </w:rPr>
      </w:pPr>
    </w:p>
    <w:p w14:paraId="6BF8CED1" w14:textId="77777777" w:rsidR="007B4312" w:rsidRPr="007B4312" w:rsidRDefault="007B4312" w:rsidP="007B4312">
      <w:pPr>
        <w:spacing w:after="0" w:line="240" w:lineRule="auto"/>
        <w:jc w:val="center"/>
        <w:rPr>
          <w:rFonts w:ascii="Tahoma" w:hAnsi="Tahoma" w:cs="Tahoma"/>
          <w:b/>
          <w:color w:val="002060"/>
          <w:spacing w:val="40"/>
          <w:sz w:val="30"/>
          <w:szCs w:val="30"/>
        </w:rPr>
      </w:pPr>
      <w:r w:rsidRPr="007B4312">
        <w:rPr>
          <w:rFonts w:ascii="Tahoma" w:hAnsi="Tahoma" w:cs="Tahoma"/>
          <w:b/>
          <w:sz w:val="28"/>
          <w:szCs w:val="28"/>
        </w:rPr>
        <w:t xml:space="preserve"> </w:t>
      </w:r>
      <w:r w:rsidRPr="007B4312">
        <w:rPr>
          <w:rFonts w:ascii="Tahoma" w:hAnsi="Tahoma" w:cs="Tahoma"/>
          <w:b/>
          <w:color w:val="002060"/>
          <w:spacing w:val="40"/>
          <w:sz w:val="30"/>
          <w:szCs w:val="30"/>
        </w:rPr>
        <w:t>Международный конгресс молодых учёных</w:t>
      </w:r>
    </w:p>
    <w:p w14:paraId="13F0B53E" w14:textId="05E98DFD" w:rsidR="007B4312" w:rsidRPr="007B4312" w:rsidRDefault="007B4312" w:rsidP="007B4312">
      <w:pPr>
        <w:spacing w:after="0" w:line="240" w:lineRule="auto"/>
        <w:jc w:val="center"/>
        <w:rPr>
          <w:rFonts w:ascii="Tahoma" w:hAnsi="Tahoma" w:cs="Tahoma"/>
          <w:b/>
          <w:color w:val="002060"/>
          <w:spacing w:val="40"/>
          <w:sz w:val="30"/>
          <w:szCs w:val="30"/>
        </w:rPr>
      </w:pPr>
      <w:r w:rsidRPr="007B4312">
        <w:rPr>
          <w:rFonts w:ascii="Tahoma" w:hAnsi="Tahoma" w:cs="Tahoma"/>
          <w:b/>
          <w:color w:val="002060"/>
          <w:spacing w:val="40"/>
          <w:sz w:val="30"/>
          <w:szCs w:val="30"/>
        </w:rPr>
        <w:t xml:space="preserve"> </w:t>
      </w:r>
    </w:p>
    <w:p w14:paraId="1465B543" w14:textId="77777777" w:rsidR="007B4312" w:rsidRPr="007B4312" w:rsidRDefault="007B4312" w:rsidP="007B4312">
      <w:pPr>
        <w:spacing w:after="0" w:line="240" w:lineRule="auto"/>
        <w:jc w:val="center"/>
        <w:rPr>
          <w:rFonts w:ascii="Tahoma" w:hAnsi="Tahoma" w:cs="Tahoma"/>
          <w:b/>
          <w:color w:val="002060"/>
          <w:spacing w:val="40"/>
          <w:sz w:val="30"/>
          <w:szCs w:val="30"/>
        </w:rPr>
      </w:pPr>
      <w:r w:rsidRPr="007B4312">
        <w:rPr>
          <w:rFonts w:ascii="Tahoma" w:hAnsi="Tahoma" w:cs="Tahoma"/>
          <w:b/>
          <w:color w:val="002060"/>
          <w:spacing w:val="40"/>
          <w:sz w:val="30"/>
          <w:szCs w:val="30"/>
        </w:rPr>
        <w:t xml:space="preserve">«АКТУАЛЬНЫЕ ВОПРОСЫ </w:t>
      </w:r>
    </w:p>
    <w:p w14:paraId="1CE7857D" w14:textId="785065AF" w:rsidR="007B4312" w:rsidRPr="007B4312" w:rsidRDefault="007B4312" w:rsidP="007B4312">
      <w:pPr>
        <w:spacing w:after="0" w:line="240" w:lineRule="auto"/>
        <w:jc w:val="center"/>
        <w:rPr>
          <w:rFonts w:ascii="Tahoma" w:hAnsi="Tahoma" w:cs="Tahoma"/>
          <w:b/>
          <w:color w:val="002060"/>
          <w:spacing w:val="40"/>
          <w:sz w:val="30"/>
          <w:szCs w:val="30"/>
        </w:rPr>
      </w:pPr>
      <w:r w:rsidRPr="007B4312">
        <w:rPr>
          <w:rFonts w:ascii="Old English Text MT" w:eastAsia="Calibri" w:hAnsi="Old English Text MT" w:cs="Tahoma"/>
          <w:b/>
          <w:i/>
          <w:noProof/>
          <w:color w:val="385623" w:themeColor="accent6" w:themeShade="80"/>
          <w:sz w:val="30"/>
          <w:szCs w:val="30"/>
          <w:lang w:eastAsia="ru-RU"/>
        </w:rPr>
        <w:drawing>
          <wp:anchor distT="0" distB="0" distL="114300" distR="114300" simplePos="0" relativeHeight="251700224" behindDoc="1" locked="0" layoutInCell="1" allowOverlap="1" wp14:anchorId="289B07DD" wp14:editId="47734C6D">
            <wp:simplePos x="0" y="0"/>
            <wp:positionH relativeFrom="margin">
              <wp:posOffset>-151075</wp:posOffset>
            </wp:positionH>
            <wp:positionV relativeFrom="paragraph">
              <wp:posOffset>58337</wp:posOffset>
            </wp:positionV>
            <wp:extent cx="4754994" cy="3762495"/>
            <wp:effectExtent l="0" t="0" r="762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994" cy="376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312">
        <w:rPr>
          <w:rFonts w:ascii="Tahoma" w:hAnsi="Tahoma" w:cs="Tahoma"/>
          <w:b/>
          <w:color w:val="002060"/>
          <w:spacing w:val="40"/>
          <w:sz w:val="30"/>
          <w:szCs w:val="30"/>
        </w:rPr>
        <w:t xml:space="preserve">ЮРИСПРУДЕНЦИИ, ЗАКОНОДАТЕЛЬСТВА </w:t>
      </w:r>
    </w:p>
    <w:p w14:paraId="78F8BE16" w14:textId="2206C215" w:rsidR="007B4312" w:rsidRPr="007B4312" w:rsidRDefault="007B4312" w:rsidP="007B4312">
      <w:pPr>
        <w:spacing w:after="0" w:line="240" w:lineRule="auto"/>
        <w:jc w:val="center"/>
        <w:rPr>
          <w:rFonts w:ascii="Tahoma" w:hAnsi="Tahoma" w:cs="Tahoma"/>
          <w:b/>
          <w:color w:val="002060"/>
          <w:spacing w:val="40"/>
          <w:sz w:val="30"/>
          <w:szCs w:val="30"/>
        </w:rPr>
      </w:pPr>
      <w:r w:rsidRPr="007B4312">
        <w:rPr>
          <w:rFonts w:ascii="Tahoma" w:hAnsi="Tahoma" w:cs="Tahoma"/>
          <w:b/>
          <w:color w:val="002060"/>
          <w:spacing w:val="40"/>
          <w:sz w:val="30"/>
          <w:szCs w:val="30"/>
        </w:rPr>
        <w:t>И ПРАВОПРИМЕНЕНИЯ»</w:t>
      </w:r>
    </w:p>
    <w:p w14:paraId="72DE8DF2" w14:textId="7267D774" w:rsidR="00232A2A" w:rsidRPr="00232A2A" w:rsidRDefault="007B4312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FF0000"/>
          <w:sz w:val="28"/>
          <w:szCs w:val="28"/>
        </w:rPr>
      </w:pPr>
      <w:r>
        <w:rPr>
          <w:rFonts w:ascii="Tahoma" w:eastAsia="Calibri" w:hAnsi="Tahoma" w:cs="Tahoma"/>
          <w:b/>
          <w:color w:val="FF0000"/>
          <w:sz w:val="28"/>
          <w:szCs w:val="28"/>
        </w:rPr>
        <w:t xml:space="preserve"> </w:t>
      </w:r>
    </w:p>
    <w:p w14:paraId="62144C72" w14:textId="7D19C0CF" w:rsidR="005F5A44" w:rsidRDefault="00232A2A" w:rsidP="00232A2A">
      <w:pPr>
        <w:spacing w:after="0" w:line="240" w:lineRule="auto"/>
        <w:jc w:val="center"/>
        <w:rPr>
          <w:b/>
          <w:sz w:val="28"/>
          <w:szCs w:val="28"/>
        </w:rPr>
      </w:pPr>
      <w:r w:rsidRPr="00535067">
        <w:rPr>
          <w:rFonts w:ascii="Tahoma" w:hAnsi="Tahoma" w:cs="Tahoma"/>
          <w:b/>
          <w:color w:val="002060"/>
          <w:spacing w:val="40"/>
          <w:sz w:val="40"/>
          <w:szCs w:val="40"/>
        </w:rPr>
        <w:t>ПРОГРАММА</w:t>
      </w:r>
    </w:p>
    <w:p w14:paraId="19D4FEC5" w14:textId="5894DE67" w:rsidR="005F5A44" w:rsidRDefault="005F5A44" w:rsidP="00961BA2">
      <w:pPr>
        <w:spacing w:after="0" w:line="240" w:lineRule="auto"/>
        <w:rPr>
          <w:b/>
          <w:sz w:val="28"/>
          <w:szCs w:val="28"/>
        </w:rPr>
      </w:pPr>
    </w:p>
    <w:p w14:paraId="2274ECE6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</w:p>
    <w:p w14:paraId="7167DAE2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</w:p>
    <w:p w14:paraId="4B6FDF04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</w:p>
    <w:p w14:paraId="210492BD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</w:p>
    <w:p w14:paraId="4EF809F1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</w:p>
    <w:p w14:paraId="1597C9A7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</w:p>
    <w:p w14:paraId="0BE0A106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  <w:sz w:val="28"/>
          <w:szCs w:val="28"/>
        </w:rPr>
      </w:pPr>
    </w:p>
    <w:p w14:paraId="441E7D8C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</w:rPr>
      </w:pPr>
    </w:p>
    <w:p w14:paraId="3F7B92AC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</w:rPr>
      </w:pPr>
    </w:p>
    <w:p w14:paraId="3207C27A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</w:rPr>
      </w:pPr>
    </w:p>
    <w:p w14:paraId="51923E2B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</w:rPr>
      </w:pPr>
    </w:p>
    <w:p w14:paraId="4AC18741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</w:rPr>
      </w:pPr>
    </w:p>
    <w:p w14:paraId="1AF30FF1" w14:textId="77777777" w:rsid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</w:rPr>
      </w:pPr>
    </w:p>
    <w:p w14:paraId="45046012" w14:textId="7D6EB3C2" w:rsidR="002F6903" w:rsidRPr="007B4312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Old English Text MT" w:eastAsia="Calibri" w:hAnsi="Old English Text MT" w:cs="Tahoma"/>
          <w:i/>
        </w:rPr>
      </w:pPr>
      <w:r w:rsidRPr="007B4312">
        <w:rPr>
          <w:rFonts w:ascii="Cambria" w:eastAsia="Calibri" w:hAnsi="Cambria" w:cs="Cambria"/>
          <w:i/>
        </w:rPr>
        <w:t>ФГБОУ</w:t>
      </w:r>
      <w:r w:rsidRPr="007B4312">
        <w:rPr>
          <w:rFonts w:ascii="Old English Text MT" w:eastAsia="Calibri" w:hAnsi="Old English Text MT" w:cs="Tahoma"/>
          <w:i/>
        </w:rPr>
        <w:t xml:space="preserve"> </w:t>
      </w:r>
      <w:r w:rsidRPr="007B4312">
        <w:rPr>
          <w:rFonts w:ascii="Cambria" w:eastAsia="Calibri" w:hAnsi="Cambria" w:cs="Cambria"/>
          <w:i/>
        </w:rPr>
        <w:t>ВО</w:t>
      </w:r>
      <w:r w:rsidRPr="007B4312">
        <w:rPr>
          <w:rFonts w:ascii="Old English Text MT" w:eastAsia="Calibri" w:hAnsi="Old English Text MT" w:cs="Tahoma"/>
          <w:i/>
        </w:rPr>
        <w:t xml:space="preserve"> </w:t>
      </w:r>
      <w:r w:rsidRPr="007B4312">
        <w:rPr>
          <w:rFonts w:ascii="Old English Text MT" w:eastAsia="Calibri" w:hAnsi="Old English Text MT" w:cs="Old English Text MT"/>
          <w:i/>
        </w:rPr>
        <w:t>«</w:t>
      </w:r>
      <w:r w:rsidRPr="007B4312">
        <w:rPr>
          <w:rFonts w:ascii="Cambria" w:eastAsia="Calibri" w:hAnsi="Cambria" w:cs="Cambria"/>
          <w:i/>
        </w:rPr>
        <w:t>Тверской</w:t>
      </w:r>
      <w:r w:rsidRPr="007B4312">
        <w:rPr>
          <w:rFonts w:ascii="Old English Text MT" w:eastAsia="Calibri" w:hAnsi="Old English Text MT" w:cs="Tahoma"/>
          <w:i/>
        </w:rPr>
        <w:t xml:space="preserve"> </w:t>
      </w:r>
      <w:r w:rsidRPr="007B4312">
        <w:rPr>
          <w:rFonts w:ascii="Cambria" w:eastAsia="Calibri" w:hAnsi="Cambria" w:cs="Cambria"/>
          <w:i/>
        </w:rPr>
        <w:t>государственный</w:t>
      </w:r>
      <w:r w:rsidRPr="007B4312">
        <w:rPr>
          <w:rFonts w:ascii="Old English Text MT" w:eastAsia="Calibri" w:hAnsi="Old English Text MT" w:cs="Tahoma"/>
          <w:i/>
        </w:rPr>
        <w:t xml:space="preserve"> </w:t>
      </w:r>
      <w:r w:rsidRPr="007B4312">
        <w:rPr>
          <w:rFonts w:ascii="Cambria" w:eastAsia="Calibri" w:hAnsi="Cambria" w:cs="Cambria"/>
          <w:i/>
        </w:rPr>
        <w:t>университет</w:t>
      </w:r>
      <w:r w:rsidRPr="007B4312">
        <w:rPr>
          <w:rFonts w:ascii="Old English Text MT" w:eastAsia="Calibri" w:hAnsi="Old English Text MT" w:cs="Old English Text MT"/>
          <w:i/>
        </w:rPr>
        <w:t>»</w:t>
      </w:r>
    </w:p>
    <w:p w14:paraId="53E67F42" w14:textId="07BD9E32" w:rsidR="002F6903" w:rsidRPr="007B4312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</w:rPr>
      </w:pPr>
      <w:r w:rsidRPr="007B4312">
        <w:rPr>
          <w:rFonts w:ascii="Cambria" w:eastAsia="Calibri" w:hAnsi="Cambria" w:cs="Cambria"/>
          <w:i/>
        </w:rPr>
        <w:t>Юридический</w:t>
      </w:r>
      <w:r w:rsidRPr="007B4312">
        <w:rPr>
          <w:rFonts w:ascii="Old English Text MT" w:eastAsia="Calibri" w:hAnsi="Old English Text MT" w:cs="Tahoma"/>
          <w:i/>
        </w:rPr>
        <w:t xml:space="preserve"> </w:t>
      </w:r>
      <w:r w:rsidRPr="007B4312">
        <w:rPr>
          <w:rFonts w:ascii="Cambria" w:eastAsia="Calibri" w:hAnsi="Cambria" w:cs="Cambria"/>
          <w:i/>
        </w:rPr>
        <w:t>факультет</w:t>
      </w:r>
    </w:p>
    <w:p w14:paraId="140E2795" w14:textId="3146BE83" w:rsidR="002F6903" w:rsidRPr="007B4312" w:rsidRDefault="007B4312" w:rsidP="002F6903">
      <w:pPr>
        <w:tabs>
          <w:tab w:val="left" w:pos="3686"/>
        </w:tabs>
        <w:spacing w:after="0" w:line="240" w:lineRule="auto"/>
        <w:jc w:val="center"/>
        <w:rPr>
          <w:rFonts w:ascii="Cambria" w:eastAsia="Calibri" w:hAnsi="Cambria" w:cs="Cambria"/>
          <w:i/>
        </w:rPr>
      </w:pPr>
      <w:r w:rsidRPr="007B4312">
        <w:rPr>
          <w:rFonts w:ascii="Cambria" w:eastAsia="Calibri" w:hAnsi="Cambria" w:cs="Cambria"/>
          <w:i/>
        </w:rPr>
        <w:t>г. Тверь, 2-я улица Грибоедова, 22</w:t>
      </w:r>
    </w:p>
    <w:p w14:paraId="4CACF652" w14:textId="20E618D3" w:rsidR="002F6903" w:rsidRDefault="002F6903" w:rsidP="002F6903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</w:p>
    <w:p w14:paraId="6A064065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3851D9C7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592E8292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77259612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7B9ACE8E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16A5164E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24A1B9B8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60C50159" w14:textId="32E736FD" w:rsidR="007B4312" w:rsidRPr="007B4312" w:rsidRDefault="00944DD1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  <w:r w:rsidRPr="00AE3264">
        <w:rPr>
          <w:rFonts w:ascii="Tahoma" w:eastAsia="Calibri" w:hAnsi="Tahoma" w:cs="Tahoma"/>
          <w:b/>
          <w:color w:val="385623" w:themeColor="accent6" w:themeShade="80"/>
        </w:rPr>
        <w:t xml:space="preserve">В </w:t>
      </w:r>
      <w:r w:rsidR="007B4312">
        <w:rPr>
          <w:rFonts w:ascii="Tahoma" w:eastAsia="Calibri" w:hAnsi="Tahoma" w:cs="Tahoma"/>
          <w:b/>
          <w:color w:val="385623" w:themeColor="accent6" w:themeShade="80"/>
        </w:rPr>
        <w:t>Международном</w:t>
      </w:r>
      <w:r w:rsidRPr="00AE3264">
        <w:rPr>
          <w:rFonts w:ascii="Tahoma" w:eastAsia="Calibri" w:hAnsi="Tahoma" w:cs="Tahoma"/>
          <w:b/>
          <w:color w:val="385623" w:themeColor="accent6" w:themeShade="80"/>
        </w:rPr>
        <w:t xml:space="preserve"> </w:t>
      </w:r>
      <w:r w:rsidR="007B4312" w:rsidRPr="007B4312">
        <w:rPr>
          <w:rFonts w:ascii="Tahoma" w:eastAsia="Calibri" w:hAnsi="Tahoma" w:cs="Tahoma"/>
          <w:b/>
          <w:color w:val="385623" w:themeColor="accent6" w:themeShade="80"/>
        </w:rPr>
        <w:t>конгресс</w:t>
      </w:r>
      <w:r w:rsidR="007B4312">
        <w:rPr>
          <w:rFonts w:ascii="Tahoma" w:eastAsia="Calibri" w:hAnsi="Tahoma" w:cs="Tahoma"/>
          <w:b/>
          <w:color w:val="385623" w:themeColor="accent6" w:themeShade="80"/>
        </w:rPr>
        <w:t>е</w:t>
      </w:r>
      <w:r w:rsidR="007B4312" w:rsidRPr="007B4312">
        <w:rPr>
          <w:rFonts w:ascii="Tahoma" w:eastAsia="Calibri" w:hAnsi="Tahoma" w:cs="Tahoma"/>
          <w:b/>
          <w:color w:val="385623" w:themeColor="accent6" w:themeShade="80"/>
        </w:rPr>
        <w:t xml:space="preserve"> молодых учёных</w:t>
      </w:r>
    </w:p>
    <w:p w14:paraId="00D198CA" w14:textId="77777777" w:rsidR="007B4312" w:rsidRP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  <w:r w:rsidRPr="007B4312">
        <w:rPr>
          <w:rFonts w:ascii="Tahoma" w:eastAsia="Calibri" w:hAnsi="Tahoma" w:cs="Tahoma"/>
          <w:b/>
          <w:color w:val="385623" w:themeColor="accent6" w:themeShade="80"/>
        </w:rPr>
        <w:t xml:space="preserve"> </w:t>
      </w:r>
    </w:p>
    <w:p w14:paraId="03DF2E9D" w14:textId="77777777" w:rsidR="007B4312" w:rsidRP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  <w:r w:rsidRPr="007B4312">
        <w:rPr>
          <w:rFonts w:ascii="Tahoma" w:eastAsia="Calibri" w:hAnsi="Tahoma" w:cs="Tahoma"/>
          <w:b/>
          <w:color w:val="385623" w:themeColor="accent6" w:themeShade="80"/>
        </w:rPr>
        <w:t xml:space="preserve">«АКТУАЛЬНЫЕ ВОПРОСЫ </w:t>
      </w:r>
    </w:p>
    <w:p w14:paraId="240BFD7A" w14:textId="77777777" w:rsidR="007B4312" w:rsidRP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  <w:r w:rsidRPr="007B4312">
        <w:rPr>
          <w:rFonts w:ascii="Tahoma" w:eastAsia="Calibri" w:hAnsi="Tahoma" w:cs="Tahoma"/>
          <w:b/>
          <w:color w:val="385623" w:themeColor="accent6" w:themeShade="80"/>
        </w:rPr>
        <w:t xml:space="preserve">ЮРИСПРУДЕНЦИИ, ЗАКОНОДАТЕЛЬСТВА </w:t>
      </w:r>
    </w:p>
    <w:p w14:paraId="1CC24921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  <w:r w:rsidRPr="007B4312">
        <w:rPr>
          <w:rFonts w:ascii="Tahoma" w:eastAsia="Calibri" w:hAnsi="Tahoma" w:cs="Tahoma"/>
          <w:b/>
          <w:color w:val="385623" w:themeColor="accent6" w:themeShade="80"/>
        </w:rPr>
        <w:t>И ПРАВОПРИМЕНЕНИЯ»</w:t>
      </w:r>
      <w:r>
        <w:rPr>
          <w:rFonts w:ascii="Tahoma" w:eastAsia="Calibri" w:hAnsi="Tahoma" w:cs="Tahoma"/>
          <w:b/>
          <w:color w:val="385623" w:themeColor="accent6" w:themeShade="80"/>
        </w:rPr>
        <w:t xml:space="preserve"> 2026</w:t>
      </w:r>
      <w:r w:rsidR="00944DD1" w:rsidRPr="00AE3264">
        <w:rPr>
          <w:rFonts w:ascii="Tahoma" w:eastAsia="Calibri" w:hAnsi="Tahoma" w:cs="Tahoma"/>
          <w:b/>
          <w:color w:val="385623" w:themeColor="accent6" w:themeShade="80"/>
        </w:rPr>
        <w:t xml:space="preserve"> </w:t>
      </w:r>
    </w:p>
    <w:p w14:paraId="0F5570C7" w14:textId="77777777" w:rsidR="007B4312" w:rsidRDefault="007B4312" w:rsidP="007B4312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2C513406" w14:textId="647C4AFB" w:rsidR="00B062DE" w:rsidRDefault="00944DD1" w:rsidP="007B4312">
      <w:pPr>
        <w:tabs>
          <w:tab w:val="left" w:pos="3686"/>
        </w:tabs>
        <w:spacing w:after="0" w:line="240" w:lineRule="auto"/>
        <w:rPr>
          <w:rFonts w:ascii="Tahoma" w:eastAsia="Calibri" w:hAnsi="Tahoma" w:cs="Tahoma"/>
          <w:b/>
          <w:color w:val="385623" w:themeColor="accent6" w:themeShade="80"/>
        </w:rPr>
      </w:pPr>
      <w:r w:rsidRPr="00AE3264">
        <w:rPr>
          <w:rFonts w:ascii="Tahoma" w:eastAsia="Calibri" w:hAnsi="Tahoma" w:cs="Tahoma"/>
          <w:b/>
          <w:color w:val="385623" w:themeColor="accent6" w:themeShade="80"/>
        </w:rPr>
        <w:t>ПРИНИМАЮТ УЧАСТИЕ</w:t>
      </w:r>
      <w:r w:rsidR="00B062DE" w:rsidRPr="00AE3264">
        <w:rPr>
          <w:rFonts w:ascii="Tahoma" w:eastAsia="Calibri" w:hAnsi="Tahoma" w:cs="Tahoma"/>
          <w:b/>
          <w:color w:val="385623" w:themeColor="accent6" w:themeShade="80"/>
        </w:rPr>
        <w:t>:</w:t>
      </w:r>
    </w:p>
    <w:p w14:paraId="4035B444" w14:textId="77777777" w:rsidR="00AE3264" w:rsidRPr="00AE3264" w:rsidRDefault="00AE3264" w:rsidP="00B062DE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b/>
          <w:color w:val="385623" w:themeColor="accent6" w:themeShade="80"/>
        </w:rPr>
      </w:pPr>
    </w:p>
    <w:p w14:paraId="1DF254AB" w14:textId="384D1037" w:rsidR="002E6371" w:rsidRPr="007B4312" w:rsidRDefault="00AE3264" w:rsidP="007B4312">
      <w:pPr>
        <w:tabs>
          <w:tab w:val="left" w:pos="3686"/>
        </w:tabs>
        <w:spacing w:after="0" w:line="240" w:lineRule="auto"/>
        <w:rPr>
          <w:rFonts w:ascii="Tahoma" w:eastAsia="Calibri" w:hAnsi="Tahoma" w:cs="Tahoma"/>
          <w:b/>
          <w:color w:val="385623" w:themeColor="accent6" w:themeShade="80"/>
        </w:rPr>
      </w:pPr>
      <w:r w:rsidRPr="007B4312">
        <w:rPr>
          <w:rFonts w:ascii="Tahoma" w:eastAsia="Calibri" w:hAnsi="Tahoma" w:cs="Tahoma"/>
          <w:b/>
          <w:color w:val="385623" w:themeColor="accent6" w:themeShade="80"/>
        </w:rPr>
        <w:t>обучающиеся и профессорско-преподавательский состав</w:t>
      </w:r>
    </w:p>
    <w:p w14:paraId="1FB637D8" w14:textId="77777777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</w:p>
    <w:p w14:paraId="11874981" w14:textId="6FA81EE5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i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- </w:t>
      </w:r>
      <w:r w:rsidRPr="00B34824">
        <w:rPr>
          <w:rFonts w:ascii="Cambria" w:eastAsia="Calibri" w:hAnsi="Cambria" w:cs="Cambria"/>
          <w:i/>
          <w:sz w:val="28"/>
          <w:szCs w:val="28"/>
        </w:rPr>
        <w:t>Тверского государственного университета;</w:t>
      </w:r>
    </w:p>
    <w:p w14:paraId="42CBD62C" w14:textId="572F3438" w:rsidR="002E6371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673DA9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 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Российско-Армянского (Славянского) университета;</w:t>
      </w:r>
    </w:p>
    <w:p w14:paraId="48F33F68" w14:textId="751959E3" w:rsidR="00D429A1" w:rsidRPr="00B34824" w:rsidRDefault="00D429A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- 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9501DB">
        <w:rPr>
          <w:rFonts w:ascii="Cambria" w:eastAsia="Calibri" w:hAnsi="Cambria" w:cs="Cambria"/>
          <w:i/>
          <w:sz w:val="28"/>
          <w:szCs w:val="28"/>
        </w:rPr>
        <w:t>Белорусского государственного</w:t>
      </w:r>
      <w:r w:rsidR="009501DB" w:rsidRPr="009501DB">
        <w:rPr>
          <w:rFonts w:ascii="Cambria" w:eastAsia="Calibri" w:hAnsi="Cambria" w:cs="Cambria"/>
          <w:i/>
          <w:sz w:val="28"/>
          <w:szCs w:val="28"/>
        </w:rPr>
        <w:t xml:space="preserve"> университет</w:t>
      </w:r>
      <w:r w:rsidR="009501DB">
        <w:rPr>
          <w:rFonts w:ascii="Cambria" w:eastAsia="Calibri" w:hAnsi="Cambria" w:cs="Cambria"/>
          <w:i/>
          <w:sz w:val="28"/>
          <w:szCs w:val="28"/>
        </w:rPr>
        <w:t>а;</w:t>
      </w:r>
    </w:p>
    <w:p w14:paraId="3927FD5E" w14:textId="4336DA29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7B4312">
        <w:rPr>
          <w:rFonts w:ascii="Cambria" w:eastAsia="Calibri" w:hAnsi="Cambria" w:cs="Cambria"/>
          <w:i/>
          <w:sz w:val="28"/>
          <w:szCs w:val="28"/>
        </w:rPr>
        <w:t xml:space="preserve"> Казанского (Приволжского) федерального</w:t>
      </w:r>
      <w:r w:rsidR="007B4312" w:rsidRPr="007B4312">
        <w:rPr>
          <w:rFonts w:ascii="Cambria" w:eastAsia="Calibri" w:hAnsi="Cambria" w:cs="Cambria"/>
          <w:i/>
          <w:sz w:val="28"/>
          <w:szCs w:val="28"/>
        </w:rPr>
        <w:t xml:space="preserve"> университет</w:t>
      </w:r>
      <w:r w:rsidR="007B4312">
        <w:rPr>
          <w:rFonts w:ascii="Cambria" w:eastAsia="Calibri" w:hAnsi="Cambria" w:cs="Cambria"/>
          <w:i/>
          <w:sz w:val="28"/>
          <w:szCs w:val="28"/>
        </w:rPr>
        <w:t>а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;</w:t>
      </w:r>
    </w:p>
    <w:p w14:paraId="684E9AEC" w14:textId="0AB0B68C" w:rsidR="002E6371" w:rsidRPr="00B34824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i/>
          <w:color w:val="385623" w:themeColor="accent6" w:themeShade="80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F4064E"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F4064E" w:rsidRPr="00B34824">
        <w:rPr>
          <w:rFonts w:ascii="Cambria" w:eastAsia="Calibri" w:hAnsi="Cambria" w:cs="Cambria"/>
          <w:i/>
          <w:sz w:val="28"/>
          <w:szCs w:val="28"/>
        </w:rPr>
        <w:t>Юго-Западного государственного университета</w:t>
      </w:r>
      <w:r w:rsidR="009133AD">
        <w:rPr>
          <w:rFonts w:ascii="Cambria" w:eastAsia="Calibri" w:hAnsi="Cambria" w:cs="Cambria"/>
          <w:i/>
          <w:sz w:val="28"/>
          <w:szCs w:val="28"/>
        </w:rPr>
        <w:t>;</w:t>
      </w:r>
    </w:p>
    <w:p w14:paraId="19163716" w14:textId="50977A1A" w:rsidR="00734BB2" w:rsidRDefault="002E6371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 w:rsidR="007B4312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 w:rsidR="007B4312" w:rsidRPr="007B4312">
        <w:rPr>
          <w:rFonts w:ascii="Cambria" w:eastAsia="Calibri" w:hAnsi="Cambria" w:cs="Cambria"/>
          <w:i/>
          <w:sz w:val="28"/>
          <w:szCs w:val="28"/>
        </w:rPr>
        <w:t>Владимирск</w:t>
      </w:r>
      <w:r w:rsidR="007B4312">
        <w:rPr>
          <w:rFonts w:ascii="Cambria" w:eastAsia="Calibri" w:hAnsi="Cambria" w:cs="Cambria"/>
          <w:i/>
          <w:sz w:val="28"/>
          <w:szCs w:val="28"/>
        </w:rPr>
        <w:t>ого государственного</w:t>
      </w:r>
      <w:r w:rsidR="007B4312" w:rsidRPr="007B4312">
        <w:rPr>
          <w:rFonts w:ascii="Cambria" w:eastAsia="Calibri" w:hAnsi="Cambria" w:cs="Cambria"/>
          <w:i/>
          <w:sz w:val="28"/>
          <w:szCs w:val="28"/>
        </w:rPr>
        <w:t xml:space="preserve"> университет</w:t>
      </w:r>
      <w:r w:rsidR="007B4312">
        <w:rPr>
          <w:rFonts w:ascii="Cambria" w:eastAsia="Calibri" w:hAnsi="Cambria" w:cs="Cambria"/>
          <w:i/>
          <w:sz w:val="28"/>
          <w:szCs w:val="28"/>
        </w:rPr>
        <w:t xml:space="preserve">а       </w:t>
      </w:r>
      <w:r w:rsidR="007B4312" w:rsidRPr="007B4312">
        <w:rPr>
          <w:rFonts w:ascii="Cambria" w:eastAsia="Calibri" w:hAnsi="Cambria" w:cs="Cambria"/>
          <w:i/>
          <w:sz w:val="28"/>
          <w:szCs w:val="28"/>
        </w:rPr>
        <w:t xml:space="preserve"> им. А.Г. и Н.Г. Столетовых</w:t>
      </w:r>
      <w:r w:rsidR="00734BB2">
        <w:rPr>
          <w:rFonts w:ascii="Cambria" w:eastAsia="Calibri" w:hAnsi="Cambria" w:cs="Cambria"/>
          <w:i/>
          <w:sz w:val="28"/>
          <w:szCs w:val="28"/>
        </w:rPr>
        <w:t>;</w:t>
      </w:r>
    </w:p>
    <w:p w14:paraId="76696A7F" w14:textId="1E4153D4" w:rsidR="00734BB2" w:rsidRPr="00734BB2" w:rsidRDefault="00734BB2" w:rsidP="00B34824">
      <w:pPr>
        <w:tabs>
          <w:tab w:val="left" w:pos="3686"/>
        </w:tabs>
        <w:spacing w:after="0" w:line="240" w:lineRule="auto"/>
        <w:jc w:val="both"/>
        <w:rPr>
          <w:rFonts w:ascii="Cambria" w:eastAsia="Calibri" w:hAnsi="Cambria" w:cs="Cambria"/>
          <w:i/>
          <w:sz w:val="28"/>
          <w:szCs w:val="28"/>
        </w:rPr>
      </w:pPr>
      <w:r w:rsidRPr="00B34824"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>-</w:t>
      </w:r>
      <w:r>
        <w:rPr>
          <w:rFonts w:ascii="Tahoma" w:eastAsia="Calibri" w:hAnsi="Tahoma" w:cs="Tahoma"/>
          <w:b/>
          <w:i/>
          <w:color w:val="385623" w:themeColor="accent6" w:themeShade="80"/>
          <w:sz w:val="28"/>
          <w:szCs w:val="28"/>
        </w:rPr>
        <w:t xml:space="preserve"> </w:t>
      </w:r>
      <w:r>
        <w:rPr>
          <w:rFonts w:ascii="Cambria" w:eastAsia="Calibri" w:hAnsi="Cambria" w:cs="Cambria"/>
          <w:i/>
          <w:sz w:val="28"/>
          <w:szCs w:val="28"/>
        </w:rPr>
        <w:t>Российского государственного</w:t>
      </w:r>
      <w:r w:rsidRPr="00734BB2">
        <w:rPr>
          <w:rFonts w:ascii="Cambria" w:eastAsia="Calibri" w:hAnsi="Cambria" w:cs="Cambria"/>
          <w:i/>
          <w:sz w:val="28"/>
          <w:szCs w:val="28"/>
        </w:rPr>
        <w:t xml:space="preserve"> университет</w:t>
      </w:r>
      <w:r>
        <w:rPr>
          <w:rFonts w:ascii="Cambria" w:eastAsia="Calibri" w:hAnsi="Cambria" w:cs="Cambria"/>
          <w:i/>
          <w:sz w:val="28"/>
          <w:szCs w:val="28"/>
        </w:rPr>
        <w:t>а</w:t>
      </w:r>
      <w:r w:rsidRPr="00734BB2">
        <w:rPr>
          <w:rFonts w:ascii="Cambria" w:eastAsia="Calibri" w:hAnsi="Cambria" w:cs="Cambria"/>
          <w:i/>
          <w:sz w:val="28"/>
          <w:szCs w:val="28"/>
        </w:rPr>
        <w:t xml:space="preserve"> правосудия им. В. М. Лебедева</w:t>
      </w:r>
      <w:r>
        <w:rPr>
          <w:rFonts w:ascii="Cambria" w:eastAsia="Calibri" w:hAnsi="Cambria" w:cs="Cambria"/>
          <w:i/>
          <w:sz w:val="28"/>
          <w:szCs w:val="28"/>
        </w:rPr>
        <w:t>.</w:t>
      </w:r>
    </w:p>
    <w:p w14:paraId="7E0D6AE5" w14:textId="08298DD9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color w:val="385623" w:themeColor="accent6" w:themeShade="80"/>
        </w:rPr>
      </w:pPr>
    </w:p>
    <w:p w14:paraId="7775B780" w14:textId="70E43819" w:rsidR="00B062DE" w:rsidRDefault="00B062DE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color w:val="385623" w:themeColor="accent6" w:themeShade="80"/>
        </w:rPr>
      </w:pPr>
    </w:p>
    <w:p w14:paraId="7E48FDF5" w14:textId="514388FA" w:rsidR="00AE3264" w:rsidRDefault="00AE3264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color w:val="385623" w:themeColor="accent6" w:themeShade="80"/>
        </w:rPr>
      </w:pPr>
    </w:p>
    <w:p w14:paraId="26EACB18" w14:textId="77777777" w:rsidR="00AE3264" w:rsidRDefault="00AE3264" w:rsidP="00B34824">
      <w:pPr>
        <w:tabs>
          <w:tab w:val="left" w:pos="3686"/>
        </w:tabs>
        <w:spacing w:after="0" w:line="240" w:lineRule="auto"/>
        <w:jc w:val="both"/>
        <w:rPr>
          <w:rFonts w:ascii="Tahoma" w:eastAsia="Calibri" w:hAnsi="Tahoma" w:cs="Tahoma"/>
          <w:b/>
          <w:color w:val="385623" w:themeColor="accent6" w:themeShade="80"/>
        </w:rPr>
      </w:pPr>
    </w:p>
    <w:p w14:paraId="3940691B" w14:textId="52460497" w:rsidR="00AB2C6E" w:rsidRDefault="00AB2C6E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</w:p>
    <w:p w14:paraId="632AF9C8" w14:textId="02BD6133" w:rsidR="007B4312" w:rsidRDefault="007B4312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</w:p>
    <w:p w14:paraId="36469873" w14:textId="4D535317" w:rsidR="007B4312" w:rsidRDefault="007B4312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</w:p>
    <w:p w14:paraId="10A765A3" w14:textId="00F2CE40" w:rsidR="007B4312" w:rsidRDefault="007B4312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</w:p>
    <w:p w14:paraId="7DDF0AEB" w14:textId="70B2D6E0" w:rsidR="007B4312" w:rsidRDefault="007B4312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</w:p>
    <w:p w14:paraId="17EA3E59" w14:textId="10669043" w:rsidR="007B4312" w:rsidRDefault="007B4312" w:rsidP="00232A2A">
      <w:pPr>
        <w:tabs>
          <w:tab w:val="left" w:pos="3686"/>
        </w:tabs>
        <w:spacing w:after="0" w:line="240" w:lineRule="auto"/>
        <w:jc w:val="center"/>
        <w:rPr>
          <w:rFonts w:ascii="Tahoma" w:eastAsia="Calibri" w:hAnsi="Tahoma" w:cs="Tahoma"/>
          <w:sz w:val="24"/>
          <w:szCs w:val="24"/>
        </w:rPr>
      </w:pPr>
    </w:p>
    <w:p w14:paraId="78F2D416" w14:textId="1DFB91C0" w:rsidR="00232A2A" w:rsidRPr="007459FD" w:rsidRDefault="007B4312" w:rsidP="00232A2A">
      <w:pPr>
        <w:tabs>
          <w:tab w:val="left" w:pos="3686"/>
        </w:tabs>
        <w:spacing w:after="0" w:line="240" w:lineRule="auto"/>
        <w:jc w:val="right"/>
        <w:rPr>
          <w:rFonts w:ascii="Tahoma" w:eastAsia="Calibri" w:hAnsi="Tahoma" w:cs="Tahoma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Tahoma" w:eastAsia="Calibri" w:hAnsi="Tahoma" w:cs="Tahoma"/>
          <w:b/>
          <w:color w:val="FF0000"/>
          <w:sz w:val="28"/>
          <w:szCs w:val="28"/>
        </w:rPr>
        <w:lastRenderedPageBreak/>
        <w:t>23</w:t>
      </w:r>
      <w:r w:rsidR="00232A2A">
        <w:rPr>
          <w:rFonts w:ascii="Tahoma" w:eastAsia="Calibri" w:hAnsi="Tahoma" w:cs="Tahoma"/>
          <w:b/>
          <w:color w:val="FF0000"/>
          <w:sz w:val="28"/>
          <w:szCs w:val="28"/>
        </w:rPr>
        <w:t xml:space="preserve"> </w:t>
      </w:r>
      <w:r>
        <w:rPr>
          <w:rFonts w:ascii="Tahoma" w:eastAsia="Calibri" w:hAnsi="Tahoma" w:cs="Tahoma"/>
          <w:b/>
          <w:color w:val="FF0000"/>
          <w:sz w:val="28"/>
          <w:szCs w:val="28"/>
        </w:rPr>
        <w:t>января 2026</w:t>
      </w:r>
      <w:r w:rsidR="00232A2A" w:rsidRPr="00F51AD7">
        <w:rPr>
          <w:rFonts w:ascii="Tahoma" w:eastAsia="Calibri" w:hAnsi="Tahoma" w:cs="Tahoma"/>
          <w:b/>
          <w:color w:val="FF0000"/>
          <w:sz w:val="28"/>
          <w:szCs w:val="28"/>
        </w:rPr>
        <w:t xml:space="preserve"> года </w:t>
      </w:r>
    </w:p>
    <w:p w14:paraId="16BF3AEB" w14:textId="759D29D8" w:rsidR="00232A2A" w:rsidRDefault="007B4312" w:rsidP="00232A2A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Пятница</w:t>
      </w:r>
    </w:p>
    <w:p w14:paraId="295B3313" w14:textId="33009990" w:rsidR="007B4312" w:rsidRDefault="007B4312" w:rsidP="00232A2A">
      <w:pPr>
        <w:jc w:val="right"/>
        <w:rPr>
          <w:rFonts w:ascii="Tahoma" w:hAnsi="Tahoma" w:cs="Tahoma"/>
          <w:b/>
          <w:color w:val="FF0000"/>
        </w:rPr>
      </w:pPr>
      <w:r w:rsidRPr="007B4312">
        <w:rPr>
          <w:rFonts w:ascii="Tahoma" w:hAnsi="Tahoma" w:cs="Tahoma"/>
          <w:b/>
          <w:color w:val="FF0000"/>
        </w:rPr>
        <w:t>13:00</w:t>
      </w:r>
    </w:p>
    <w:p w14:paraId="5F8DF33B" w14:textId="77777777" w:rsidR="00D429A1" w:rsidRPr="007B4312" w:rsidRDefault="00D429A1" w:rsidP="00232A2A">
      <w:pPr>
        <w:jc w:val="right"/>
        <w:rPr>
          <w:rFonts w:ascii="Tahoma" w:hAnsi="Tahoma" w:cs="Tahoma"/>
          <w:b/>
          <w:color w:val="FF0000"/>
        </w:rPr>
      </w:pPr>
    </w:p>
    <w:p w14:paraId="7E2095D2" w14:textId="77777777" w:rsidR="00A25F31" w:rsidRPr="00D429A1" w:rsidRDefault="00A25F31" w:rsidP="00A25F31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429A1">
        <w:rPr>
          <w:rFonts w:ascii="Times New Roman" w:eastAsia="Times New Roman" w:hAnsi="Times New Roman" w:cs="Times New Roman"/>
          <w:b/>
        </w:rPr>
        <w:t xml:space="preserve">Бидюк Елизавета Витальевна </w:t>
      </w:r>
      <w:r w:rsidRPr="00D429A1">
        <w:rPr>
          <w:rFonts w:ascii="Times New Roman" w:eastAsia="Times New Roman" w:hAnsi="Times New Roman" w:cs="Times New Roman"/>
        </w:rPr>
        <w:t>– м</w:t>
      </w:r>
      <w:r>
        <w:rPr>
          <w:rFonts w:ascii="Times New Roman" w:eastAsia="Times New Roman" w:hAnsi="Times New Roman" w:cs="Times New Roman"/>
        </w:rPr>
        <w:t>агистрант 1</w:t>
      </w:r>
      <w:r w:rsidRPr="00D429A1">
        <w:rPr>
          <w:rFonts w:ascii="Times New Roman" w:eastAsia="Times New Roman" w:hAnsi="Times New Roman" w:cs="Times New Roman"/>
        </w:rPr>
        <w:t xml:space="preserve"> года обучения Белорусский государственный университет</w:t>
      </w:r>
    </w:p>
    <w:p w14:paraId="4320A1A9" w14:textId="77777777" w:rsidR="00A25F31" w:rsidRPr="00D429A1" w:rsidRDefault="00A25F31" w:rsidP="00A25F31">
      <w:pPr>
        <w:spacing w:after="0"/>
        <w:ind w:left="709"/>
        <w:jc w:val="both"/>
        <w:rPr>
          <w:rFonts w:ascii="Times New Roman" w:eastAsia="Times New Roman" w:hAnsi="Times New Roman" w:cs="Times New Roman"/>
          <w:i/>
        </w:rPr>
      </w:pPr>
      <w:r w:rsidRPr="00D429A1">
        <w:rPr>
          <w:rFonts w:ascii="Times New Roman" w:eastAsia="Times New Roman" w:hAnsi="Times New Roman" w:cs="Times New Roman"/>
          <w:i/>
        </w:rPr>
        <w:t>«Недействительность соглашений супругов по законодательству Республики Беларусь и Российской Федерации: сравнительно-правовой анализ»</w:t>
      </w:r>
    </w:p>
    <w:p w14:paraId="55E69A59" w14:textId="0ABC2CE4" w:rsidR="00A25F31" w:rsidRDefault="00A25F31" w:rsidP="00A25F3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</w:t>
      </w:r>
      <w:r w:rsidRPr="00673DA9">
        <w:rPr>
          <w:rFonts w:ascii="Times New Roman" w:eastAsia="Times New Roman" w:hAnsi="Times New Roman" w:cs="Times New Roman"/>
          <w:b/>
          <w:i/>
        </w:rPr>
        <w:t xml:space="preserve">руководитель: </w:t>
      </w:r>
      <w:r w:rsidRPr="00D429A1">
        <w:rPr>
          <w:rFonts w:ascii="Times New Roman" w:eastAsia="Times New Roman" w:hAnsi="Times New Roman" w:cs="Times New Roman"/>
        </w:rPr>
        <w:t xml:space="preserve">к.ю.н., </w:t>
      </w:r>
      <w:r>
        <w:rPr>
          <w:rFonts w:ascii="Times New Roman" w:eastAsia="Times New Roman" w:hAnsi="Times New Roman" w:cs="Times New Roman"/>
        </w:rPr>
        <w:t xml:space="preserve">доцент, </w:t>
      </w:r>
      <w:r w:rsidRPr="00D429A1">
        <w:rPr>
          <w:rFonts w:ascii="Times New Roman" w:eastAsia="Times New Roman" w:hAnsi="Times New Roman" w:cs="Times New Roman"/>
        </w:rPr>
        <w:t xml:space="preserve">доцент кафедры гражданского права </w:t>
      </w:r>
      <w:r>
        <w:rPr>
          <w:rFonts w:ascii="Times New Roman" w:eastAsia="Times New Roman" w:hAnsi="Times New Roman" w:cs="Times New Roman"/>
        </w:rPr>
        <w:t xml:space="preserve">БГУ </w:t>
      </w:r>
      <w:r w:rsidRPr="00D429A1">
        <w:rPr>
          <w:rFonts w:ascii="Times New Roman" w:eastAsia="Times New Roman" w:hAnsi="Times New Roman" w:cs="Times New Roman"/>
        </w:rPr>
        <w:t>Короткевич М.П.</w:t>
      </w:r>
    </w:p>
    <w:p w14:paraId="7012D129" w14:textId="77777777" w:rsidR="00A25F31" w:rsidRPr="00D429A1" w:rsidRDefault="00A25F31" w:rsidP="00A25F31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7B851CF2" w14:textId="1E78C0E4" w:rsidR="000D7C60" w:rsidRPr="004E3930" w:rsidRDefault="007B4312" w:rsidP="00734BB2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Иорданян Роберт Арменович</w:t>
      </w:r>
      <w:r w:rsidRPr="004E3930">
        <w:rPr>
          <w:rFonts w:ascii="Times New Roman" w:eastAsia="Times New Roman" w:hAnsi="Times New Roman" w:cs="Times New Roman"/>
        </w:rPr>
        <w:t xml:space="preserve"> – </w:t>
      </w:r>
      <w:r w:rsidR="00734BB2" w:rsidRPr="00734BB2">
        <w:rPr>
          <w:rFonts w:ascii="Times New Roman" w:eastAsia="Times New Roman" w:hAnsi="Times New Roman" w:cs="Times New Roman"/>
        </w:rPr>
        <w:t>обучающийся 2 курса магисте</w:t>
      </w:r>
      <w:r w:rsidR="00734BB2">
        <w:rPr>
          <w:rFonts w:ascii="Times New Roman" w:eastAsia="Times New Roman" w:hAnsi="Times New Roman" w:cs="Times New Roman"/>
        </w:rPr>
        <w:t xml:space="preserve">рской ОП «Корпоративный юрист» </w:t>
      </w:r>
      <w:r w:rsidR="00734BB2" w:rsidRPr="00734BB2">
        <w:rPr>
          <w:rFonts w:ascii="Times New Roman" w:eastAsia="Times New Roman" w:hAnsi="Times New Roman" w:cs="Times New Roman"/>
        </w:rPr>
        <w:t xml:space="preserve">направления "Юриспруденция" очной </w:t>
      </w:r>
      <w:r w:rsidR="00734BB2">
        <w:rPr>
          <w:rFonts w:ascii="Times New Roman" w:eastAsia="Times New Roman" w:hAnsi="Times New Roman" w:cs="Times New Roman"/>
        </w:rPr>
        <w:t xml:space="preserve">формы обучения Института права </w:t>
      </w:r>
      <w:r w:rsidR="00734BB2" w:rsidRPr="00734BB2">
        <w:rPr>
          <w:rFonts w:ascii="Times New Roman" w:eastAsia="Times New Roman" w:hAnsi="Times New Roman" w:cs="Times New Roman"/>
        </w:rPr>
        <w:t>ГОУ ВПО «Российско-Армянский (Славянский) университет»</w:t>
      </w:r>
    </w:p>
    <w:p w14:paraId="0C97F871" w14:textId="379F762B" w:rsidR="007B4312" w:rsidRPr="004E3930" w:rsidRDefault="007B4312" w:rsidP="000D7C60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«Теоретико-правовой статус ценных бумаг как объектов гражданских прав»</w:t>
      </w:r>
    </w:p>
    <w:p w14:paraId="3D22BCA0" w14:textId="302D2A13" w:rsidR="007B4312" w:rsidRDefault="007B4312" w:rsidP="007B4312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</w:t>
      </w:r>
      <w:r w:rsidRPr="00673DA9">
        <w:rPr>
          <w:rFonts w:ascii="Times New Roman" w:eastAsia="Times New Roman" w:hAnsi="Times New Roman" w:cs="Times New Roman"/>
          <w:b/>
          <w:i/>
        </w:rPr>
        <w:t>руководитель</w:t>
      </w:r>
      <w:r w:rsidR="00E349B3" w:rsidRPr="00673DA9">
        <w:rPr>
          <w:rFonts w:ascii="Times New Roman" w:eastAsia="Times New Roman" w:hAnsi="Times New Roman" w:cs="Times New Roman"/>
          <w:b/>
          <w:i/>
        </w:rPr>
        <w:t>:</w:t>
      </w:r>
      <w:r w:rsidRPr="00673DA9">
        <w:rPr>
          <w:rFonts w:ascii="Times New Roman" w:eastAsia="Times New Roman" w:hAnsi="Times New Roman" w:cs="Times New Roman"/>
          <w:b/>
          <w:i/>
        </w:rPr>
        <w:t xml:space="preserve"> </w:t>
      </w:r>
      <w:r w:rsidR="00E349B3" w:rsidRPr="00673DA9">
        <w:rPr>
          <w:rFonts w:ascii="Times New Roman" w:eastAsia="Times New Roman" w:hAnsi="Times New Roman" w:cs="Times New Roman"/>
        </w:rPr>
        <w:t>к.ю.н.</w:t>
      </w:r>
      <w:r w:rsidR="00CF4D25" w:rsidRPr="00673DA9">
        <w:rPr>
          <w:rFonts w:ascii="Times New Roman" w:eastAsia="Times New Roman" w:hAnsi="Times New Roman" w:cs="Times New Roman"/>
        </w:rPr>
        <w:t xml:space="preserve"> Бабалян К.Г.</w:t>
      </w:r>
    </w:p>
    <w:p w14:paraId="4FB3E05C" w14:textId="42B311DF" w:rsidR="00D429A1" w:rsidRDefault="00D429A1" w:rsidP="007B4312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122531AD" w14:textId="69F38D3D" w:rsidR="00D27B3E" w:rsidRPr="002C3BA8" w:rsidRDefault="00D27B3E" w:rsidP="00D27B3E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Костилова Елизавета Алексеевна</w:t>
      </w:r>
      <w:r w:rsidR="002C3BA8">
        <w:rPr>
          <w:rFonts w:ascii="Times New Roman" w:eastAsia="Times New Roman" w:hAnsi="Times New Roman" w:cs="Times New Roman"/>
          <w:b/>
          <w:i/>
        </w:rPr>
        <w:t xml:space="preserve"> </w:t>
      </w:r>
      <w:r w:rsidR="002C3BA8" w:rsidRPr="004E3930">
        <w:rPr>
          <w:rFonts w:ascii="Times New Roman" w:eastAsia="Times New Roman" w:hAnsi="Times New Roman" w:cs="Times New Roman"/>
        </w:rPr>
        <w:t>–</w:t>
      </w:r>
      <w:r w:rsidR="002C3BA8">
        <w:rPr>
          <w:rFonts w:ascii="Times New Roman" w:eastAsia="Times New Roman" w:hAnsi="Times New Roman" w:cs="Times New Roman"/>
        </w:rPr>
        <w:t xml:space="preserve"> </w:t>
      </w:r>
      <w:r w:rsidR="002C3BA8" w:rsidRPr="004E3930">
        <w:rPr>
          <w:rFonts w:ascii="Times New Roman" w:eastAsia="Times New Roman" w:hAnsi="Times New Roman" w:cs="Times New Roman"/>
        </w:rPr>
        <w:t>аспирант научной специальности 5.1.3. Частно-правовые (цивилистические) науки ФГБОУ ВО «Юго-Западный Государственный Университет»</w:t>
      </w:r>
    </w:p>
    <w:p w14:paraId="3F7E3D38" w14:textId="730E3AC1" w:rsidR="002C3BA8" w:rsidRPr="002C3BA8" w:rsidRDefault="002C3BA8" w:rsidP="002C3BA8">
      <w:pPr>
        <w:pStyle w:val="a5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2C3BA8">
        <w:rPr>
          <w:rFonts w:ascii="Times New Roman" w:eastAsia="Times New Roman" w:hAnsi="Times New Roman" w:cs="Times New Roman"/>
          <w:i/>
        </w:rPr>
        <w:t>«Совместные действия членов семьи: основания и последствия»</w:t>
      </w:r>
    </w:p>
    <w:p w14:paraId="78AB1B17" w14:textId="198CA4AD" w:rsidR="007B4312" w:rsidRDefault="00177F9B" w:rsidP="007B4312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>
        <w:rPr>
          <w:rFonts w:ascii="Times New Roman" w:eastAsia="Times New Roman" w:hAnsi="Times New Roman" w:cs="Times New Roman"/>
        </w:rPr>
        <w:t>д</w:t>
      </w:r>
      <w:r w:rsidRPr="004E3930">
        <w:rPr>
          <w:rFonts w:ascii="Times New Roman" w:eastAsia="Times New Roman" w:hAnsi="Times New Roman" w:cs="Times New Roman"/>
        </w:rPr>
        <w:t>.ю.н.</w:t>
      </w:r>
      <w:r>
        <w:rPr>
          <w:rFonts w:ascii="Times New Roman" w:eastAsia="Times New Roman" w:hAnsi="Times New Roman" w:cs="Times New Roman"/>
        </w:rPr>
        <w:t>, профессор, зав. кафедрой гражданского права Богдан В.В.</w:t>
      </w:r>
    </w:p>
    <w:p w14:paraId="43963D04" w14:textId="75AF96D2" w:rsidR="00734BB2" w:rsidRDefault="00734BB2" w:rsidP="007B4312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14:paraId="6C39E45B" w14:textId="295A2B1D" w:rsidR="00734BB2" w:rsidRPr="00734BB2" w:rsidRDefault="00734BB2" w:rsidP="00734BB2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734BB2">
        <w:rPr>
          <w:rFonts w:ascii="Times New Roman" w:eastAsia="Times New Roman" w:hAnsi="Times New Roman" w:cs="Times New Roman"/>
          <w:b/>
        </w:rPr>
        <w:t>Купцов Никита Сергеевич</w:t>
      </w:r>
      <w:r>
        <w:rPr>
          <w:rFonts w:ascii="Times New Roman" w:eastAsia="Times New Roman" w:hAnsi="Times New Roman" w:cs="Times New Roman"/>
        </w:rPr>
        <w:t xml:space="preserve"> </w:t>
      </w:r>
      <w:r w:rsidRPr="004E3930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Pr="00734BB2">
        <w:rPr>
          <w:rFonts w:ascii="Times New Roman" w:eastAsia="Times New Roman" w:hAnsi="Times New Roman" w:cs="Times New Roman"/>
        </w:rPr>
        <w:t>аспирант 1 года обучения по специальности 5.1.3 «Частно-правовые (цивилистические) науки», ассистент кафедры гражданского права ФГБОУ ВО «Российский государственный университет</w:t>
      </w:r>
      <w:r>
        <w:rPr>
          <w:rFonts w:ascii="Times New Roman" w:eastAsia="Times New Roman" w:hAnsi="Times New Roman" w:cs="Times New Roman"/>
        </w:rPr>
        <w:t xml:space="preserve"> правосудия им. В. М. Лебедева»</w:t>
      </w:r>
    </w:p>
    <w:p w14:paraId="6B87F084" w14:textId="7001B4C5" w:rsidR="00177F9B" w:rsidRDefault="00734BB2" w:rsidP="007B4312">
      <w:pPr>
        <w:spacing w:after="0"/>
        <w:ind w:left="720"/>
        <w:jc w:val="both"/>
        <w:rPr>
          <w:rFonts w:ascii="Times New Roman" w:eastAsia="Times New Roman" w:hAnsi="Times New Roman" w:cs="Times New Roman"/>
          <w:i/>
        </w:rPr>
      </w:pPr>
      <w:r w:rsidRPr="00734BB2">
        <w:rPr>
          <w:rFonts w:ascii="Times New Roman" w:eastAsia="Times New Roman" w:hAnsi="Times New Roman" w:cs="Times New Roman"/>
          <w:i/>
        </w:rPr>
        <w:t>«Особенности исполнения обязательства автора по созданию произведения в договоре авторского заказа»</w:t>
      </w:r>
    </w:p>
    <w:p w14:paraId="0C80DC23" w14:textId="2C31CA49" w:rsidR="00734BB2" w:rsidRPr="00734BB2" w:rsidRDefault="00734BB2" w:rsidP="007B4312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Pr="00734BB2">
        <w:t xml:space="preserve"> </w:t>
      </w:r>
      <w:r w:rsidRPr="00734BB2">
        <w:rPr>
          <w:rFonts w:ascii="Times New Roman" w:eastAsia="Times New Roman" w:hAnsi="Times New Roman" w:cs="Times New Roman"/>
        </w:rPr>
        <w:t xml:space="preserve">д.ю.н., профессор Кулаков </w:t>
      </w:r>
      <w:r w:rsidRPr="00734BB2">
        <w:rPr>
          <w:rFonts w:ascii="Times New Roman" w:eastAsia="Times New Roman" w:hAnsi="Times New Roman" w:cs="Times New Roman"/>
        </w:rPr>
        <w:t>В. В.</w:t>
      </w:r>
    </w:p>
    <w:p w14:paraId="6E4534A6" w14:textId="77777777" w:rsidR="00734BB2" w:rsidRPr="00734BB2" w:rsidRDefault="00734BB2" w:rsidP="007B4312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14:paraId="573B40CF" w14:textId="7AA7B5E2" w:rsidR="007B4312" w:rsidRPr="004E3930" w:rsidRDefault="007B4312" w:rsidP="00524DEA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lastRenderedPageBreak/>
        <w:t>Ленивкин Вадим Владиславович</w:t>
      </w:r>
      <w:r w:rsidRPr="004E3930">
        <w:rPr>
          <w:rFonts w:ascii="Times New Roman" w:eastAsia="Times New Roman" w:hAnsi="Times New Roman" w:cs="Times New Roman"/>
        </w:rPr>
        <w:t xml:space="preserve"> – аспирант научной специальности 5.1.3. Частно-правовые (цивилистические) науки ФГБОУ ВО «Юго-Западный Государственный Университет» </w:t>
      </w:r>
    </w:p>
    <w:p w14:paraId="17321DFE" w14:textId="77777777" w:rsidR="007B4312" w:rsidRPr="004E3930" w:rsidRDefault="007B4312" w:rsidP="007B4312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«Правовое регулирование страхования киберрисков: российский и зарубежный опыт»</w:t>
      </w:r>
    </w:p>
    <w:p w14:paraId="74FBC86B" w14:textId="2B221E28" w:rsidR="00934644" w:rsidRDefault="00310DA2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i/>
        </w:rPr>
      </w:pPr>
      <w:r w:rsidRPr="004E3930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="00CF4D25">
        <w:rPr>
          <w:rFonts w:ascii="Times New Roman" w:eastAsia="Times New Roman" w:hAnsi="Times New Roman" w:cs="Times New Roman"/>
          <w:b/>
          <w:i/>
        </w:rPr>
        <w:t xml:space="preserve"> </w:t>
      </w:r>
      <w:r w:rsidR="00D27B3E" w:rsidRPr="00D27B3E">
        <w:rPr>
          <w:rFonts w:ascii="Times New Roman" w:eastAsia="Times New Roman" w:hAnsi="Times New Roman" w:cs="Times New Roman"/>
        </w:rPr>
        <w:t xml:space="preserve">к.ю.н., доцент, доцент кафедры гражданского права Шергунова </w:t>
      </w:r>
      <w:r w:rsidR="007E2009">
        <w:rPr>
          <w:rFonts w:ascii="Times New Roman" w:eastAsia="Times New Roman" w:hAnsi="Times New Roman" w:cs="Times New Roman"/>
        </w:rPr>
        <w:t>Е.А.</w:t>
      </w:r>
    </w:p>
    <w:p w14:paraId="15C36519" w14:textId="1F0F7E04" w:rsidR="00310DA2" w:rsidRDefault="00310DA2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469781C" w14:textId="77777777" w:rsidR="00524DEA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Мубаракшин Алексей Романович</w:t>
      </w:r>
      <w:r w:rsidRPr="004E3930">
        <w:rPr>
          <w:rFonts w:ascii="Times New Roman" w:eastAsia="Times New Roman" w:hAnsi="Times New Roman" w:cs="Times New Roman"/>
        </w:rPr>
        <w:t xml:space="preserve"> – студент 4 курса юридического факультета направления подготовки 40.03.01 Юриспруденция ФГАОУ ВО «Казанский (Приволжский) федеральный университет»</w:t>
      </w:r>
      <w:r w:rsidR="00524DEA" w:rsidRPr="004E3930">
        <w:rPr>
          <w:rFonts w:ascii="Times New Roman" w:eastAsia="Times New Roman" w:hAnsi="Times New Roman" w:cs="Times New Roman"/>
        </w:rPr>
        <w:t xml:space="preserve"> </w:t>
      </w:r>
    </w:p>
    <w:p w14:paraId="4751A0A7" w14:textId="77777777" w:rsidR="00524DEA" w:rsidRPr="004E3930" w:rsidRDefault="007B4312" w:rsidP="00524DEA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«Правовой режим доходов, получаемых в браке одним из супругов, от принадлежащей ему доли участия в уставном капитале общества с ограниченной ответственностью»</w:t>
      </w:r>
      <w:r w:rsidR="00524DEA" w:rsidRPr="004E3930">
        <w:rPr>
          <w:rFonts w:ascii="Times New Roman" w:eastAsia="Times New Roman" w:hAnsi="Times New Roman" w:cs="Times New Roman"/>
          <w:i/>
        </w:rPr>
        <w:t xml:space="preserve"> </w:t>
      </w:r>
    </w:p>
    <w:p w14:paraId="3433C491" w14:textId="1E1614D0" w:rsidR="007B4312" w:rsidRPr="004E3930" w:rsidRDefault="007B4312" w:rsidP="00524DEA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4E3930">
        <w:rPr>
          <w:rFonts w:ascii="Times New Roman" w:eastAsia="Times New Roman" w:hAnsi="Times New Roman" w:cs="Times New Roman"/>
          <w:b/>
          <w:i/>
        </w:rPr>
        <w:t>Научный руководитель</w:t>
      </w:r>
      <w:r w:rsidR="00E349B3" w:rsidRPr="004E3930">
        <w:rPr>
          <w:rFonts w:ascii="Times New Roman" w:eastAsia="Times New Roman" w:hAnsi="Times New Roman" w:cs="Times New Roman"/>
          <w:b/>
          <w:i/>
        </w:rPr>
        <w:t>:</w:t>
      </w:r>
      <w:r w:rsidRPr="004E3930">
        <w:rPr>
          <w:rFonts w:ascii="Times New Roman" w:eastAsia="Times New Roman" w:hAnsi="Times New Roman" w:cs="Times New Roman"/>
          <w:b/>
        </w:rPr>
        <w:t xml:space="preserve"> </w:t>
      </w:r>
      <w:r w:rsidRPr="004E3930">
        <w:rPr>
          <w:rFonts w:ascii="Times New Roman" w:eastAsia="Times New Roman" w:hAnsi="Times New Roman" w:cs="Times New Roman"/>
        </w:rPr>
        <w:t>к.ю.н., доцент</w:t>
      </w:r>
      <w:r w:rsidRPr="004E3930">
        <w:rPr>
          <w:rFonts w:ascii="Times New Roman" w:eastAsia="Times New Roman" w:hAnsi="Times New Roman" w:cs="Times New Roman"/>
          <w:b/>
        </w:rPr>
        <w:t xml:space="preserve"> </w:t>
      </w:r>
      <w:r w:rsidR="00CF4D25">
        <w:rPr>
          <w:rFonts w:ascii="Times New Roman" w:eastAsia="Times New Roman" w:hAnsi="Times New Roman" w:cs="Times New Roman"/>
        </w:rPr>
        <w:t>Низамиева О.Н.</w:t>
      </w:r>
    </w:p>
    <w:p w14:paraId="49B3F31B" w14:textId="77777777" w:rsidR="00710660" w:rsidRPr="004E3930" w:rsidRDefault="00710660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D579153" w14:textId="77777777" w:rsidR="00E349B3" w:rsidRPr="004E3930" w:rsidRDefault="007B4312" w:rsidP="00422D07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b/>
        </w:rPr>
      </w:pPr>
      <w:r w:rsidRPr="004E3930">
        <w:rPr>
          <w:rFonts w:ascii="Times New Roman" w:eastAsia="Times New Roman" w:hAnsi="Times New Roman" w:cs="Times New Roman"/>
          <w:b/>
        </w:rPr>
        <w:t>Ремнев Никита Евгеньевич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5.1.1 Теоретико-правовые науки ФГБОУ ВО «Владимирский государственный университет им. А.Г. и Н.Г. Столетовых»</w:t>
      </w:r>
      <w:r w:rsidR="00524DEA" w:rsidRPr="004E3930">
        <w:rPr>
          <w:rFonts w:ascii="Times New Roman" w:eastAsia="Times New Roman" w:hAnsi="Times New Roman" w:cs="Times New Roman"/>
        </w:rPr>
        <w:t xml:space="preserve"> </w:t>
      </w:r>
    </w:p>
    <w:p w14:paraId="48490E4F" w14:textId="5270F43E" w:rsidR="00BF549C" w:rsidRPr="00BF549C" w:rsidRDefault="00BF549C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BF549C">
        <w:rPr>
          <w:rFonts w:ascii="Times New Roman" w:eastAsia="Times New Roman" w:hAnsi="Times New Roman" w:cs="Times New Roman"/>
          <w:i/>
        </w:rPr>
        <w:t>«Место сутяжничества в типологизации злоупотребле</w:t>
      </w:r>
      <w:r>
        <w:rPr>
          <w:rFonts w:ascii="Times New Roman" w:eastAsia="Times New Roman" w:hAnsi="Times New Roman" w:cs="Times New Roman"/>
          <w:i/>
        </w:rPr>
        <w:t>ний цивилистического процесса»</w:t>
      </w:r>
    </w:p>
    <w:p w14:paraId="410CC345" w14:textId="6A75B985" w:rsidR="004E3930" w:rsidRPr="004E3930" w:rsidRDefault="00BF549C" w:rsidP="00CF4D25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BF549C">
        <w:rPr>
          <w:rFonts w:ascii="Times New Roman" w:eastAsia="Times New Roman" w:hAnsi="Times New Roman" w:cs="Times New Roman"/>
          <w:b/>
          <w:i/>
        </w:rPr>
        <w:t>Научный руководитель:</w:t>
      </w: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CF4D25" w:rsidRPr="00CF4D25">
        <w:rPr>
          <w:rFonts w:ascii="Times New Roman" w:eastAsia="Times New Roman" w:hAnsi="Times New Roman" w:cs="Times New Roman"/>
        </w:rPr>
        <w:t>д.ю.н., доцент Якушев</w:t>
      </w:r>
      <w:r w:rsidR="007E2009" w:rsidRPr="007E2009">
        <w:rPr>
          <w:rFonts w:ascii="Times New Roman" w:eastAsia="Times New Roman" w:hAnsi="Times New Roman" w:cs="Times New Roman"/>
        </w:rPr>
        <w:t xml:space="preserve"> </w:t>
      </w:r>
      <w:r w:rsidR="007E2009" w:rsidRPr="00CF4D25">
        <w:rPr>
          <w:rFonts w:ascii="Times New Roman" w:eastAsia="Times New Roman" w:hAnsi="Times New Roman" w:cs="Times New Roman"/>
        </w:rPr>
        <w:t>П.А.</w:t>
      </w:r>
    </w:p>
    <w:p w14:paraId="5DEF1584" w14:textId="77777777" w:rsidR="004E3930" w:rsidRPr="004E3930" w:rsidRDefault="004E3930" w:rsidP="004E3930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2C94FDB8" w14:textId="680F576E" w:rsidR="00E349B3" w:rsidRPr="004E3930" w:rsidRDefault="007B4312" w:rsidP="00E349B3">
      <w:pPr>
        <w:numPr>
          <w:ilvl w:val="0"/>
          <w:numId w:val="7"/>
        </w:numPr>
        <w:spacing w:after="0" w:line="25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Дедоров Никита Дмитриевич</w:t>
      </w:r>
      <w:r w:rsidRPr="004E3930">
        <w:rPr>
          <w:rFonts w:ascii="Times New Roman" w:eastAsia="Times New Roman" w:hAnsi="Times New Roman" w:cs="Times New Roman"/>
        </w:rPr>
        <w:t xml:space="preserve"> – аспирант 3 курса научной специальности 5.1.2. Публично-правовые (государственно-правовые) науки ФГБОУ ВО «Тверской государственный университет»</w:t>
      </w:r>
      <w:r w:rsidR="00E349B3" w:rsidRPr="004E3930">
        <w:rPr>
          <w:rFonts w:ascii="Times New Roman" w:eastAsia="Times New Roman" w:hAnsi="Times New Roman" w:cs="Times New Roman"/>
        </w:rPr>
        <w:t xml:space="preserve"> </w:t>
      </w:r>
    </w:p>
    <w:p w14:paraId="2DD952C7" w14:textId="48EFA4E0" w:rsidR="007B4312" w:rsidRPr="004E3930" w:rsidRDefault="007B4312" w:rsidP="00E349B3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«Лавинное» вовлечение граждан в информационно-телекоммуникационную сеть «Интернет»</w:t>
      </w:r>
    </w:p>
    <w:p w14:paraId="05496128" w14:textId="0DDBCC4E" w:rsidR="007B4312" w:rsidRDefault="00671237" w:rsidP="0067123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E349B3" w:rsidRPr="004E3930">
        <w:rPr>
          <w:rFonts w:ascii="Times New Roman" w:eastAsia="Times New Roman" w:hAnsi="Times New Roman" w:cs="Times New Roman"/>
        </w:rPr>
        <w:t xml:space="preserve">д.ю.н., </w:t>
      </w:r>
      <w:r w:rsidR="00CF4D25">
        <w:rPr>
          <w:rFonts w:ascii="Times New Roman" w:eastAsia="Times New Roman" w:hAnsi="Times New Roman" w:cs="Times New Roman"/>
        </w:rPr>
        <w:t>проф</w:t>
      </w:r>
      <w:r w:rsidR="00E349B3" w:rsidRPr="004E3930">
        <w:rPr>
          <w:rFonts w:ascii="Times New Roman" w:eastAsia="Times New Roman" w:hAnsi="Times New Roman" w:cs="Times New Roman"/>
        </w:rPr>
        <w:t>. кафедрой теории права</w:t>
      </w:r>
      <w:r w:rsidR="00CF4D25" w:rsidRPr="00CF4D25">
        <w:rPr>
          <w:rFonts w:ascii="Times New Roman" w:eastAsia="Times New Roman" w:hAnsi="Times New Roman" w:cs="Times New Roman"/>
        </w:rPr>
        <w:t xml:space="preserve"> </w:t>
      </w:r>
      <w:r w:rsidR="00CF4D25" w:rsidRPr="004E3930">
        <w:rPr>
          <w:rFonts w:ascii="Times New Roman" w:eastAsia="Times New Roman" w:hAnsi="Times New Roman" w:cs="Times New Roman"/>
        </w:rPr>
        <w:t>Кру</w:t>
      </w:r>
      <w:r w:rsidR="00CF4D25">
        <w:rPr>
          <w:rFonts w:ascii="Times New Roman" w:eastAsia="Times New Roman" w:hAnsi="Times New Roman" w:cs="Times New Roman"/>
        </w:rPr>
        <w:t>сс В.И.</w:t>
      </w:r>
    </w:p>
    <w:p w14:paraId="44398DC0" w14:textId="0D2A1968" w:rsidR="00941FE1" w:rsidRDefault="00941FE1" w:rsidP="0067123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231D57D1" w14:textId="37BEA6C5" w:rsidR="00734BB2" w:rsidRDefault="00734BB2" w:rsidP="0067123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2810B619" w14:textId="2426B174" w:rsidR="00734BB2" w:rsidRDefault="00734BB2" w:rsidP="0067123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7B7276D8" w14:textId="71463626" w:rsidR="00734BB2" w:rsidRDefault="00734BB2" w:rsidP="0067123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2D984F69" w14:textId="77777777" w:rsidR="00734BB2" w:rsidRDefault="00734BB2" w:rsidP="0067123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67163324" w14:textId="77777777" w:rsidR="00941FE1" w:rsidRPr="004E3930" w:rsidRDefault="00941FE1" w:rsidP="00941FE1">
      <w:pPr>
        <w:numPr>
          <w:ilvl w:val="0"/>
          <w:numId w:val="7"/>
        </w:numPr>
        <w:spacing w:after="0" w:line="25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41FE1">
        <w:rPr>
          <w:rFonts w:ascii="Times New Roman" w:eastAsia="Times New Roman" w:hAnsi="Times New Roman" w:cs="Times New Roman"/>
          <w:b/>
        </w:rPr>
        <w:lastRenderedPageBreak/>
        <w:t>Кряков Денис Николаевич</w:t>
      </w:r>
      <w:r>
        <w:rPr>
          <w:rFonts w:ascii="Times New Roman" w:eastAsia="Times New Roman" w:hAnsi="Times New Roman" w:cs="Times New Roman"/>
        </w:rPr>
        <w:t xml:space="preserve"> </w:t>
      </w:r>
      <w:r w:rsidRPr="004E3930">
        <w:rPr>
          <w:rFonts w:ascii="Times New Roman" w:eastAsia="Times New Roman" w:hAnsi="Times New Roman" w:cs="Times New Roman"/>
        </w:rPr>
        <w:t>– аспирант 3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65AF66D9" w14:textId="5A7E1909" w:rsidR="00941FE1" w:rsidRPr="00941FE1" w:rsidRDefault="00941FE1" w:rsidP="00941FE1">
      <w:pPr>
        <w:pStyle w:val="a5"/>
        <w:spacing w:after="0"/>
        <w:jc w:val="both"/>
        <w:rPr>
          <w:rFonts w:ascii="Times New Roman" w:eastAsia="Times New Roman" w:hAnsi="Times New Roman" w:cs="Times New Roman"/>
          <w:i/>
        </w:rPr>
      </w:pPr>
      <w:r w:rsidRPr="00941FE1">
        <w:rPr>
          <w:rFonts w:ascii="Times New Roman" w:eastAsia="Times New Roman" w:hAnsi="Times New Roman" w:cs="Times New Roman"/>
          <w:i/>
        </w:rPr>
        <w:t>«Теоретические основы международных и внешнеэкономических связей органов местного самоуправления»</w:t>
      </w:r>
    </w:p>
    <w:p w14:paraId="4BF661C4" w14:textId="32935BAA" w:rsidR="00671237" w:rsidRDefault="00671237" w:rsidP="00671237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65CF0A64" w14:textId="77777777" w:rsidR="00671237" w:rsidRPr="004E3930" w:rsidRDefault="007B4312" w:rsidP="00671237">
      <w:pPr>
        <w:numPr>
          <w:ilvl w:val="0"/>
          <w:numId w:val="7"/>
        </w:numPr>
        <w:spacing w:after="0" w:line="256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Кудинов Алексей Сергеевич</w:t>
      </w:r>
      <w:r w:rsidRPr="004E3930">
        <w:rPr>
          <w:rFonts w:ascii="Times New Roman" w:eastAsia="Times New Roman" w:hAnsi="Times New Roman" w:cs="Times New Roman"/>
        </w:rPr>
        <w:t xml:space="preserve"> – аспирант 3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6913962E" w14:textId="128079D8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«Автоматизация бюджетных процессов в муниципальных образованиях: проблемы правового обеспечения»</w:t>
      </w:r>
    </w:p>
    <w:p w14:paraId="76156826" w14:textId="40F53E2C" w:rsidR="00671237" w:rsidRDefault="00671237" w:rsidP="00671237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CF4D25">
        <w:rPr>
          <w:rFonts w:ascii="Times New Roman" w:eastAsia="Times New Roman" w:hAnsi="Times New Roman" w:cs="Times New Roman"/>
        </w:rPr>
        <w:t>д.ю.н., зав. к</w:t>
      </w:r>
      <w:r w:rsidRPr="004E3930">
        <w:rPr>
          <w:rFonts w:ascii="Times New Roman" w:eastAsia="Times New Roman" w:hAnsi="Times New Roman" w:cs="Times New Roman"/>
        </w:rPr>
        <w:t>афедрой конституционного, административн</w:t>
      </w:r>
      <w:r w:rsidR="00496B43">
        <w:rPr>
          <w:rFonts w:ascii="Times New Roman" w:eastAsia="Times New Roman" w:hAnsi="Times New Roman" w:cs="Times New Roman"/>
        </w:rPr>
        <w:t xml:space="preserve">ого и таможенного права </w:t>
      </w:r>
      <w:r w:rsidR="00CF4D25">
        <w:rPr>
          <w:rFonts w:ascii="Times New Roman" w:eastAsia="Times New Roman" w:hAnsi="Times New Roman" w:cs="Times New Roman"/>
        </w:rPr>
        <w:t>Антонова Н.А.</w:t>
      </w:r>
    </w:p>
    <w:p w14:paraId="463F5490" w14:textId="77777777" w:rsidR="00CF4D25" w:rsidRPr="004E3930" w:rsidRDefault="00CF4D25" w:rsidP="00671237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452CBF02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Прищепа Юрий Николаевич</w:t>
      </w:r>
      <w:r w:rsidRPr="004E3930">
        <w:rPr>
          <w:rFonts w:ascii="Times New Roman" w:eastAsia="Times New Roman" w:hAnsi="Times New Roman" w:cs="Times New Roman"/>
        </w:rPr>
        <w:t xml:space="preserve"> – аспирант 3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60A88691" w14:textId="5EF0FA27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«Проблемы формирования технологического суверенитета Российской Федерации: конституционно-правовой аспект»</w:t>
      </w:r>
    </w:p>
    <w:p w14:paraId="321B261D" w14:textId="55A21664" w:rsidR="00671237" w:rsidRDefault="00671237" w:rsidP="00671237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496B43">
        <w:rPr>
          <w:rFonts w:ascii="Times New Roman" w:eastAsia="Times New Roman" w:hAnsi="Times New Roman" w:cs="Times New Roman"/>
        </w:rPr>
        <w:t>д.ю.н., зав. к</w:t>
      </w:r>
      <w:r w:rsidR="00496B43" w:rsidRPr="004E3930">
        <w:rPr>
          <w:rFonts w:ascii="Times New Roman" w:eastAsia="Times New Roman" w:hAnsi="Times New Roman" w:cs="Times New Roman"/>
        </w:rPr>
        <w:t>афедрой конституционного, административн</w:t>
      </w:r>
      <w:r w:rsidR="00496B43">
        <w:rPr>
          <w:rFonts w:ascii="Times New Roman" w:eastAsia="Times New Roman" w:hAnsi="Times New Roman" w:cs="Times New Roman"/>
        </w:rPr>
        <w:t>ого и таможенного права Антонова Н.А.</w:t>
      </w:r>
    </w:p>
    <w:p w14:paraId="4641DEBB" w14:textId="17823E42" w:rsidR="00496B43" w:rsidRDefault="00496B43" w:rsidP="00671237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C3F5685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Феоктистов Павел Алексеевич</w:t>
      </w:r>
      <w:r w:rsidRPr="004E3930">
        <w:rPr>
          <w:rFonts w:ascii="Times New Roman" w:eastAsia="Times New Roman" w:hAnsi="Times New Roman" w:cs="Times New Roman"/>
        </w:rPr>
        <w:t xml:space="preserve"> – аспирант 3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64E71118" w14:textId="77777777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</w:rPr>
        <w:t>«Нейронная сеть как средство обеспечения жилищных прав: иллюзия или реальность?»</w:t>
      </w:r>
    </w:p>
    <w:p w14:paraId="6655CF7C" w14:textId="472B2F82" w:rsidR="00D27B3E" w:rsidRDefault="00671237" w:rsidP="00D27B3E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</w:t>
      </w:r>
      <w:r w:rsidR="00D27B3E">
        <w:rPr>
          <w:rFonts w:ascii="Times New Roman" w:eastAsia="Times New Roman" w:hAnsi="Times New Roman" w:cs="Times New Roman"/>
        </w:rPr>
        <w:t>проф</w:t>
      </w:r>
      <w:r w:rsidR="00D27B3E" w:rsidRPr="004E3930">
        <w:rPr>
          <w:rFonts w:ascii="Times New Roman" w:eastAsia="Times New Roman" w:hAnsi="Times New Roman" w:cs="Times New Roman"/>
        </w:rPr>
        <w:t>. кафедрой теории права</w:t>
      </w:r>
      <w:r w:rsidR="00D27B3E" w:rsidRPr="00CF4D25">
        <w:rPr>
          <w:rFonts w:ascii="Times New Roman" w:eastAsia="Times New Roman" w:hAnsi="Times New Roman" w:cs="Times New Roman"/>
        </w:rPr>
        <w:t xml:space="preserve"> </w:t>
      </w:r>
      <w:r w:rsidR="00D27B3E" w:rsidRPr="004E3930">
        <w:rPr>
          <w:rFonts w:ascii="Times New Roman" w:eastAsia="Times New Roman" w:hAnsi="Times New Roman" w:cs="Times New Roman"/>
        </w:rPr>
        <w:t>Кру</w:t>
      </w:r>
      <w:r w:rsidR="00D27B3E">
        <w:rPr>
          <w:rFonts w:ascii="Times New Roman" w:eastAsia="Times New Roman" w:hAnsi="Times New Roman" w:cs="Times New Roman"/>
        </w:rPr>
        <w:t>сс В.И.</w:t>
      </w:r>
    </w:p>
    <w:p w14:paraId="5ECA6930" w14:textId="163243E9" w:rsidR="00734BB2" w:rsidRDefault="00734BB2" w:rsidP="00D27B3E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62C44E51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Базунов Игорь Валерьевич</w:t>
      </w:r>
      <w:r w:rsidRPr="004E3930">
        <w:rPr>
          <w:rFonts w:ascii="Times New Roman" w:eastAsia="Times New Roman" w:hAnsi="Times New Roman" w:cs="Times New Roman"/>
        </w:rPr>
        <w:t xml:space="preserve"> – аспирант 3 курса научной специальности 5.1.3. Частно-правовые (цивилистические) науки ФГБОУ ВО «Тверской государственный университет»</w:t>
      </w:r>
    </w:p>
    <w:p w14:paraId="00425BE1" w14:textId="77777777" w:rsidR="00524DEA" w:rsidRPr="004E3930" w:rsidRDefault="007B4312" w:rsidP="00524DEA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«Недобросовестное поведение супруга в семейных имущественных отношениях с точки зрения нарушения публичных интересов»</w:t>
      </w:r>
      <w:r w:rsidR="00524DEA" w:rsidRPr="004E3930">
        <w:rPr>
          <w:rFonts w:ascii="Times New Roman" w:eastAsia="Times New Roman" w:hAnsi="Times New Roman" w:cs="Times New Roman"/>
          <w:i/>
        </w:rPr>
        <w:t xml:space="preserve"> </w:t>
      </w:r>
    </w:p>
    <w:p w14:paraId="197FC5CD" w14:textId="10B85A0F" w:rsidR="00671237" w:rsidRDefault="00671237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lastRenderedPageBreak/>
        <w:t xml:space="preserve">Научный руководитель: </w:t>
      </w:r>
      <w:r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0B63B39D" w14:textId="77777777" w:rsidR="00734BB2" w:rsidRDefault="00734BB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0000B8B5" w14:textId="27C3C0C3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Каргин Даниил Валерьевич</w:t>
      </w:r>
      <w:r w:rsidRPr="004E3930">
        <w:rPr>
          <w:rFonts w:ascii="Times New Roman" w:eastAsia="Times New Roman" w:hAnsi="Times New Roman" w:cs="Times New Roman"/>
        </w:rPr>
        <w:t xml:space="preserve"> – аспирант 3 курса научной специальности 5.1.3. Частно-правовые (цивилистические) науки ФГБОУ ВО «Тверской государственный университет»</w:t>
      </w:r>
      <w:r w:rsidR="00524DEA" w:rsidRPr="004E3930">
        <w:rPr>
          <w:rFonts w:ascii="Times New Roman" w:eastAsia="Times New Roman" w:hAnsi="Times New Roman" w:cs="Times New Roman"/>
        </w:rPr>
        <w:t xml:space="preserve"> </w:t>
      </w:r>
      <w:r w:rsidRPr="004E3930">
        <w:rPr>
          <w:rFonts w:ascii="Times New Roman" w:eastAsia="Times New Roman" w:hAnsi="Times New Roman" w:cs="Times New Roman"/>
          <w:i/>
        </w:rPr>
        <w:t>«Конституционно-правовые основы экономики Российской Федерации»</w:t>
      </w:r>
    </w:p>
    <w:p w14:paraId="1BC6D2FB" w14:textId="3DED503D" w:rsidR="00524DEA" w:rsidRDefault="00E349B3" w:rsidP="00524DEA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>
        <w:rPr>
          <w:rFonts w:ascii="Times New Roman" w:eastAsia="Times New Roman" w:hAnsi="Times New Roman" w:cs="Times New Roman"/>
        </w:rPr>
        <w:t>д.ю.н., зав. к</w:t>
      </w:r>
      <w:r w:rsidR="00D27B3E" w:rsidRPr="004E3930">
        <w:rPr>
          <w:rFonts w:ascii="Times New Roman" w:eastAsia="Times New Roman" w:hAnsi="Times New Roman" w:cs="Times New Roman"/>
        </w:rPr>
        <w:t>афедрой конституционного, административн</w:t>
      </w:r>
      <w:r w:rsidR="00D27B3E">
        <w:rPr>
          <w:rFonts w:ascii="Times New Roman" w:eastAsia="Times New Roman" w:hAnsi="Times New Roman" w:cs="Times New Roman"/>
        </w:rPr>
        <w:t>ого и таможенного права Антонова Н.А.</w:t>
      </w:r>
    </w:p>
    <w:p w14:paraId="542C0C5A" w14:textId="44BEE62B" w:rsidR="00D27B3E" w:rsidRDefault="00D27B3E" w:rsidP="00524DEA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557CF97C" w14:textId="77777777" w:rsidR="00E349B3" w:rsidRPr="004E3930" w:rsidRDefault="007B4312" w:rsidP="001B694D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Галахов Егор Николаевич</w:t>
      </w:r>
      <w:r w:rsidRPr="004E3930">
        <w:rPr>
          <w:rFonts w:ascii="Times New Roman" w:eastAsia="Times New Roman" w:hAnsi="Times New Roman" w:cs="Times New Roman"/>
        </w:rPr>
        <w:t xml:space="preserve"> – аспирант 2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54BA897E" w14:textId="77777777" w:rsidR="00E349B3" w:rsidRPr="004E3930" w:rsidRDefault="007B4312" w:rsidP="00E349B3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«Особенности осуществления трудовой деятельности по совместительству педагогическими работниками»</w:t>
      </w:r>
    </w:p>
    <w:p w14:paraId="208EF2A2" w14:textId="276A9D24" w:rsidR="00E349B3" w:rsidRDefault="00E349B3" w:rsidP="00E349B3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>
        <w:rPr>
          <w:rFonts w:ascii="Times New Roman" w:eastAsia="Times New Roman" w:hAnsi="Times New Roman" w:cs="Times New Roman"/>
        </w:rPr>
        <w:t>д.ю.н., зав. к</w:t>
      </w:r>
      <w:r w:rsidR="00D27B3E" w:rsidRPr="004E3930">
        <w:rPr>
          <w:rFonts w:ascii="Times New Roman" w:eastAsia="Times New Roman" w:hAnsi="Times New Roman" w:cs="Times New Roman"/>
        </w:rPr>
        <w:t>афедрой конституционного, административн</w:t>
      </w:r>
      <w:r w:rsidR="00D27B3E">
        <w:rPr>
          <w:rFonts w:ascii="Times New Roman" w:eastAsia="Times New Roman" w:hAnsi="Times New Roman" w:cs="Times New Roman"/>
        </w:rPr>
        <w:t>ого и таможенного права Антонова Н.А.</w:t>
      </w:r>
    </w:p>
    <w:p w14:paraId="401B3A95" w14:textId="0991DB51" w:rsidR="00D27B3E" w:rsidRDefault="00D27B3E" w:rsidP="00E349B3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</w:p>
    <w:p w14:paraId="0E4EC07C" w14:textId="026A5811" w:rsidR="00AB0AA6" w:rsidRDefault="00AB0AA6" w:rsidP="00AB0AA6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Некрасов Виктор Олегович</w:t>
      </w:r>
      <w:r w:rsidRPr="004E3930">
        <w:rPr>
          <w:rFonts w:ascii="Times New Roman" w:eastAsia="Times New Roman" w:hAnsi="Times New Roman" w:cs="Times New Roman"/>
        </w:rPr>
        <w:t xml:space="preserve"> – аспирант 2 курса научной специальности 5.1.2. Публично-правовые (государственно-правовые) науки ФГБОУ ВО «Тверско</w:t>
      </w:r>
      <w:r w:rsidR="00D27B3E">
        <w:rPr>
          <w:rFonts w:ascii="Times New Roman" w:eastAsia="Times New Roman" w:hAnsi="Times New Roman" w:cs="Times New Roman"/>
        </w:rPr>
        <w:t xml:space="preserve">й государственный университет» </w:t>
      </w:r>
    </w:p>
    <w:p w14:paraId="7E3B1AF4" w14:textId="77777777" w:rsidR="00AB0AA6" w:rsidRDefault="00AB0AA6" w:rsidP="00AB0AA6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AB0AA6">
        <w:rPr>
          <w:rFonts w:ascii="Times New Roman" w:eastAsia="Times New Roman" w:hAnsi="Times New Roman" w:cs="Times New Roman"/>
          <w:i/>
        </w:rPr>
        <w:t>«Особенности соотношения государственной функции отправления правосудия и функции гражданского общества по оказанию квалифицированной юридической помощи: на примере адвокатской деятельности»</w:t>
      </w:r>
    </w:p>
    <w:p w14:paraId="577A6A59" w14:textId="6686772C" w:rsidR="00AB0AA6" w:rsidRDefault="00AB0AA6" w:rsidP="00E349B3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>
        <w:rPr>
          <w:rFonts w:ascii="Times New Roman" w:eastAsia="Times New Roman" w:hAnsi="Times New Roman" w:cs="Times New Roman"/>
        </w:rPr>
        <w:t>д.ю.н., зав. к</w:t>
      </w:r>
      <w:r w:rsidR="00D27B3E" w:rsidRPr="004E3930">
        <w:rPr>
          <w:rFonts w:ascii="Times New Roman" w:eastAsia="Times New Roman" w:hAnsi="Times New Roman" w:cs="Times New Roman"/>
        </w:rPr>
        <w:t>афедрой конституционного, административн</w:t>
      </w:r>
      <w:r w:rsidR="00D27B3E">
        <w:rPr>
          <w:rFonts w:ascii="Times New Roman" w:eastAsia="Times New Roman" w:hAnsi="Times New Roman" w:cs="Times New Roman"/>
        </w:rPr>
        <w:t>ого и таможенного права Антонова Н.А.</w:t>
      </w:r>
    </w:p>
    <w:p w14:paraId="4F96B2BE" w14:textId="77777777" w:rsidR="00D27B3E" w:rsidRPr="004E3930" w:rsidRDefault="00D27B3E" w:rsidP="00E349B3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</w:p>
    <w:p w14:paraId="3ABA2B56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Ерёмин Илья Дмитриевич</w:t>
      </w:r>
      <w:r w:rsidRPr="004E3930">
        <w:rPr>
          <w:rFonts w:ascii="Times New Roman" w:eastAsia="Times New Roman" w:hAnsi="Times New Roman" w:cs="Times New Roman"/>
        </w:rPr>
        <w:t xml:space="preserve"> – аспирант 2 курса научной специальности 5.1.3. Частно-правовые (цивилистические) науки ФГБОУ ВО «Тверской государственный университет»</w:t>
      </w:r>
    </w:p>
    <w:p w14:paraId="131D5424" w14:textId="77777777" w:rsidR="007B4312" w:rsidRPr="004E3930" w:rsidRDefault="007B4312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«Соглашение об уплате алиментов на несовершеннолетних детей как способ уклонения от расчетов с кредиторами: проблемы квалификации и правовые последствия»</w:t>
      </w:r>
    </w:p>
    <w:p w14:paraId="717BB2DF" w14:textId="38CCC0C9" w:rsidR="00E349B3" w:rsidRDefault="00E349B3" w:rsidP="00E349B3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lastRenderedPageBreak/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220CB7D0" w14:textId="5CF46367" w:rsidR="00D429A1" w:rsidRDefault="00D429A1" w:rsidP="00E349B3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4F927044" w14:textId="77777777" w:rsidR="00671237" w:rsidRPr="004E3930" w:rsidRDefault="007B4312" w:rsidP="00671237">
      <w:pPr>
        <w:pStyle w:val="a5"/>
        <w:numPr>
          <w:ilvl w:val="0"/>
          <w:numId w:val="7"/>
        </w:numPr>
        <w:spacing w:after="0" w:line="25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Попов Всеволод Александрович</w:t>
      </w:r>
      <w:r w:rsidRPr="004E3930">
        <w:rPr>
          <w:rFonts w:ascii="Times New Roman" w:eastAsia="Times New Roman" w:hAnsi="Times New Roman" w:cs="Times New Roman"/>
        </w:rPr>
        <w:t xml:space="preserve"> – аспирант 2 курса научной специальности 5.1.3. Частно-правовые (цивилистические) науки ФГБОУ ВО «Тверской государственный университет»</w:t>
      </w:r>
    </w:p>
    <w:p w14:paraId="5C69CCAF" w14:textId="0E092053" w:rsidR="006B1BFA" w:rsidRPr="006B1BFA" w:rsidRDefault="007B4312" w:rsidP="006B1BFA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</w:t>
      </w:r>
      <w:r w:rsidR="006B1BFA" w:rsidRPr="006B1BFA">
        <w:rPr>
          <w:rFonts w:ascii="Times New Roman" w:eastAsia="Times New Roman" w:hAnsi="Times New Roman" w:cs="Times New Roman"/>
          <w:i/>
        </w:rPr>
        <w:t>К вопросу о форми</w:t>
      </w:r>
      <w:r w:rsidR="00BF334C">
        <w:rPr>
          <w:rFonts w:ascii="Times New Roman" w:eastAsia="Times New Roman" w:hAnsi="Times New Roman" w:cs="Times New Roman"/>
          <w:i/>
        </w:rPr>
        <w:t>ровании понятия семейно-</w:t>
      </w:r>
      <w:r w:rsidR="006B1BFA" w:rsidRPr="006B1BFA">
        <w:rPr>
          <w:rFonts w:ascii="Times New Roman" w:eastAsia="Times New Roman" w:hAnsi="Times New Roman" w:cs="Times New Roman"/>
          <w:i/>
        </w:rPr>
        <w:t>целевого имущества в цивилистике</w:t>
      </w:r>
      <w:r w:rsidR="006B1BFA">
        <w:rPr>
          <w:rFonts w:ascii="Times New Roman" w:eastAsia="Times New Roman" w:hAnsi="Times New Roman" w:cs="Times New Roman"/>
          <w:i/>
        </w:rPr>
        <w:t>»</w:t>
      </w:r>
    </w:p>
    <w:p w14:paraId="53201E94" w14:textId="056DB29C" w:rsidR="00671237" w:rsidRDefault="00671237" w:rsidP="006B1BFA">
      <w:pPr>
        <w:pStyle w:val="a5"/>
        <w:spacing w:after="0" w:line="256" w:lineRule="auto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60551D86" w14:textId="77777777" w:rsidR="006B1BFA" w:rsidRPr="006B1BFA" w:rsidRDefault="006B1BFA" w:rsidP="006B1BFA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01DAC1C" w14:textId="58F0408A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Соснин Владислав Витальевич</w:t>
      </w:r>
      <w:r w:rsidRPr="004E3930">
        <w:rPr>
          <w:rFonts w:ascii="Times New Roman" w:eastAsia="Times New Roman" w:hAnsi="Times New Roman" w:cs="Times New Roman"/>
        </w:rPr>
        <w:t xml:space="preserve"> – аспирант 2 курса научной специальности 5.1.3. Частно-правовые (цивилистические) науки ФГБОУ ВО «Тверской государственный университет»</w:t>
      </w:r>
    </w:p>
    <w:p w14:paraId="5D6059B4" w14:textId="77777777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bCs/>
        </w:rPr>
      </w:pPr>
      <w:r w:rsidRPr="004E3930">
        <w:rPr>
          <w:rFonts w:ascii="Times New Roman" w:eastAsia="Times New Roman" w:hAnsi="Times New Roman" w:cs="Times New Roman"/>
        </w:rPr>
        <w:t>«</w:t>
      </w:r>
      <w:r w:rsidRPr="004E3930">
        <w:rPr>
          <w:rFonts w:ascii="Times New Roman" w:eastAsia="Times New Roman" w:hAnsi="Times New Roman" w:cs="Times New Roman"/>
          <w:bCs/>
        </w:rPr>
        <w:t>Возможные риски нарушения прав и законных интересов несовершеннолетнего ребенка при заключении брачного договора между его родителями»</w:t>
      </w:r>
    </w:p>
    <w:p w14:paraId="6FEBB4EC" w14:textId="3DF1F1CE" w:rsidR="00671237" w:rsidRDefault="00671237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05D633D9" w14:textId="0DB6B458" w:rsidR="00D27B3E" w:rsidRDefault="00D27B3E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3E4AEDCD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Цветков Никита Алексеевич</w:t>
      </w:r>
      <w:r w:rsidRPr="004E3930">
        <w:rPr>
          <w:rFonts w:ascii="Times New Roman" w:eastAsia="Times New Roman" w:hAnsi="Times New Roman" w:cs="Times New Roman"/>
        </w:rPr>
        <w:t xml:space="preserve"> – аспирант 2 курса научной специальности 5.1.3. Частно-правовые (цивилистические) науки ФГБОУ ВО «Тверской государственный университет»</w:t>
      </w:r>
    </w:p>
    <w:p w14:paraId="5B919E59" w14:textId="77777777" w:rsidR="007B4312" w:rsidRPr="004E3930" w:rsidRDefault="007B4312" w:rsidP="007B4312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«Особенности раздела криптовалюты, приобретенной в период брака»</w:t>
      </w:r>
    </w:p>
    <w:p w14:paraId="6068C896" w14:textId="0AEE506D" w:rsidR="00671237" w:rsidRDefault="00671237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73901686" w14:textId="79BD03F8" w:rsidR="00734BB2" w:rsidRDefault="00734BB2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34E3382" w14:textId="77777777" w:rsidR="00734BB2" w:rsidRDefault="00734BB2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4E39244" w14:textId="77777777" w:rsidR="00D27B3E" w:rsidRPr="004E3930" w:rsidRDefault="00D27B3E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1C88F9B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lastRenderedPageBreak/>
        <w:t>Воробьев Артем Владимирович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2639E116" w14:textId="77777777" w:rsidR="007B4312" w:rsidRPr="004E3930" w:rsidRDefault="007B4312" w:rsidP="007B4312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«Разграничение предвыборной агитации и информирования в сети интернет»</w:t>
      </w:r>
    </w:p>
    <w:p w14:paraId="691C2CD9" w14:textId="4A1AEA27" w:rsidR="00D27B3E" w:rsidRDefault="00671237" w:rsidP="00D27B3E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</w:t>
      </w:r>
      <w:r w:rsidR="00D27B3E">
        <w:rPr>
          <w:rFonts w:ascii="Times New Roman" w:eastAsia="Times New Roman" w:hAnsi="Times New Roman" w:cs="Times New Roman"/>
        </w:rPr>
        <w:t>проф</w:t>
      </w:r>
      <w:r w:rsidR="00D27B3E" w:rsidRPr="004E3930">
        <w:rPr>
          <w:rFonts w:ascii="Times New Roman" w:eastAsia="Times New Roman" w:hAnsi="Times New Roman" w:cs="Times New Roman"/>
        </w:rPr>
        <w:t>. кафедрой теории права</w:t>
      </w:r>
      <w:r w:rsidR="00D27B3E" w:rsidRPr="00CF4D25">
        <w:rPr>
          <w:rFonts w:ascii="Times New Roman" w:eastAsia="Times New Roman" w:hAnsi="Times New Roman" w:cs="Times New Roman"/>
        </w:rPr>
        <w:t xml:space="preserve"> </w:t>
      </w:r>
      <w:r w:rsidR="00D27B3E" w:rsidRPr="004E3930">
        <w:rPr>
          <w:rFonts w:ascii="Times New Roman" w:eastAsia="Times New Roman" w:hAnsi="Times New Roman" w:cs="Times New Roman"/>
        </w:rPr>
        <w:t>Кру</w:t>
      </w:r>
      <w:r w:rsidR="00D27B3E">
        <w:rPr>
          <w:rFonts w:ascii="Times New Roman" w:eastAsia="Times New Roman" w:hAnsi="Times New Roman" w:cs="Times New Roman"/>
        </w:rPr>
        <w:t>сс В.И.</w:t>
      </w:r>
    </w:p>
    <w:p w14:paraId="0595B18A" w14:textId="77777777" w:rsidR="00734BB2" w:rsidRPr="004E3930" w:rsidRDefault="00734BB2" w:rsidP="00D27B3E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704B1740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Гонтарук Даниил Романович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0BC7E857" w14:textId="77777777" w:rsidR="007B4312" w:rsidRPr="004E3930" w:rsidRDefault="007B4312" w:rsidP="007B4312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«Электронные магазины закупок у единственного поставщика как элемент цифровизации сферы государственного заказа Тверской области»</w:t>
      </w:r>
    </w:p>
    <w:p w14:paraId="0F290F46" w14:textId="4D3B8599" w:rsidR="007B4312" w:rsidRDefault="00671237" w:rsidP="00D27B3E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>
        <w:rPr>
          <w:rFonts w:ascii="Times New Roman" w:eastAsia="Times New Roman" w:hAnsi="Times New Roman" w:cs="Times New Roman"/>
        </w:rPr>
        <w:t>д.ю.н., зав. к</w:t>
      </w:r>
      <w:r w:rsidR="00D27B3E" w:rsidRPr="004E3930">
        <w:rPr>
          <w:rFonts w:ascii="Times New Roman" w:eastAsia="Times New Roman" w:hAnsi="Times New Roman" w:cs="Times New Roman"/>
        </w:rPr>
        <w:t>афедрой конституционного, административн</w:t>
      </w:r>
      <w:r w:rsidR="00D27B3E">
        <w:rPr>
          <w:rFonts w:ascii="Times New Roman" w:eastAsia="Times New Roman" w:hAnsi="Times New Roman" w:cs="Times New Roman"/>
        </w:rPr>
        <w:t>ого и таможенного права Антонова Н.А.</w:t>
      </w:r>
    </w:p>
    <w:p w14:paraId="7F8125C1" w14:textId="77777777" w:rsidR="00941FE1" w:rsidRDefault="00941FE1" w:rsidP="00D27B3E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53BB6B7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Гречкин Алексей Сергеевич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4EDD4C7E" w14:textId="77777777" w:rsidR="007B4312" w:rsidRPr="004E3930" w:rsidRDefault="007B4312" w:rsidP="007B4312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«Влияние цифровых технологий на реализацию конституционного права граждан на участие в общественном контроле»</w:t>
      </w:r>
    </w:p>
    <w:p w14:paraId="1ACC5897" w14:textId="10034B14" w:rsidR="007B4312" w:rsidRDefault="00671237" w:rsidP="00D27B3E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>
        <w:rPr>
          <w:rFonts w:ascii="Times New Roman" w:eastAsia="Times New Roman" w:hAnsi="Times New Roman" w:cs="Times New Roman"/>
        </w:rPr>
        <w:t>д.ю.н., зав. к</w:t>
      </w:r>
      <w:r w:rsidR="00D27B3E" w:rsidRPr="004E3930">
        <w:rPr>
          <w:rFonts w:ascii="Times New Roman" w:eastAsia="Times New Roman" w:hAnsi="Times New Roman" w:cs="Times New Roman"/>
        </w:rPr>
        <w:t>афедрой конституционного, административн</w:t>
      </w:r>
      <w:r w:rsidR="00D27B3E">
        <w:rPr>
          <w:rFonts w:ascii="Times New Roman" w:eastAsia="Times New Roman" w:hAnsi="Times New Roman" w:cs="Times New Roman"/>
        </w:rPr>
        <w:t>ого и таможенного права Антонова Н.А.</w:t>
      </w:r>
    </w:p>
    <w:p w14:paraId="696404D9" w14:textId="3D1AD6B8" w:rsidR="00734BB2" w:rsidRDefault="00734BB2" w:rsidP="00D27B3E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2C6F5207" w14:textId="77777777" w:rsidR="007B4312" w:rsidRPr="004E3930" w:rsidRDefault="007B4312" w:rsidP="00524DEA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Аббасов Элшан Тарланович –</w:t>
      </w:r>
      <w:r w:rsidRPr="004E3930">
        <w:rPr>
          <w:rFonts w:ascii="Times New Roman" w:eastAsia="Times New Roman" w:hAnsi="Times New Roman" w:cs="Times New Roman"/>
        </w:rPr>
        <w:t xml:space="preserve"> аспирант 1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45AAA0B9" w14:textId="77777777" w:rsidR="007B4312" w:rsidRPr="004E3930" w:rsidRDefault="007B4312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«Конституционные гарантии права на медицинскую помощь в условиях военного времени: проблемы реализации через частную систему здравоохранения»</w:t>
      </w:r>
    </w:p>
    <w:p w14:paraId="3DE4AC4E" w14:textId="695CE2DE" w:rsidR="007B4312" w:rsidRDefault="00671237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>
        <w:rPr>
          <w:rFonts w:ascii="Times New Roman" w:eastAsia="Times New Roman" w:hAnsi="Times New Roman" w:cs="Times New Roman"/>
        </w:rPr>
        <w:t>д.ю.н., зав. к</w:t>
      </w:r>
      <w:r w:rsidR="00D27B3E" w:rsidRPr="004E3930">
        <w:rPr>
          <w:rFonts w:ascii="Times New Roman" w:eastAsia="Times New Roman" w:hAnsi="Times New Roman" w:cs="Times New Roman"/>
        </w:rPr>
        <w:t>афедрой конституционного, административн</w:t>
      </w:r>
      <w:r w:rsidR="00D27B3E">
        <w:rPr>
          <w:rFonts w:ascii="Times New Roman" w:eastAsia="Times New Roman" w:hAnsi="Times New Roman" w:cs="Times New Roman"/>
        </w:rPr>
        <w:t>ого и таможенного права Антонова Н.А.</w:t>
      </w:r>
    </w:p>
    <w:p w14:paraId="2B7850FE" w14:textId="77777777" w:rsidR="00D27B3E" w:rsidRPr="004E3930" w:rsidRDefault="00D27B3E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8B2F0AD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lastRenderedPageBreak/>
        <w:t>Балагура Андрей Владимирович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5.1.3. Частно-правовые (цивилистические) науки ФГБОУ ВО «Тверской государственный университет»</w:t>
      </w:r>
    </w:p>
    <w:p w14:paraId="53C7C323" w14:textId="77777777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 xml:space="preserve">«Супружеская собственность: ценностный взгляд на пути реформы» </w:t>
      </w:r>
    </w:p>
    <w:p w14:paraId="3195E896" w14:textId="3D8A244E" w:rsidR="007B4312" w:rsidRDefault="00671237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779F9914" w14:textId="77777777" w:rsidR="00D27B3E" w:rsidRPr="004E3930" w:rsidRDefault="00D27B3E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5F089849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AB0AA6">
        <w:rPr>
          <w:rFonts w:ascii="Times New Roman" w:eastAsia="Times New Roman" w:hAnsi="Times New Roman" w:cs="Times New Roman"/>
          <w:b/>
        </w:rPr>
        <w:t>Дроздов Павел Павлович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5.1.3. Частно-правовые (цивилистические) науки ФГБОУ ВО «Тверской государственный университет»</w:t>
      </w:r>
    </w:p>
    <w:p w14:paraId="67C70188" w14:textId="77777777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«Криоконсервированный эмбрион как непоименованный объект гражданских прав»</w:t>
      </w:r>
    </w:p>
    <w:p w14:paraId="5892B684" w14:textId="7AB5EC6E" w:rsidR="007B4312" w:rsidRDefault="00671237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303C2B21" w14:textId="77777777" w:rsidR="00D27B3E" w:rsidRPr="004E3930" w:rsidRDefault="00D27B3E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F70C650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Малинин Алексей Игоревич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5.1.3. Частно-правовые (цивилистические) науки ФГБОУ ВО «Тверской государственный университет»</w:t>
      </w:r>
    </w:p>
    <w:p w14:paraId="7474B52A" w14:textId="77777777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«Особенности реализации несовершеннолетними права на жилище»</w:t>
      </w:r>
    </w:p>
    <w:p w14:paraId="4850FD0F" w14:textId="209E9227" w:rsidR="00D27B3E" w:rsidRDefault="00671237" w:rsidP="00D27B3E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7077D434" w14:textId="618ADF2A" w:rsidR="007B4312" w:rsidRPr="00D27B3E" w:rsidRDefault="007B4312" w:rsidP="00D27B3E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D27B3E">
        <w:rPr>
          <w:rFonts w:ascii="Times New Roman" w:eastAsia="Times New Roman" w:hAnsi="Times New Roman" w:cs="Times New Roman"/>
          <w:b/>
        </w:rPr>
        <w:t>Матижев Павел Сергеевич</w:t>
      </w:r>
      <w:r w:rsidRPr="00D27B3E">
        <w:rPr>
          <w:rFonts w:ascii="Times New Roman" w:eastAsia="Times New Roman" w:hAnsi="Times New Roman" w:cs="Times New Roman"/>
        </w:rPr>
        <w:t xml:space="preserve"> – аспирант 1 курса научной специальности 5.1.3. Частно-правовые (цивилистические) науки ФГБОУ ВО «Тверской государственный университет»</w:t>
      </w:r>
    </w:p>
    <w:p w14:paraId="4014C188" w14:textId="77777777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«Эволюция института судебного примирения в России и формирование новой профессиональной компетенции адвоката»</w:t>
      </w:r>
    </w:p>
    <w:p w14:paraId="775154F2" w14:textId="3B4CB08B" w:rsidR="007B4312" w:rsidRDefault="00671237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081DA36F" w14:textId="77777777" w:rsidR="00D27B3E" w:rsidRPr="004E3930" w:rsidRDefault="00D27B3E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634C041" w14:textId="7D48B870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AB0AA6">
        <w:rPr>
          <w:rFonts w:ascii="Times New Roman" w:eastAsia="Times New Roman" w:hAnsi="Times New Roman" w:cs="Times New Roman"/>
          <w:b/>
        </w:rPr>
        <w:lastRenderedPageBreak/>
        <w:t>Петушков Григорий</w:t>
      </w:r>
      <w:r w:rsidRPr="004E3930">
        <w:rPr>
          <w:rFonts w:ascii="Times New Roman" w:eastAsia="Times New Roman" w:hAnsi="Times New Roman" w:cs="Times New Roman"/>
        </w:rPr>
        <w:t xml:space="preserve"> </w:t>
      </w:r>
      <w:r w:rsidR="00941FE1" w:rsidRPr="00941FE1">
        <w:rPr>
          <w:rFonts w:ascii="Times New Roman" w:eastAsia="Times New Roman" w:hAnsi="Times New Roman" w:cs="Times New Roman"/>
          <w:b/>
        </w:rPr>
        <w:t>Леонидович</w:t>
      </w:r>
      <w:r w:rsidR="00941FE1">
        <w:rPr>
          <w:rFonts w:ascii="Times New Roman" w:eastAsia="Times New Roman" w:hAnsi="Times New Roman" w:cs="Times New Roman"/>
        </w:rPr>
        <w:t xml:space="preserve"> </w:t>
      </w:r>
      <w:r w:rsidRPr="004E3930">
        <w:rPr>
          <w:rFonts w:ascii="Times New Roman" w:eastAsia="Times New Roman" w:hAnsi="Times New Roman" w:cs="Times New Roman"/>
        </w:rPr>
        <w:t>– аспирант 1 курса научной специальности 5.1.3. Частно-правовые (цивилистические) науки ФГБОУ ВО «Тверской государственный университет»</w:t>
      </w:r>
    </w:p>
    <w:p w14:paraId="30C0264D" w14:textId="77777777" w:rsidR="007B4312" w:rsidRPr="004E3930" w:rsidRDefault="007B4312" w:rsidP="00671237">
      <w:pPr>
        <w:spacing w:after="0" w:line="256" w:lineRule="auto"/>
        <w:ind w:left="709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«Раздел доли в ООО между супругами. Проблемы правоприменения»</w:t>
      </w:r>
    </w:p>
    <w:p w14:paraId="568A23A6" w14:textId="69D8AD2D" w:rsidR="007B4312" w:rsidRDefault="00671237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3878875E" w14:textId="77777777" w:rsidR="00941FE1" w:rsidRDefault="00941FE1" w:rsidP="007B431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C8682AE" w14:textId="77777777" w:rsidR="007B4312" w:rsidRPr="004E3930" w:rsidRDefault="007B4312" w:rsidP="00524DEA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AB0AA6">
        <w:rPr>
          <w:rFonts w:ascii="Times New Roman" w:eastAsia="Times New Roman" w:hAnsi="Times New Roman" w:cs="Times New Roman"/>
          <w:b/>
        </w:rPr>
        <w:t>Шагов Артем Сергеевич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5.1.3. Частно-правовые (цивилистические) науки ФГБОУ ВО «Тверской государственный университет»</w:t>
      </w:r>
    </w:p>
    <w:p w14:paraId="1F500BDA" w14:textId="77777777" w:rsidR="007B4312" w:rsidRPr="004E3930" w:rsidRDefault="007B4312" w:rsidP="007B4312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>«Порядок защиты прав лица при несанкционированном распространении сведений, составляющих семейную тайну»</w:t>
      </w:r>
    </w:p>
    <w:p w14:paraId="54D628B8" w14:textId="6A9B4804" w:rsidR="009133AD" w:rsidRDefault="00671237" w:rsidP="009133AD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</w:p>
    <w:p w14:paraId="6226A3E8" w14:textId="7F6AEF0B" w:rsidR="00734BB2" w:rsidRDefault="00734BB2" w:rsidP="009133AD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1B374A7" w14:textId="12A81263" w:rsidR="009133AD" w:rsidRPr="004E3930" w:rsidRDefault="007B4312" w:rsidP="009133AD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Корешкова Ангелина Павловна</w:t>
      </w:r>
      <w:r w:rsidRPr="004E3930">
        <w:rPr>
          <w:rFonts w:ascii="Times New Roman" w:eastAsia="Times New Roman" w:hAnsi="Times New Roman" w:cs="Times New Roman"/>
        </w:rPr>
        <w:t xml:space="preserve"> – обучающаяся 2 курса направления подготовки 40.04.01 Юриспруденция, профиль: «Правовые основы семьи и брака»</w:t>
      </w:r>
      <w:r w:rsidR="00671237" w:rsidRPr="004E3930">
        <w:rPr>
          <w:rFonts w:ascii="Times New Roman" w:eastAsia="Times New Roman" w:hAnsi="Times New Roman" w:cs="Times New Roman"/>
        </w:rPr>
        <w:t xml:space="preserve"> </w:t>
      </w:r>
      <w:r w:rsidR="009133AD" w:rsidRPr="004E3930">
        <w:rPr>
          <w:rFonts w:ascii="Times New Roman" w:eastAsia="Times New Roman" w:hAnsi="Times New Roman" w:cs="Times New Roman"/>
        </w:rPr>
        <w:t>ФГБОУ ВО «Тверской государственный университет»</w:t>
      </w:r>
    </w:p>
    <w:p w14:paraId="2FC16D40" w14:textId="3EC9EB22" w:rsidR="007B4312" w:rsidRPr="004E3930" w:rsidRDefault="007B4312" w:rsidP="00671237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i/>
        </w:rPr>
      </w:pPr>
      <w:r w:rsidRPr="004E3930">
        <w:rPr>
          <w:rFonts w:ascii="Times New Roman" w:eastAsia="Times New Roman" w:hAnsi="Times New Roman" w:cs="Times New Roman"/>
          <w:i/>
        </w:rPr>
        <w:t xml:space="preserve">«Роль современных экспертиз в расследовании преступлений против половой неприкосновенности несовершеннолетних» </w:t>
      </w:r>
    </w:p>
    <w:p w14:paraId="103FDA66" w14:textId="77777777" w:rsidR="005A30C1" w:rsidRDefault="00671237" w:rsidP="005A30C1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  <w:i/>
        </w:rPr>
        <w:t xml:space="preserve">Научный руководитель: </w:t>
      </w:r>
      <w:r w:rsidR="00D27B3E" w:rsidRPr="004E3930">
        <w:rPr>
          <w:rFonts w:ascii="Times New Roman" w:eastAsia="Times New Roman" w:hAnsi="Times New Roman" w:cs="Times New Roman"/>
        </w:rPr>
        <w:t xml:space="preserve">д.ю.н., профессор, заслуженный юрист РФ, декан юридического факультета ФГБОУ ВО «Тверской государственный университет», зав. кафедрой гражданского права </w:t>
      </w:r>
      <w:r w:rsidR="00D27B3E">
        <w:rPr>
          <w:rFonts w:ascii="Times New Roman" w:eastAsia="Times New Roman" w:hAnsi="Times New Roman" w:cs="Times New Roman"/>
        </w:rPr>
        <w:t>Ильина О.Ю.</w:t>
      </w:r>
      <w:r w:rsidR="005A30C1">
        <w:rPr>
          <w:rFonts w:ascii="Times New Roman" w:eastAsia="Times New Roman" w:hAnsi="Times New Roman" w:cs="Times New Roman"/>
        </w:rPr>
        <w:t xml:space="preserve"> </w:t>
      </w:r>
    </w:p>
    <w:p w14:paraId="27D9284E" w14:textId="77777777" w:rsidR="005A30C1" w:rsidRDefault="005A30C1" w:rsidP="005A30C1">
      <w:pPr>
        <w:spacing w:after="0" w:line="256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39B48B8D" w14:textId="77777777" w:rsidR="00931A02" w:rsidRDefault="00931A02" w:rsidP="00931A02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931A02">
        <w:rPr>
          <w:rFonts w:ascii="Times New Roman" w:eastAsia="Times New Roman" w:hAnsi="Times New Roman" w:cs="Times New Roman"/>
          <w:b/>
        </w:rPr>
        <w:t xml:space="preserve">Андреева Дарья Андреевна </w:t>
      </w:r>
      <w:r>
        <w:rPr>
          <w:rFonts w:ascii="Times New Roman" w:eastAsia="Times New Roman" w:hAnsi="Times New Roman" w:cs="Times New Roman"/>
        </w:rPr>
        <w:t>– обучающаяся 1</w:t>
      </w:r>
      <w:r w:rsidR="005A30C1" w:rsidRPr="004E3930">
        <w:rPr>
          <w:rFonts w:ascii="Times New Roman" w:eastAsia="Times New Roman" w:hAnsi="Times New Roman" w:cs="Times New Roman"/>
        </w:rPr>
        <w:t xml:space="preserve"> курса направления подготовки 40.04.01 Юриспруденция, профиль: «</w:t>
      </w:r>
      <w:r w:rsidRPr="00931A02">
        <w:rPr>
          <w:rFonts w:ascii="Times New Roman" w:eastAsia="Times New Roman" w:hAnsi="Times New Roman" w:cs="Times New Roman"/>
        </w:rPr>
        <w:t>Проблемы правоохранительной и правозащитной деятельности</w:t>
      </w:r>
      <w:r w:rsidR="005A30C1" w:rsidRPr="004E3930">
        <w:rPr>
          <w:rFonts w:ascii="Times New Roman" w:eastAsia="Times New Roman" w:hAnsi="Times New Roman" w:cs="Times New Roman"/>
        </w:rPr>
        <w:t>» ФГБОУ ВО «Тверской государственный университет»</w:t>
      </w:r>
      <w:r w:rsidR="005A30C1" w:rsidRPr="005A30C1">
        <w:rPr>
          <w:rFonts w:ascii="Times New Roman" w:eastAsia="Times New Roman" w:hAnsi="Times New Roman" w:cs="Times New Roman"/>
        </w:rPr>
        <w:t xml:space="preserve"> </w:t>
      </w:r>
    </w:p>
    <w:p w14:paraId="6145A4F7" w14:textId="3FDA6DD6" w:rsidR="005A30C1" w:rsidRDefault="005A30C1" w:rsidP="00931A0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A30C1">
        <w:rPr>
          <w:rFonts w:ascii="Times New Roman" w:eastAsia="Times New Roman" w:hAnsi="Times New Roman" w:cs="Times New Roman"/>
          <w:i/>
        </w:rPr>
        <w:t>«Конфискация транспортных средств за управление ими в состоянии опьянения: проблемы правоприменения»</w:t>
      </w:r>
    </w:p>
    <w:p w14:paraId="1BEA7A5A" w14:textId="6F1FFE68" w:rsidR="005A30C1" w:rsidRDefault="005A30C1" w:rsidP="005A30C1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b/>
          <w:i/>
        </w:rPr>
      </w:pPr>
      <w:r w:rsidRPr="004E3930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Pr="005A30C1">
        <w:t xml:space="preserve"> </w:t>
      </w:r>
      <w:r w:rsidRPr="005A30C1">
        <w:rPr>
          <w:rFonts w:ascii="Times New Roman" w:eastAsia="Times New Roman" w:hAnsi="Times New Roman" w:cs="Times New Roman"/>
        </w:rPr>
        <w:t xml:space="preserve">к.ю.н., доцент кафедры уголовного права и процесса </w:t>
      </w:r>
      <w:r>
        <w:rPr>
          <w:rFonts w:ascii="Times New Roman" w:eastAsia="Times New Roman" w:hAnsi="Times New Roman" w:cs="Times New Roman"/>
        </w:rPr>
        <w:t>Дронова Ю.А.</w:t>
      </w:r>
    </w:p>
    <w:p w14:paraId="3088BD63" w14:textId="189261E4" w:rsidR="005A30C1" w:rsidRDefault="005A30C1" w:rsidP="005A30C1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2EA04A7" w14:textId="16D19922" w:rsidR="00931A02" w:rsidRPr="00931A02" w:rsidRDefault="00931A02" w:rsidP="00931A02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b/>
        </w:rPr>
      </w:pPr>
      <w:r w:rsidRPr="00931A02">
        <w:rPr>
          <w:rFonts w:ascii="Times New Roman" w:eastAsia="Times New Roman" w:hAnsi="Times New Roman" w:cs="Times New Roman"/>
          <w:b/>
        </w:rPr>
        <w:t>Розова Дарья Александровна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– обучающаяся 1</w:t>
      </w:r>
      <w:r w:rsidRPr="004E3930">
        <w:rPr>
          <w:rFonts w:ascii="Times New Roman" w:eastAsia="Times New Roman" w:hAnsi="Times New Roman" w:cs="Times New Roman"/>
        </w:rPr>
        <w:t xml:space="preserve"> курса направления подготовки 40.04.01 Юриспруденция, профиль: «</w:t>
      </w:r>
      <w:r w:rsidRPr="00931A02">
        <w:rPr>
          <w:rFonts w:ascii="Times New Roman" w:eastAsia="Times New Roman" w:hAnsi="Times New Roman" w:cs="Times New Roman"/>
        </w:rPr>
        <w:t>Проблемы правоохранительной и правозащитной деятельности</w:t>
      </w:r>
      <w:r w:rsidRPr="004E3930">
        <w:rPr>
          <w:rFonts w:ascii="Times New Roman" w:eastAsia="Times New Roman" w:hAnsi="Times New Roman" w:cs="Times New Roman"/>
        </w:rPr>
        <w:t>» ФГБОУ ВО «Тверской государственный университет»</w:t>
      </w:r>
    </w:p>
    <w:p w14:paraId="47D68726" w14:textId="46C175C6" w:rsidR="005A30C1" w:rsidRPr="005A30C1" w:rsidRDefault="00931A02" w:rsidP="00931A0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931A02">
        <w:rPr>
          <w:rFonts w:ascii="Times New Roman" w:eastAsia="Times New Roman" w:hAnsi="Times New Roman" w:cs="Times New Roman"/>
          <w:b/>
          <w:i/>
        </w:rPr>
        <w:t xml:space="preserve"> </w:t>
      </w:r>
      <w:r w:rsidR="005A30C1" w:rsidRPr="005A30C1">
        <w:rPr>
          <w:rFonts w:ascii="Times New Roman" w:eastAsia="Times New Roman" w:hAnsi="Times New Roman" w:cs="Times New Roman"/>
          <w:i/>
        </w:rPr>
        <w:t>«Особенности субъективных признаков состава преступления при нарушении режима особо охраняемых природных территорий»</w:t>
      </w:r>
    </w:p>
    <w:p w14:paraId="2ED6B1A2" w14:textId="77777777" w:rsidR="005A30C1" w:rsidRPr="005A30C1" w:rsidRDefault="005A30C1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5A30C1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Pr="005A30C1">
        <w:t xml:space="preserve"> </w:t>
      </w:r>
      <w:r w:rsidRPr="005A30C1">
        <w:rPr>
          <w:rFonts w:ascii="Times New Roman" w:eastAsia="Times New Roman" w:hAnsi="Times New Roman" w:cs="Times New Roman"/>
        </w:rPr>
        <w:t>к.ю.н., доцент кафедры уголовного права и процесса Дронова Ю.А.</w:t>
      </w:r>
    </w:p>
    <w:p w14:paraId="2A5468DE" w14:textId="77777777" w:rsidR="005A30C1" w:rsidRDefault="005A30C1" w:rsidP="005A30C1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249A605" w14:textId="77777777" w:rsidR="00931A02" w:rsidRPr="00931A02" w:rsidRDefault="00931A02" w:rsidP="00931A02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i/>
        </w:rPr>
      </w:pPr>
      <w:r w:rsidRPr="00931A02">
        <w:rPr>
          <w:rFonts w:ascii="Times New Roman" w:eastAsia="Times New Roman" w:hAnsi="Times New Roman" w:cs="Times New Roman"/>
          <w:b/>
        </w:rPr>
        <w:t>Новик Илья Иванович</w:t>
      </w:r>
      <w:r w:rsidRPr="00931A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обучающийся 1</w:t>
      </w:r>
      <w:r w:rsidRPr="004E3930">
        <w:rPr>
          <w:rFonts w:ascii="Times New Roman" w:eastAsia="Times New Roman" w:hAnsi="Times New Roman" w:cs="Times New Roman"/>
        </w:rPr>
        <w:t xml:space="preserve"> курса направления подготовки 40.04.01 Юриспруденция, профиль: «</w:t>
      </w:r>
      <w:r w:rsidRPr="00931A02">
        <w:rPr>
          <w:rFonts w:ascii="Times New Roman" w:eastAsia="Times New Roman" w:hAnsi="Times New Roman" w:cs="Times New Roman"/>
        </w:rPr>
        <w:t>Проблемы правоохранительной и правозащитной деятельности</w:t>
      </w:r>
      <w:r w:rsidRPr="004E3930">
        <w:rPr>
          <w:rFonts w:ascii="Times New Roman" w:eastAsia="Times New Roman" w:hAnsi="Times New Roman" w:cs="Times New Roman"/>
        </w:rPr>
        <w:t>» ФГБОУ ВО «Тверской государственный университет»</w:t>
      </w:r>
      <w:r w:rsidRPr="00931A02">
        <w:rPr>
          <w:rFonts w:ascii="Times New Roman" w:eastAsia="Times New Roman" w:hAnsi="Times New Roman" w:cs="Times New Roman"/>
        </w:rPr>
        <w:t xml:space="preserve">  </w:t>
      </w:r>
    </w:p>
    <w:p w14:paraId="0C0B9A78" w14:textId="4DEEEEBD" w:rsidR="005A30C1" w:rsidRPr="00931A02" w:rsidRDefault="005A30C1" w:rsidP="00931A02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i/>
        </w:rPr>
      </w:pPr>
      <w:r w:rsidRPr="00931A02">
        <w:rPr>
          <w:rFonts w:ascii="Times New Roman" w:eastAsia="Times New Roman" w:hAnsi="Times New Roman" w:cs="Times New Roman"/>
          <w:i/>
        </w:rPr>
        <w:t>«Преднамеренное и фиктивное банкротство: анализ составов и проблемы выявления»</w:t>
      </w:r>
    </w:p>
    <w:p w14:paraId="3E5C8CB6" w14:textId="77777777" w:rsidR="005A30C1" w:rsidRPr="005A30C1" w:rsidRDefault="005A30C1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5A30C1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Pr="005A30C1">
        <w:t xml:space="preserve"> </w:t>
      </w:r>
      <w:r w:rsidRPr="005A30C1">
        <w:rPr>
          <w:rFonts w:ascii="Times New Roman" w:eastAsia="Times New Roman" w:hAnsi="Times New Roman" w:cs="Times New Roman"/>
        </w:rPr>
        <w:t>к.ю.н., доцент кафедры уголовного права и процесса Дронова Ю.А.</w:t>
      </w:r>
    </w:p>
    <w:p w14:paraId="74FE0223" w14:textId="77777777" w:rsidR="005A30C1" w:rsidRDefault="005A30C1" w:rsidP="005A30C1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449D02D2" w14:textId="78DE1A55" w:rsidR="00931A02" w:rsidRPr="00931A02" w:rsidRDefault="00931A02" w:rsidP="00931A02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b/>
        </w:rPr>
      </w:pPr>
      <w:r w:rsidRPr="00931A02">
        <w:rPr>
          <w:rFonts w:ascii="Times New Roman" w:eastAsia="Times New Roman" w:hAnsi="Times New Roman" w:cs="Times New Roman"/>
          <w:b/>
        </w:rPr>
        <w:t>Семенов Михаил Олегович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– обучающийся 1</w:t>
      </w:r>
      <w:r w:rsidRPr="004E3930">
        <w:rPr>
          <w:rFonts w:ascii="Times New Roman" w:eastAsia="Times New Roman" w:hAnsi="Times New Roman" w:cs="Times New Roman"/>
        </w:rPr>
        <w:t xml:space="preserve"> курса направления подготовки 40.04.01 Юриспруденция, профиль: «</w:t>
      </w:r>
      <w:r w:rsidRPr="00931A02">
        <w:rPr>
          <w:rFonts w:ascii="Times New Roman" w:eastAsia="Times New Roman" w:hAnsi="Times New Roman" w:cs="Times New Roman"/>
        </w:rPr>
        <w:t>Проблемы правоохранительной и правозащитной деятельности</w:t>
      </w:r>
      <w:r w:rsidRPr="004E3930">
        <w:rPr>
          <w:rFonts w:ascii="Times New Roman" w:eastAsia="Times New Roman" w:hAnsi="Times New Roman" w:cs="Times New Roman"/>
        </w:rPr>
        <w:t>» ФГБОУ ВО «Тверской государственный университет»</w:t>
      </w:r>
      <w:r w:rsidRPr="00931A02">
        <w:rPr>
          <w:rFonts w:ascii="Times New Roman" w:eastAsia="Times New Roman" w:hAnsi="Times New Roman" w:cs="Times New Roman"/>
        </w:rPr>
        <w:t xml:space="preserve">  </w:t>
      </w:r>
    </w:p>
    <w:p w14:paraId="244B4041" w14:textId="0B510747" w:rsidR="005A30C1" w:rsidRPr="005A30C1" w:rsidRDefault="005A30C1" w:rsidP="00931A02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«</w:t>
      </w:r>
      <w:r w:rsidRPr="005A30C1">
        <w:rPr>
          <w:rFonts w:ascii="Times New Roman" w:eastAsia="Times New Roman" w:hAnsi="Times New Roman" w:cs="Times New Roman"/>
          <w:i/>
        </w:rPr>
        <w:t>Уголовная ответственность за жестокое обращение с животными: проблемы квалификации</w:t>
      </w:r>
      <w:r>
        <w:rPr>
          <w:rFonts w:ascii="Times New Roman" w:eastAsia="Times New Roman" w:hAnsi="Times New Roman" w:cs="Times New Roman"/>
          <w:i/>
        </w:rPr>
        <w:t>»</w:t>
      </w:r>
    </w:p>
    <w:p w14:paraId="262C3F39" w14:textId="77777777" w:rsidR="005A30C1" w:rsidRPr="005A30C1" w:rsidRDefault="005A30C1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5A30C1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Pr="005A30C1">
        <w:t xml:space="preserve"> </w:t>
      </w:r>
      <w:r w:rsidRPr="005A30C1">
        <w:rPr>
          <w:rFonts w:ascii="Times New Roman" w:eastAsia="Times New Roman" w:hAnsi="Times New Roman" w:cs="Times New Roman"/>
        </w:rPr>
        <w:t>к.ю.н., доцент кафедры уголовного права и процесса Дронова Ю.А.</w:t>
      </w:r>
    </w:p>
    <w:p w14:paraId="357D9711" w14:textId="77777777" w:rsidR="005A30C1" w:rsidRDefault="005A30C1" w:rsidP="005A30C1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68A1866" w14:textId="35D8A59B" w:rsidR="00D31729" w:rsidRPr="00D31729" w:rsidRDefault="00D31729" w:rsidP="00D31729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b/>
        </w:rPr>
      </w:pPr>
      <w:r w:rsidRPr="00D31729">
        <w:rPr>
          <w:rFonts w:ascii="Times New Roman" w:eastAsia="Times New Roman" w:hAnsi="Times New Roman" w:cs="Times New Roman"/>
          <w:b/>
        </w:rPr>
        <w:t>Смоляков Анатолий Игоревич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– обучающийся 1</w:t>
      </w:r>
      <w:r w:rsidRPr="004E3930">
        <w:rPr>
          <w:rFonts w:ascii="Times New Roman" w:eastAsia="Times New Roman" w:hAnsi="Times New Roman" w:cs="Times New Roman"/>
        </w:rPr>
        <w:t xml:space="preserve"> курса направления подготовки 40.04.01 Юриспруденция, профиль: «</w:t>
      </w:r>
      <w:r w:rsidRPr="00931A02">
        <w:rPr>
          <w:rFonts w:ascii="Times New Roman" w:eastAsia="Times New Roman" w:hAnsi="Times New Roman" w:cs="Times New Roman"/>
        </w:rPr>
        <w:t>Проблемы правоохранительной и правозащитной деятельности</w:t>
      </w:r>
      <w:r w:rsidRPr="004E3930">
        <w:rPr>
          <w:rFonts w:ascii="Times New Roman" w:eastAsia="Times New Roman" w:hAnsi="Times New Roman" w:cs="Times New Roman"/>
        </w:rPr>
        <w:t>» ФГБОУ ВО «Тверской государственный университет»</w:t>
      </w:r>
      <w:r w:rsidRPr="00931A02">
        <w:rPr>
          <w:rFonts w:ascii="Times New Roman" w:eastAsia="Times New Roman" w:hAnsi="Times New Roman" w:cs="Times New Roman"/>
        </w:rPr>
        <w:t xml:space="preserve">  </w:t>
      </w:r>
    </w:p>
    <w:p w14:paraId="6F47BDD9" w14:textId="2677CFD3" w:rsidR="005A30C1" w:rsidRPr="005A30C1" w:rsidRDefault="005A30C1" w:rsidP="00D31729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«</w:t>
      </w:r>
      <w:r w:rsidRPr="005A30C1">
        <w:rPr>
          <w:rFonts w:ascii="Times New Roman" w:eastAsia="Times New Roman" w:hAnsi="Times New Roman" w:cs="Times New Roman"/>
          <w:i/>
        </w:rPr>
        <w:t>Уголовная ответственность за распространение заведомо ложной информации об использовании вооруженных сил РФ</w:t>
      </w:r>
      <w:r>
        <w:rPr>
          <w:rFonts w:ascii="Times New Roman" w:eastAsia="Times New Roman" w:hAnsi="Times New Roman" w:cs="Times New Roman"/>
          <w:i/>
        </w:rPr>
        <w:t>»</w:t>
      </w:r>
    </w:p>
    <w:p w14:paraId="2E194570" w14:textId="357DAEE0" w:rsidR="005A30C1" w:rsidRDefault="005A30C1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5A30C1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Pr="005A30C1">
        <w:t xml:space="preserve"> </w:t>
      </w:r>
      <w:r w:rsidRPr="005A30C1">
        <w:rPr>
          <w:rFonts w:ascii="Times New Roman" w:eastAsia="Times New Roman" w:hAnsi="Times New Roman" w:cs="Times New Roman"/>
        </w:rPr>
        <w:t>к.ю.н., доцент кафедры уголовного права и процесса Дронова Ю.А.</w:t>
      </w:r>
    </w:p>
    <w:p w14:paraId="31AA87F7" w14:textId="77777777" w:rsidR="00941FE1" w:rsidRPr="005A30C1" w:rsidRDefault="00941FE1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6FF4316A" w14:textId="77777777" w:rsidR="005A30C1" w:rsidRPr="005A30C1" w:rsidRDefault="005A30C1" w:rsidP="005A30C1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8D7D290" w14:textId="7A45CC72" w:rsidR="00D31729" w:rsidRPr="00D31729" w:rsidRDefault="00D31729" w:rsidP="00D31729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b/>
        </w:rPr>
      </w:pPr>
      <w:r w:rsidRPr="00D31729">
        <w:rPr>
          <w:rFonts w:ascii="Times New Roman" w:eastAsia="Times New Roman" w:hAnsi="Times New Roman" w:cs="Times New Roman"/>
          <w:b/>
        </w:rPr>
        <w:lastRenderedPageBreak/>
        <w:t>Соловьёва Маргарита Юрьевна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– обучающаяся 1</w:t>
      </w:r>
      <w:r w:rsidRPr="004E3930">
        <w:rPr>
          <w:rFonts w:ascii="Times New Roman" w:eastAsia="Times New Roman" w:hAnsi="Times New Roman" w:cs="Times New Roman"/>
        </w:rPr>
        <w:t xml:space="preserve"> курса направления подготовки 40.04.01 Юриспруденция, профиль: «</w:t>
      </w:r>
      <w:r w:rsidRPr="00931A02">
        <w:rPr>
          <w:rFonts w:ascii="Times New Roman" w:eastAsia="Times New Roman" w:hAnsi="Times New Roman" w:cs="Times New Roman"/>
        </w:rPr>
        <w:t>Проблемы правоохранительной и правозащитной деятельности</w:t>
      </w:r>
      <w:r w:rsidRPr="004E3930">
        <w:rPr>
          <w:rFonts w:ascii="Times New Roman" w:eastAsia="Times New Roman" w:hAnsi="Times New Roman" w:cs="Times New Roman"/>
        </w:rPr>
        <w:t>» ФГБОУ ВО «Тверской государственный университет»</w:t>
      </w:r>
      <w:r w:rsidRPr="00931A02">
        <w:rPr>
          <w:rFonts w:ascii="Times New Roman" w:eastAsia="Times New Roman" w:hAnsi="Times New Roman" w:cs="Times New Roman"/>
        </w:rPr>
        <w:t xml:space="preserve">  </w:t>
      </w:r>
    </w:p>
    <w:p w14:paraId="2E4B0F2A" w14:textId="255A9199" w:rsidR="005A30C1" w:rsidRPr="005A30C1" w:rsidRDefault="005A30C1" w:rsidP="00D31729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«</w:t>
      </w:r>
      <w:r w:rsidRPr="005A30C1">
        <w:rPr>
          <w:rFonts w:ascii="Times New Roman" w:eastAsia="Times New Roman" w:hAnsi="Times New Roman" w:cs="Times New Roman"/>
          <w:i/>
        </w:rPr>
        <w:t>Уголовная ответственность за неправомерный оборот средств платежей (дропперство)</w:t>
      </w:r>
      <w:r>
        <w:rPr>
          <w:rFonts w:ascii="Times New Roman" w:eastAsia="Times New Roman" w:hAnsi="Times New Roman" w:cs="Times New Roman"/>
          <w:i/>
        </w:rPr>
        <w:t>»</w:t>
      </w:r>
    </w:p>
    <w:p w14:paraId="1A89A07F" w14:textId="2CB73D24" w:rsidR="005A30C1" w:rsidRDefault="005A30C1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5A30C1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Pr="005A30C1">
        <w:t xml:space="preserve"> </w:t>
      </w:r>
      <w:r w:rsidRPr="005A30C1">
        <w:rPr>
          <w:rFonts w:ascii="Times New Roman" w:eastAsia="Times New Roman" w:hAnsi="Times New Roman" w:cs="Times New Roman"/>
        </w:rPr>
        <w:t>к.ю.н., доцент кафедры уголовного права и процесса Дронова Ю.А.</w:t>
      </w:r>
    </w:p>
    <w:p w14:paraId="0CB14DB2" w14:textId="08FE6150" w:rsidR="00D429A1" w:rsidRDefault="00D429A1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4656CD0F" w14:textId="49C24457" w:rsidR="00D31729" w:rsidRPr="00D31729" w:rsidRDefault="00D31729" w:rsidP="007F588F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  <w:b/>
        </w:rPr>
      </w:pPr>
      <w:r w:rsidRPr="00D31729">
        <w:rPr>
          <w:rFonts w:ascii="Times New Roman" w:eastAsia="Times New Roman" w:hAnsi="Times New Roman" w:cs="Times New Roman"/>
          <w:b/>
        </w:rPr>
        <w:t>Хохлов Виктор Алексеевич</w:t>
      </w:r>
      <w:r w:rsidRPr="00D31729">
        <w:rPr>
          <w:rFonts w:ascii="Times New Roman" w:eastAsia="Times New Roman" w:hAnsi="Times New Roman" w:cs="Times New Roman"/>
        </w:rPr>
        <w:t xml:space="preserve"> – обучающийся 1 курса направления подготовки 40.04.01 Юриспруденция, профиль: «Проблемы правоохранительной и правозащитной деятельности» ФГБОУ ВО «Тверской государственный университет»  </w:t>
      </w:r>
    </w:p>
    <w:p w14:paraId="3C3FCBDC" w14:textId="0A05A8C7" w:rsidR="005A30C1" w:rsidRPr="005A30C1" w:rsidRDefault="00D31729" w:rsidP="00D31729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D31729">
        <w:rPr>
          <w:rFonts w:ascii="Times New Roman" w:eastAsia="Times New Roman" w:hAnsi="Times New Roman" w:cs="Times New Roman"/>
          <w:i/>
        </w:rPr>
        <w:t xml:space="preserve"> </w:t>
      </w:r>
      <w:r w:rsidR="005A30C1">
        <w:rPr>
          <w:rFonts w:ascii="Times New Roman" w:eastAsia="Times New Roman" w:hAnsi="Times New Roman" w:cs="Times New Roman"/>
          <w:i/>
        </w:rPr>
        <w:t>«</w:t>
      </w:r>
      <w:r w:rsidR="005A30C1" w:rsidRPr="005A30C1">
        <w:rPr>
          <w:rFonts w:ascii="Times New Roman" w:eastAsia="Times New Roman" w:hAnsi="Times New Roman" w:cs="Times New Roman"/>
          <w:i/>
        </w:rPr>
        <w:t>Освобождение от уголовной ответственности и наказания в связи с участием в СВО</w:t>
      </w:r>
      <w:r w:rsidR="005A30C1">
        <w:rPr>
          <w:rFonts w:ascii="Times New Roman" w:eastAsia="Times New Roman" w:hAnsi="Times New Roman" w:cs="Times New Roman"/>
          <w:i/>
        </w:rPr>
        <w:t>»</w:t>
      </w:r>
    </w:p>
    <w:p w14:paraId="4FB074B4" w14:textId="58A18B91" w:rsidR="005A30C1" w:rsidRDefault="005A30C1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5A30C1">
        <w:rPr>
          <w:rFonts w:ascii="Times New Roman" w:eastAsia="Times New Roman" w:hAnsi="Times New Roman" w:cs="Times New Roman"/>
          <w:b/>
          <w:i/>
        </w:rPr>
        <w:t>Научный руководитель:</w:t>
      </w:r>
      <w:r w:rsidRPr="005A30C1">
        <w:t xml:space="preserve"> </w:t>
      </w:r>
      <w:r w:rsidRPr="005A30C1">
        <w:rPr>
          <w:rFonts w:ascii="Times New Roman" w:eastAsia="Times New Roman" w:hAnsi="Times New Roman" w:cs="Times New Roman"/>
        </w:rPr>
        <w:t>к.ю.н., доцент кафедры уголовного права и процесса Дронова Ю.А.</w:t>
      </w:r>
    </w:p>
    <w:p w14:paraId="48741B9B" w14:textId="77777777" w:rsidR="008B7A97" w:rsidRPr="005A30C1" w:rsidRDefault="008B7A97" w:rsidP="005A30C1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2A89085E" w14:textId="45B0F558" w:rsidR="007B4312" w:rsidRDefault="007B4312" w:rsidP="00524DEA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Гунбатов Али Юнис оглы</w:t>
      </w:r>
      <w:r w:rsidRPr="004E3930">
        <w:rPr>
          <w:rFonts w:ascii="Times New Roman" w:eastAsia="Times New Roman" w:hAnsi="Times New Roman" w:cs="Times New Roman"/>
        </w:rPr>
        <w:t xml:space="preserve"> – аспирант 1 курса научной специальности 5.1.3. Частно-правовые (цивилистические) науки ФГБОУ ВО «Тверской государственный университет»</w:t>
      </w:r>
    </w:p>
    <w:p w14:paraId="30C104AA" w14:textId="77777777" w:rsidR="004E3930" w:rsidRPr="004E3930" w:rsidRDefault="004E3930" w:rsidP="004E3930">
      <w:pPr>
        <w:pStyle w:val="a5"/>
        <w:spacing w:after="0" w:line="256" w:lineRule="auto"/>
        <w:jc w:val="both"/>
        <w:rPr>
          <w:rFonts w:ascii="Times New Roman" w:eastAsia="Times New Roman" w:hAnsi="Times New Roman" w:cs="Times New Roman"/>
        </w:rPr>
      </w:pPr>
    </w:p>
    <w:p w14:paraId="6612C900" w14:textId="77777777" w:rsidR="007B4312" w:rsidRPr="00673DA9" w:rsidRDefault="007B4312" w:rsidP="00524DEA">
      <w:pPr>
        <w:pStyle w:val="a5"/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673DA9">
        <w:rPr>
          <w:rFonts w:ascii="Times New Roman" w:eastAsia="Times New Roman" w:hAnsi="Times New Roman" w:cs="Times New Roman"/>
          <w:b/>
        </w:rPr>
        <w:t>Евсеев Дмитрий Леонидович</w:t>
      </w:r>
      <w:r w:rsidRPr="00673DA9">
        <w:rPr>
          <w:rFonts w:ascii="Times New Roman" w:eastAsia="Times New Roman" w:hAnsi="Times New Roman" w:cs="Times New Roman"/>
        </w:rPr>
        <w:t xml:space="preserve"> – аспирант 2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29D90CE2" w14:textId="77777777" w:rsidR="00AB0AA6" w:rsidRPr="00AB0AA6" w:rsidRDefault="00AB0AA6" w:rsidP="004E3930">
      <w:pP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i/>
        </w:rPr>
      </w:pPr>
    </w:p>
    <w:p w14:paraId="53D63163" w14:textId="77777777" w:rsidR="007B4312" w:rsidRPr="004E3930" w:rsidRDefault="007B4312" w:rsidP="00524DEA">
      <w:pPr>
        <w:numPr>
          <w:ilvl w:val="0"/>
          <w:numId w:val="7"/>
        </w:numPr>
        <w:spacing w:after="0" w:line="256" w:lineRule="auto"/>
        <w:jc w:val="both"/>
        <w:rPr>
          <w:rFonts w:ascii="Times New Roman" w:eastAsia="Times New Roman" w:hAnsi="Times New Roman" w:cs="Times New Roman"/>
        </w:rPr>
      </w:pPr>
      <w:r w:rsidRPr="004E3930">
        <w:rPr>
          <w:rFonts w:ascii="Times New Roman" w:eastAsia="Times New Roman" w:hAnsi="Times New Roman" w:cs="Times New Roman"/>
          <w:b/>
        </w:rPr>
        <w:t>Потахов Юрий Александрович</w:t>
      </w:r>
      <w:r w:rsidRPr="004E3930">
        <w:rPr>
          <w:rFonts w:ascii="Times New Roman" w:eastAsia="Times New Roman" w:hAnsi="Times New Roman" w:cs="Times New Roman"/>
        </w:rPr>
        <w:t xml:space="preserve"> </w:t>
      </w:r>
      <w:r w:rsidRPr="004E3930">
        <w:rPr>
          <w:rFonts w:ascii="Times New Roman" w:eastAsia="Times New Roman" w:hAnsi="Times New Roman" w:cs="Times New Roman"/>
          <w:b/>
        </w:rPr>
        <w:t>–</w:t>
      </w:r>
      <w:r w:rsidRPr="004E3930">
        <w:rPr>
          <w:rFonts w:ascii="Times New Roman" w:eastAsia="Times New Roman" w:hAnsi="Times New Roman" w:cs="Times New Roman"/>
        </w:rPr>
        <w:t xml:space="preserve"> аспирант 1 курса научной специальности 5.1.2. Публично-правовые (государственно-правовые) науки ФГБОУ ВО «Тверской государственный университет»</w:t>
      </w:r>
    </w:p>
    <w:p w14:paraId="51BBFE94" w14:textId="7E113C58" w:rsidR="00232A2A" w:rsidRPr="004E3930" w:rsidRDefault="00232A2A" w:rsidP="002F6903">
      <w:pPr>
        <w:spacing w:after="0" w:line="240" w:lineRule="auto"/>
        <w:rPr>
          <w:b/>
        </w:rPr>
      </w:pPr>
    </w:p>
    <w:sectPr w:rsidR="00232A2A" w:rsidRPr="004E3930" w:rsidSect="0027687C">
      <w:pgSz w:w="8419" w:h="11906" w:orient="landscape"/>
      <w:pgMar w:top="567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942B4" w14:textId="77777777" w:rsidR="00001EB6" w:rsidRDefault="00001EB6" w:rsidP="00C665BD">
      <w:pPr>
        <w:spacing w:after="0" w:line="240" w:lineRule="auto"/>
      </w:pPr>
      <w:r>
        <w:separator/>
      </w:r>
    </w:p>
  </w:endnote>
  <w:endnote w:type="continuationSeparator" w:id="0">
    <w:p w14:paraId="385790DE" w14:textId="77777777" w:rsidR="00001EB6" w:rsidRDefault="00001EB6" w:rsidP="00C6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95504" w14:textId="77777777" w:rsidR="00001EB6" w:rsidRDefault="00001EB6" w:rsidP="00C665BD">
      <w:pPr>
        <w:spacing w:after="0" w:line="240" w:lineRule="auto"/>
      </w:pPr>
      <w:r>
        <w:separator/>
      </w:r>
    </w:p>
  </w:footnote>
  <w:footnote w:type="continuationSeparator" w:id="0">
    <w:p w14:paraId="0ED48185" w14:textId="77777777" w:rsidR="00001EB6" w:rsidRDefault="00001EB6" w:rsidP="00C66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FA4"/>
    <w:multiLevelType w:val="hybridMultilevel"/>
    <w:tmpl w:val="9E42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7C70"/>
    <w:multiLevelType w:val="hybridMultilevel"/>
    <w:tmpl w:val="0F4E88A4"/>
    <w:lvl w:ilvl="0" w:tplc="1E365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65B1"/>
    <w:multiLevelType w:val="hybridMultilevel"/>
    <w:tmpl w:val="58EE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46F"/>
    <w:multiLevelType w:val="hybridMultilevel"/>
    <w:tmpl w:val="9E6871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24124"/>
    <w:multiLevelType w:val="hybridMultilevel"/>
    <w:tmpl w:val="4DBCB7E4"/>
    <w:lvl w:ilvl="0" w:tplc="4DB8E7E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B36E18"/>
    <w:multiLevelType w:val="hybridMultilevel"/>
    <w:tmpl w:val="3836C04E"/>
    <w:lvl w:ilvl="0" w:tplc="1B784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D3D28"/>
    <w:multiLevelType w:val="hybridMultilevel"/>
    <w:tmpl w:val="E5429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A7682"/>
    <w:multiLevelType w:val="multilevel"/>
    <w:tmpl w:val="7508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8"/>
    <w:rsid w:val="00001EB6"/>
    <w:rsid w:val="00011C73"/>
    <w:rsid w:val="000134FF"/>
    <w:rsid w:val="00047557"/>
    <w:rsid w:val="000575C9"/>
    <w:rsid w:val="00071EF7"/>
    <w:rsid w:val="000823EE"/>
    <w:rsid w:val="00083892"/>
    <w:rsid w:val="00087AA7"/>
    <w:rsid w:val="000A0AFF"/>
    <w:rsid w:val="000A5881"/>
    <w:rsid w:val="000B1CA3"/>
    <w:rsid w:val="000D7C60"/>
    <w:rsid w:val="000F4F6B"/>
    <w:rsid w:val="0011479B"/>
    <w:rsid w:val="00134939"/>
    <w:rsid w:val="00136A8B"/>
    <w:rsid w:val="0014276F"/>
    <w:rsid w:val="00143233"/>
    <w:rsid w:val="00160E6B"/>
    <w:rsid w:val="00177F9B"/>
    <w:rsid w:val="00182016"/>
    <w:rsid w:val="00182A67"/>
    <w:rsid w:val="00193D1D"/>
    <w:rsid w:val="001A0BC2"/>
    <w:rsid w:val="001A6CDC"/>
    <w:rsid w:val="001B123C"/>
    <w:rsid w:val="001B35C9"/>
    <w:rsid w:val="001F5DD6"/>
    <w:rsid w:val="00206A4F"/>
    <w:rsid w:val="002229CE"/>
    <w:rsid w:val="00232A2A"/>
    <w:rsid w:val="00244D06"/>
    <w:rsid w:val="0024607E"/>
    <w:rsid w:val="002647FE"/>
    <w:rsid w:val="00264C0A"/>
    <w:rsid w:val="00266A3D"/>
    <w:rsid w:val="0027687C"/>
    <w:rsid w:val="00283495"/>
    <w:rsid w:val="00287E9F"/>
    <w:rsid w:val="00291EAE"/>
    <w:rsid w:val="002977CC"/>
    <w:rsid w:val="002B311D"/>
    <w:rsid w:val="002B6E15"/>
    <w:rsid w:val="002C3BA8"/>
    <w:rsid w:val="002C49AD"/>
    <w:rsid w:val="002E2F55"/>
    <w:rsid w:val="002E6371"/>
    <w:rsid w:val="002E7509"/>
    <w:rsid w:val="002F6903"/>
    <w:rsid w:val="00303A1A"/>
    <w:rsid w:val="00306140"/>
    <w:rsid w:val="00310DA2"/>
    <w:rsid w:val="00317F95"/>
    <w:rsid w:val="00352ACA"/>
    <w:rsid w:val="00355D06"/>
    <w:rsid w:val="00360FB3"/>
    <w:rsid w:val="00374DEA"/>
    <w:rsid w:val="0037584E"/>
    <w:rsid w:val="00375943"/>
    <w:rsid w:val="003856ED"/>
    <w:rsid w:val="0039358E"/>
    <w:rsid w:val="003B6025"/>
    <w:rsid w:val="003B72B2"/>
    <w:rsid w:val="003C479D"/>
    <w:rsid w:val="00412C12"/>
    <w:rsid w:val="004365DE"/>
    <w:rsid w:val="00451B7F"/>
    <w:rsid w:val="00484DDF"/>
    <w:rsid w:val="00496B43"/>
    <w:rsid w:val="004B3D7E"/>
    <w:rsid w:val="004C74B4"/>
    <w:rsid w:val="004D4854"/>
    <w:rsid w:val="004E16DE"/>
    <w:rsid w:val="004E365B"/>
    <w:rsid w:val="004E3930"/>
    <w:rsid w:val="004E773D"/>
    <w:rsid w:val="004F193E"/>
    <w:rsid w:val="004F3DE7"/>
    <w:rsid w:val="00502D48"/>
    <w:rsid w:val="00521FB2"/>
    <w:rsid w:val="00524DEA"/>
    <w:rsid w:val="0053131B"/>
    <w:rsid w:val="0054184B"/>
    <w:rsid w:val="0055458A"/>
    <w:rsid w:val="00556152"/>
    <w:rsid w:val="00560106"/>
    <w:rsid w:val="00561298"/>
    <w:rsid w:val="00571037"/>
    <w:rsid w:val="0059176A"/>
    <w:rsid w:val="005931DD"/>
    <w:rsid w:val="005A30C1"/>
    <w:rsid w:val="005A72F6"/>
    <w:rsid w:val="005A7AFF"/>
    <w:rsid w:val="005C54A2"/>
    <w:rsid w:val="005D0DB5"/>
    <w:rsid w:val="005D76F1"/>
    <w:rsid w:val="005F5A44"/>
    <w:rsid w:val="00600FE5"/>
    <w:rsid w:val="00615B84"/>
    <w:rsid w:val="00620FCB"/>
    <w:rsid w:val="0062234F"/>
    <w:rsid w:val="00633878"/>
    <w:rsid w:val="00646AE2"/>
    <w:rsid w:val="0065212B"/>
    <w:rsid w:val="0066014A"/>
    <w:rsid w:val="00662800"/>
    <w:rsid w:val="006630A3"/>
    <w:rsid w:val="00664C40"/>
    <w:rsid w:val="00671237"/>
    <w:rsid w:val="00672F33"/>
    <w:rsid w:val="00673DA9"/>
    <w:rsid w:val="0067497B"/>
    <w:rsid w:val="006764D1"/>
    <w:rsid w:val="00693C65"/>
    <w:rsid w:val="00694502"/>
    <w:rsid w:val="006A2CB6"/>
    <w:rsid w:val="006B1BFA"/>
    <w:rsid w:val="006C2EE4"/>
    <w:rsid w:val="006D6268"/>
    <w:rsid w:val="006D6789"/>
    <w:rsid w:val="006E4EAF"/>
    <w:rsid w:val="006F7887"/>
    <w:rsid w:val="0070190C"/>
    <w:rsid w:val="007020E8"/>
    <w:rsid w:val="00706EA6"/>
    <w:rsid w:val="00710660"/>
    <w:rsid w:val="00717357"/>
    <w:rsid w:val="00727C88"/>
    <w:rsid w:val="007303FB"/>
    <w:rsid w:val="007309AC"/>
    <w:rsid w:val="00731DC1"/>
    <w:rsid w:val="00734BB2"/>
    <w:rsid w:val="00735DDB"/>
    <w:rsid w:val="00754B41"/>
    <w:rsid w:val="00765D71"/>
    <w:rsid w:val="007952B0"/>
    <w:rsid w:val="007B4312"/>
    <w:rsid w:val="007C1C4C"/>
    <w:rsid w:val="007D2601"/>
    <w:rsid w:val="007D5B43"/>
    <w:rsid w:val="007E1821"/>
    <w:rsid w:val="007E2009"/>
    <w:rsid w:val="007E3360"/>
    <w:rsid w:val="007E5983"/>
    <w:rsid w:val="008035B5"/>
    <w:rsid w:val="008044AB"/>
    <w:rsid w:val="008049B4"/>
    <w:rsid w:val="0084395A"/>
    <w:rsid w:val="00851DB8"/>
    <w:rsid w:val="008571A8"/>
    <w:rsid w:val="00867E8E"/>
    <w:rsid w:val="008A047B"/>
    <w:rsid w:val="008A33C0"/>
    <w:rsid w:val="008B1A3D"/>
    <w:rsid w:val="008B54E7"/>
    <w:rsid w:val="008B7A97"/>
    <w:rsid w:val="008B7DE2"/>
    <w:rsid w:val="008C0F1F"/>
    <w:rsid w:val="008C619E"/>
    <w:rsid w:val="008D4F1D"/>
    <w:rsid w:val="008D7CE7"/>
    <w:rsid w:val="00910EFE"/>
    <w:rsid w:val="009133AD"/>
    <w:rsid w:val="00922EB9"/>
    <w:rsid w:val="0093042E"/>
    <w:rsid w:val="00931A02"/>
    <w:rsid w:val="00934644"/>
    <w:rsid w:val="00937EC5"/>
    <w:rsid w:val="00941FE1"/>
    <w:rsid w:val="0094257A"/>
    <w:rsid w:val="00944DD1"/>
    <w:rsid w:val="00945D62"/>
    <w:rsid w:val="009501DB"/>
    <w:rsid w:val="00961BA2"/>
    <w:rsid w:val="00974914"/>
    <w:rsid w:val="009A75DE"/>
    <w:rsid w:val="009B30F0"/>
    <w:rsid w:val="009B5F8A"/>
    <w:rsid w:val="009C0773"/>
    <w:rsid w:val="009C1310"/>
    <w:rsid w:val="009C7E09"/>
    <w:rsid w:val="009D1970"/>
    <w:rsid w:val="009D3DFC"/>
    <w:rsid w:val="009E0734"/>
    <w:rsid w:val="009E29FC"/>
    <w:rsid w:val="009E572E"/>
    <w:rsid w:val="00A16481"/>
    <w:rsid w:val="00A2333C"/>
    <w:rsid w:val="00A2452A"/>
    <w:rsid w:val="00A25F31"/>
    <w:rsid w:val="00A278EE"/>
    <w:rsid w:val="00A306A9"/>
    <w:rsid w:val="00A5093C"/>
    <w:rsid w:val="00A61147"/>
    <w:rsid w:val="00A86D07"/>
    <w:rsid w:val="00A871B9"/>
    <w:rsid w:val="00A920EA"/>
    <w:rsid w:val="00AA21CF"/>
    <w:rsid w:val="00AA4307"/>
    <w:rsid w:val="00AA7F90"/>
    <w:rsid w:val="00AB0AA6"/>
    <w:rsid w:val="00AB1C20"/>
    <w:rsid w:val="00AB2C6E"/>
    <w:rsid w:val="00AC151F"/>
    <w:rsid w:val="00AD23A4"/>
    <w:rsid w:val="00AE266E"/>
    <w:rsid w:val="00AE30C9"/>
    <w:rsid w:val="00AE3264"/>
    <w:rsid w:val="00AE76FC"/>
    <w:rsid w:val="00B062DE"/>
    <w:rsid w:val="00B06C2F"/>
    <w:rsid w:val="00B331D4"/>
    <w:rsid w:val="00B343B6"/>
    <w:rsid w:val="00B34824"/>
    <w:rsid w:val="00B3675D"/>
    <w:rsid w:val="00B4168D"/>
    <w:rsid w:val="00B425CA"/>
    <w:rsid w:val="00B53AE5"/>
    <w:rsid w:val="00B5515B"/>
    <w:rsid w:val="00B648ED"/>
    <w:rsid w:val="00B6634B"/>
    <w:rsid w:val="00B677EA"/>
    <w:rsid w:val="00B8575A"/>
    <w:rsid w:val="00B86FE9"/>
    <w:rsid w:val="00BA616C"/>
    <w:rsid w:val="00BB1FEA"/>
    <w:rsid w:val="00BB7D2F"/>
    <w:rsid w:val="00BD16A3"/>
    <w:rsid w:val="00BD6926"/>
    <w:rsid w:val="00BE298A"/>
    <w:rsid w:val="00BF334C"/>
    <w:rsid w:val="00BF549C"/>
    <w:rsid w:val="00C00417"/>
    <w:rsid w:val="00C10A3B"/>
    <w:rsid w:val="00C160FC"/>
    <w:rsid w:val="00C219AC"/>
    <w:rsid w:val="00C269BD"/>
    <w:rsid w:val="00C665BD"/>
    <w:rsid w:val="00C76613"/>
    <w:rsid w:val="00C868D2"/>
    <w:rsid w:val="00C87A25"/>
    <w:rsid w:val="00C92D05"/>
    <w:rsid w:val="00C947AF"/>
    <w:rsid w:val="00CA527A"/>
    <w:rsid w:val="00CC373E"/>
    <w:rsid w:val="00CD0402"/>
    <w:rsid w:val="00CD2F1E"/>
    <w:rsid w:val="00CF4D25"/>
    <w:rsid w:val="00CF717B"/>
    <w:rsid w:val="00CF72FA"/>
    <w:rsid w:val="00D015FB"/>
    <w:rsid w:val="00D127B2"/>
    <w:rsid w:val="00D2492F"/>
    <w:rsid w:val="00D27B3E"/>
    <w:rsid w:val="00D31729"/>
    <w:rsid w:val="00D31B8B"/>
    <w:rsid w:val="00D429A1"/>
    <w:rsid w:val="00D549E6"/>
    <w:rsid w:val="00D578C0"/>
    <w:rsid w:val="00D86E6C"/>
    <w:rsid w:val="00DC0C0D"/>
    <w:rsid w:val="00DD51EF"/>
    <w:rsid w:val="00DE092E"/>
    <w:rsid w:val="00DF6896"/>
    <w:rsid w:val="00E017B9"/>
    <w:rsid w:val="00E03CF9"/>
    <w:rsid w:val="00E16763"/>
    <w:rsid w:val="00E236CE"/>
    <w:rsid w:val="00E250D6"/>
    <w:rsid w:val="00E26924"/>
    <w:rsid w:val="00E26BF1"/>
    <w:rsid w:val="00E32F35"/>
    <w:rsid w:val="00E34529"/>
    <w:rsid w:val="00E349B3"/>
    <w:rsid w:val="00E4519D"/>
    <w:rsid w:val="00E74F5E"/>
    <w:rsid w:val="00E8779E"/>
    <w:rsid w:val="00E9293D"/>
    <w:rsid w:val="00E941D0"/>
    <w:rsid w:val="00EF0506"/>
    <w:rsid w:val="00EF395F"/>
    <w:rsid w:val="00EF4FD5"/>
    <w:rsid w:val="00F0501C"/>
    <w:rsid w:val="00F125F9"/>
    <w:rsid w:val="00F22DEC"/>
    <w:rsid w:val="00F3492D"/>
    <w:rsid w:val="00F34FBE"/>
    <w:rsid w:val="00F36083"/>
    <w:rsid w:val="00F4064E"/>
    <w:rsid w:val="00F44259"/>
    <w:rsid w:val="00F47E0F"/>
    <w:rsid w:val="00F50F2B"/>
    <w:rsid w:val="00F62E11"/>
    <w:rsid w:val="00F83FE0"/>
    <w:rsid w:val="00F8592D"/>
    <w:rsid w:val="00FA19D8"/>
    <w:rsid w:val="00FA326D"/>
    <w:rsid w:val="00FB03E1"/>
    <w:rsid w:val="00FB23FA"/>
    <w:rsid w:val="00FE1F7F"/>
    <w:rsid w:val="00FE3E89"/>
    <w:rsid w:val="00FE46E9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7359"/>
  <w15:chartTrackingRefBased/>
  <w15:docId w15:val="{2657F2B7-7047-47E8-8D85-1A55BF72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608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26924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6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5BD"/>
  </w:style>
  <w:style w:type="paragraph" w:styleId="a9">
    <w:name w:val="footer"/>
    <w:basedOn w:val="a"/>
    <w:link w:val="aa"/>
    <w:uiPriority w:val="99"/>
    <w:unhideWhenUsed/>
    <w:rsid w:val="00C66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5BD"/>
  </w:style>
  <w:style w:type="paragraph" w:styleId="ab">
    <w:name w:val="Title"/>
    <w:basedOn w:val="a"/>
    <w:next w:val="a"/>
    <w:link w:val="ac"/>
    <w:uiPriority w:val="10"/>
    <w:qFormat/>
    <w:rsid w:val="00355D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35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rsid w:val="006E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3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360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1760-920D-4490-8131-BC4A46B6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Надежда Андреевна</dc:creator>
  <cp:keywords/>
  <dc:description/>
  <cp:lastModifiedBy>Антонова Нана Алиевна</cp:lastModifiedBy>
  <cp:revision>23</cp:revision>
  <cp:lastPrinted>2026-01-23T06:18:00Z</cp:lastPrinted>
  <dcterms:created xsi:type="dcterms:W3CDTF">2026-01-21T07:44:00Z</dcterms:created>
  <dcterms:modified xsi:type="dcterms:W3CDTF">2026-01-26T06:16:00Z</dcterms:modified>
</cp:coreProperties>
</file>