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A1" w:rsidRPr="000C43AD" w:rsidRDefault="00A470A1" w:rsidP="00A470A1">
      <w:pPr>
        <w:pStyle w:val="-"/>
        <w:numPr>
          <w:ilvl w:val="0"/>
          <w:numId w:val="2"/>
        </w:numPr>
        <w:jc w:val="both"/>
        <w:rPr>
          <w:b w:val="0"/>
          <w:bCs/>
          <w:caps w:val="0"/>
          <w:kern w:val="0"/>
          <w:sz w:val="28"/>
          <w:szCs w:val="28"/>
        </w:rPr>
      </w:pPr>
      <w:proofErr w:type="spellStart"/>
      <w:r w:rsidRPr="000C43AD">
        <w:rPr>
          <w:b w:val="0"/>
          <w:bCs/>
          <w:caps w:val="0"/>
          <w:kern w:val="0"/>
          <w:sz w:val="28"/>
          <w:szCs w:val="28"/>
        </w:rPr>
        <w:t>Огаркова</w:t>
      </w:r>
      <w:proofErr w:type="spellEnd"/>
      <w:r w:rsidRPr="000C43AD">
        <w:rPr>
          <w:b w:val="0"/>
          <w:bCs/>
          <w:caps w:val="0"/>
          <w:kern w:val="0"/>
          <w:sz w:val="28"/>
          <w:szCs w:val="28"/>
        </w:rPr>
        <w:t xml:space="preserve"> Н.О.  Размещение судебных актов в сети Интернет как составляющая права на судебную защиту // Вестник </w:t>
      </w:r>
      <w:proofErr w:type="spellStart"/>
      <w:r w:rsidRPr="000C43AD">
        <w:rPr>
          <w:b w:val="0"/>
          <w:bCs/>
          <w:caps w:val="0"/>
          <w:kern w:val="0"/>
          <w:sz w:val="28"/>
          <w:szCs w:val="28"/>
        </w:rPr>
        <w:t>ТвГУ</w:t>
      </w:r>
      <w:proofErr w:type="spellEnd"/>
      <w:r w:rsidRPr="000C43AD">
        <w:rPr>
          <w:b w:val="0"/>
          <w:bCs/>
          <w:caps w:val="0"/>
          <w:kern w:val="0"/>
          <w:sz w:val="28"/>
          <w:szCs w:val="28"/>
        </w:rPr>
        <w:t>. Серия: Право. 2015. № 3. С. 125 – 130.</w:t>
      </w:r>
    </w:p>
    <w:p w:rsidR="00A470A1" w:rsidRPr="000C43AD" w:rsidRDefault="00A470A1" w:rsidP="00A470A1">
      <w:pPr>
        <w:pStyle w:val="-"/>
        <w:numPr>
          <w:ilvl w:val="0"/>
          <w:numId w:val="2"/>
        </w:numPr>
        <w:jc w:val="both"/>
        <w:rPr>
          <w:b w:val="0"/>
          <w:bCs/>
          <w:caps w:val="0"/>
          <w:kern w:val="0"/>
          <w:sz w:val="28"/>
          <w:szCs w:val="28"/>
        </w:rPr>
      </w:pPr>
      <w:r w:rsidRPr="000C43AD">
        <w:rPr>
          <w:b w:val="0"/>
          <w:bCs/>
          <w:caps w:val="0"/>
          <w:kern w:val="0"/>
          <w:sz w:val="28"/>
          <w:szCs w:val="28"/>
        </w:rPr>
        <w:t xml:space="preserve">Яковлева Н.Г., </w:t>
      </w:r>
      <w:proofErr w:type="spellStart"/>
      <w:r w:rsidRPr="000C43AD">
        <w:rPr>
          <w:b w:val="0"/>
          <w:bCs/>
          <w:caps w:val="0"/>
          <w:kern w:val="0"/>
          <w:sz w:val="28"/>
          <w:szCs w:val="28"/>
        </w:rPr>
        <w:t>Огаркова</w:t>
      </w:r>
      <w:proofErr w:type="spellEnd"/>
      <w:r w:rsidRPr="000C43AD">
        <w:rPr>
          <w:b w:val="0"/>
          <w:bCs/>
          <w:caps w:val="0"/>
          <w:kern w:val="0"/>
          <w:sz w:val="28"/>
          <w:szCs w:val="28"/>
        </w:rPr>
        <w:t xml:space="preserve"> Н.О. Отдельные вопросы обнаружения и пресечения таможенными органами преступлений, предусмотренных ст. 226.1 и ст. 229.1 УК РФ: анализ с использованием статистических </w:t>
      </w:r>
      <w:proofErr w:type="gramStart"/>
      <w:r w:rsidRPr="000C43AD">
        <w:rPr>
          <w:b w:val="0"/>
          <w:bCs/>
          <w:caps w:val="0"/>
          <w:kern w:val="0"/>
          <w:sz w:val="28"/>
          <w:szCs w:val="28"/>
        </w:rPr>
        <w:t>данных  /</w:t>
      </w:r>
      <w:proofErr w:type="gramEnd"/>
      <w:r w:rsidRPr="000C43AD">
        <w:rPr>
          <w:b w:val="0"/>
          <w:bCs/>
          <w:caps w:val="0"/>
          <w:kern w:val="0"/>
          <w:sz w:val="28"/>
          <w:szCs w:val="28"/>
        </w:rPr>
        <w:t xml:space="preserve">/ Вестник </w:t>
      </w:r>
      <w:proofErr w:type="spellStart"/>
      <w:r w:rsidRPr="000C43AD">
        <w:rPr>
          <w:b w:val="0"/>
          <w:bCs/>
          <w:caps w:val="0"/>
          <w:kern w:val="0"/>
          <w:sz w:val="28"/>
          <w:szCs w:val="28"/>
        </w:rPr>
        <w:t>ТвГУ</w:t>
      </w:r>
      <w:proofErr w:type="spellEnd"/>
      <w:r w:rsidRPr="000C43AD">
        <w:rPr>
          <w:b w:val="0"/>
          <w:bCs/>
          <w:caps w:val="0"/>
          <w:kern w:val="0"/>
          <w:sz w:val="28"/>
          <w:szCs w:val="28"/>
        </w:rPr>
        <w:t>. Серия: Право. 2018. № 3. С. 114 – 123.</w:t>
      </w:r>
    </w:p>
    <w:p w:rsidR="00A470A1" w:rsidRPr="000C43AD" w:rsidRDefault="00A470A1" w:rsidP="00A470A1">
      <w:pPr>
        <w:pStyle w:val="a4"/>
        <w:spacing w:before="0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70A1" w:rsidRPr="000C43AD" w:rsidRDefault="00A470A1" w:rsidP="00A470A1">
      <w:pPr>
        <w:pStyle w:val="a4"/>
        <w:spacing w:before="0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3AD">
        <w:rPr>
          <w:rFonts w:ascii="Times New Roman" w:hAnsi="Times New Roman" w:cs="Times New Roman"/>
          <w:b w:val="0"/>
          <w:sz w:val="28"/>
          <w:szCs w:val="28"/>
        </w:rPr>
        <w:t>Пособия:</w:t>
      </w:r>
    </w:p>
    <w:p w:rsidR="00A470A1" w:rsidRPr="000C43AD" w:rsidRDefault="00A470A1" w:rsidP="00A470A1">
      <w:pPr>
        <w:pStyle w:val="a4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3AD">
        <w:rPr>
          <w:rFonts w:ascii="Times New Roman" w:hAnsi="Times New Roman" w:cs="Times New Roman"/>
          <w:b w:val="0"/>
          <w:sz w:val="28"/>
          <w:szCs w:val="28"/>
        </w:rPr>
        <w:t xml:space="preserve">Информационные технологии в профессиональной деятельности: Учебно-методическое пособие.  – Тверь: </w:t>
      </w:r>
      <w:proofErr w:type="spellStart"/>
      <w:r w:rsidRPr="000C43AD">
        <w:rPr>
          <w:rFonts w:ascii="Times New Roman" w:hAnsi="Times New Roman" w:cs="Times New Roman"/>
          <w:b w:val="0"/>
          <w:sz w:val="28"/>
          <w:szCs w:val="28"/>
        </w:rPr>
        <w:t>Твер</w:t>
      </w:r>
      <w:proofErr w:type="spellEnd"/>
      <w:r w:rsidRPr="000C43AD">
        <w:rPr>
          <w:rFonts w:ascii="Times New Roman" w:hAnsi="Times New Roman" w:cs="Times New Roman"/>
          <w:b w:val="0"/>
          <w:sz w:val="28"/>
          <w:szCs w:val="28"/>
        </w:rPr>
        <w:t xml:space="preserve">. гос. ун-т, 2015. –  </w:t>
      </w:r>
      <w:r w:rsidRPr="000C43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64 с. // </w:t>
      </w:r>
      <w:r w:rsidRPr="000C43A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URL</w:t>
      </w:r>
      <w:r w:rsidRPr="000C43AD">
        <w:rPr>
          <w:rFonts w:ascii="Times New Roman" w:hAnsi="Times New Roman" w:cs="Times New Roman"/>
          <w:b w:val="0"/>
          <w:color w:val="auto"/>
          <w:sz w:val="28"/>
          <w:szCs w:val="28"/>
        </w:rPr>
        <w:t>: http://law.tversu.ru/</w:t>
      </w:r>
    </w:p>
    <w:p w:rsidR="00A470A1" w:rsidRPr="000C43AD" w:rsidRDefault="00A470A1" w:rsidP="00A470A1">
      <w:pPr>
        <w:pStyle w:val="-"/>
        <w:jc w:val="both"/>
        <w:rPr>
          <w:b w:val="0"/>
          <w:bCs/>
          <w:caps w:val="0"/>
          <w:kern w:val="0"/>
          <w:sz w:val="28"/>
          <w:szCs w:val="28"/>
        </w:rPr>
      </w:pPr>
    </w:p>
    <w:p w:rsidR="00A470A1" w:rsidRPr="000C43AD" w:rsidRDefault="00A470A1" w:rsidP="00A470A1">
      <w:pPr>
        <w:pStyle w:val="-"/>
        <w:numPr>
          <w:ilvl w:val="0"/>
          <w:numId w:val="1"/>
        </w:numPr>
        <w:jc w:val="both"/>
        <w:rPr>
          <w:b w:val="0"/>
          <w:bCs/>
          <w:caps w:val="0"/>
          <w:kern w:val="0"/>
          <w:sz w:val="28"/>
          <w:szCs w:val="28"/>
        </w:rPr>
      </w:pPr>
      <w:r w:rsidRPr="000C43AD">
        <w:rPr>
          <w:b w:val="0"/>
          <w:bCs/>
          <w:caps w:val="0"/>
          <w:kern w:val="0"/>
          <w:sz w:val="28"/>
          <w:szCs w:val="28"/>
        </w:rPr>
        <w:t xml:space="preserve">Гражданский </w:t>
      </w:r>
      <w:proofErr w:type="gramStart"/>
      <w:r w:rsidRPr="000C43AD">
        <w:rPr>
          <w:b w:val="0"/>
          <w:bCs/>
          <w:caps w:val="0"/>
          <w:kern w:val="0"/>
          <w:sz w:val="28"/>
          <w:szCs w:val="28"/>
        </w:rPr>
        <w:t>процесс:  учебник</w:t>
      </w:r>
      <w:proofErr w:type="gramEnd"/>
      <w:r w:rsidRPr="000C43AD">
        <w:rPr>
          <w:b w:val="0"/>
          <w:bCs/>
          <w:caps w:val="0"/>
          <w:kern w:val="0"/>
          <w:sz w:val="28"/>
          <w:szCs w:val="28"/>
        </w:rPr>
        <w:t xml:space="preserve"> / под ред. Л.В. </w:t>
      </w:r>
      <w:proofErr w:type="spellStart"/>
      <w:r w:rsidRPr="000C43AD">
        <w:rPr>
          <w:b w:val="0"/>
          <w:bCs/>
          <w:caps w:val="0"/>
          <w:kern w:val="0"/>
          <w:sz w:val="28"/>
          <w:szCs w:val="28"/>
        </w:rPr>
        <w:t>Тумановой.М</w:t>
      </w:r>
      <w:proofErr w:type="spellEnd"/>
      <w:r w:rsidRPr="000C43AD">
        <w:rPr>
          <w:b w:val="0"/>
          <w:bCs/>
          <w:caps w:val="0"/>
          <w:kern w:val="0"/>
          <w:sz w:val="28"/>
          <w:szCs w:val="28"/>
        </w:rPr>
        <w:t xml:space="preserve">.: Проспект, 2016. </w:t>
      </w:r>
      <w:proofErr w:type="spellStart"/>
      <w:r w:rsidRPr="000C43AD">
        <w:rPr>
          <w:b w:val="0"/>
          <w:bCs/>
          <w:caps w:val="0"/>
          <w:kern w:val="0"/>
          <w:sz w:val="28"/>
          <w:szCs w:val="28"/>
        </w:rPr>
        <w:t>Огаркова</w:t>
      </w:r>
      <w:proofErr w:type="spellEnd"/>
      <w:r w:rsidRPr="000C43AD">
        <w:rPr>
          <w:b w:val="0"/>
          <w:bCs/>
          <w:caps w:val="0"/>
          <w:kern w:val="0"/>
          <w:sz w:val="28"/>
          <w:szCs w:val="28"/>
        </w:rPr>
        <w:t xml:space="preserve"> Н.О. – вопрос 19.</w:t>
      </w:r>
    </w:p>
    <w:p w:rsidR="00A470A1" w:rsidRPr="000C43AD" w:rsidRDefault="00A470A1" w:rsidP="00A470A1">
      <w:pPr>
        <w:pStyle w:val="-"/>
        <w:jc w:val="both"/>
        <w:rPr>
          <w:b w:val="0"/>
          <w:bCs/>
          <w:caps w:val="0"/>
          <w:kern w:val="0"/>
          <w:sz w:val="28"/>
          <w:szCs w:val="28"/>
        </w:rPr>
      </w:pPr>
    </w:p>
    <w:p w:rsidR="00A470A1" w:rsidRPr="000C43AD" w:rsidRDefault="00A470A1" w:rsidP="00A470A1">
      <w:pPr>
        <w:pStyle w:val="-"/>
        <w:numPr>
          <w:ilvl w:val="0"/>
          <w:numId w:val="1"/>
        </w:numPr>
        <w:jc w:val="both"/>
        <w:rPr>
          <w:b w:val="0"/>
          <w:bCs/>
          <w:caps w:val="0"/>
          <w:kern w:val="0"/>
          <w:sz w:val="28"/>
          <w:szCs w:val="28"/>
        </w:rPr>
      </w:pPr>
      <w:r w:rsidRPr="000C43AD">
        <w:rPr>
          <w:b w:val="0"/>
          <w:bCs/>
          <w:caps w:val="0"/>
          <w:kern w:val="0"/>
          <w:sz w:val="28"/>
          <w:szCs w:val="28"/>
        </w:rPr>
        <w:t xml:space="preserve">Гражданский процесс в вопросах и </w:t>
      </w:r>
      <w:proofErr w:type="gramStart"/>
      <w:r w:rsidRPr="000C43AD">
        <w:rPr>
          <w:b w:val="0"/>
          <w:bCs/>
          <w:caps w:val="0"/>
          <w:kern w:val="0"/>
          <w:sz w:val="28"/>
          <w:szCs w:val="28"/>
        </w:rPr>
        <w:t>ответах:  учебник</w:t>
      </w:r>
      <w:proofErr w:type="gramEnd"/>
      <w:r w:rsidRPr="000C43AD">
        <w:rPr>
          <w:b w:val="0"/>
          <w:bCs/>
          <w:caps w:val="0"/>
          <w:kern w:val="0"/>
          <w:sz w:val="28"/>
          <w:szCs w:val="28"/>
        </w:rPr>
        <w:t xml:space="preserve"> / под ред. Л.В. </w:t>
      </w:r>
      <w:proofErr w:type="spellStart"/>
      <w:r w:rsidRPr="000C43AD">
        <w:rPr>
          <w:b w:val="0"/>
          <w:bCs/>
          <w:caps w:val="0"/>
          <w:kern w:val="0"/>
          <w:sz w:val="28"/>
          <w:szCs w:val="28"/>
        </w:rPr>
        <w:t>Тумановой.М</w:t>
      </w:r>
      <w:proofErr w:type="spellEnd"/>
      <w:r w:rsidRPr="000C43AD">
        <w:rPr>
          <w:b w:val="0"/>
          <w:bCs/>
          <w:caps w:val="0"/>
          <w:kern w:val="0"/>
          <w:sz w:val="28"/>
          <w:szCs w:val="28"/>
        </w:rPr>
        <w:t xml:space="preserve">.: Проспект, 2016. </w:t>
      </w:r>
      <w:proofErr w:type="spellStart"/>
      <w:r w:rsidRPr="000C43AD">
        <w:rPr>
          <w:b w:val="0"/>
          <w:bCs/>
          <w:caps w:val="0"/>
          <w:kern w:val="0"/>
          <w:sz w:val="28"/>
          <w:szCs w:val="28"/>
        </w:rPr>
        <w:t>Огаркова</w:t>
      </w:r>
      <w:proofErr w:type="spellEnd"/>
      <w:r w:rsidRPr="000C43AD">
        <w:rPr>
          <w:b w:val="0"/>
          <w:bCs/>
          <w:caps w:val="0"/>
          <w:kern w:val="0"/>
          <w:sz w:val="28"/>
          <w:szCs w:val="28"/>
        </w:rPr>
        <w:t xml:space="preserve"> Н.О. – вопрос 19.</w:t>
      </w:r>
    </w:p>
    <w:p w:rsidR="00A470A1" w:rsidRPr="000C43AD" w:rsidRDefault="00A470A1" w:rsidP="00A470A1">
      <w:pPr>
        <w:pStyle w:val="a3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470A1" w:rsidRPr="000C43AD" w:rsidRDefault="00A470A1" w:rsidP="00A470A1">
      <w:pPr>
        <w:pStyle w:val="-"/>
        <w:numPr>
          <w:ilvl w:val="0"/>
          <w:numId w:val="1"/>
        </w:numPr>
        <w:jc w:val="both"/>
        <w:rPr>
          <w:b w:val="0"/>
          <w:bCs/>
          <w:caps w:val="0"/>
          <w:kern w:val="0"/>
          <w:sz w:val="28"/>
          <w:szCs w:val="28"/>
        </w:rPr>
      </w:pPr>
      <w:r w:rsidRPr="000C43AD">
        <w:rPr>
          <w:b w:val="0"/>
          <w:bCs/>
          <w:caps w:val="0"/>
          <w:kern w:val="0"/>
          <w:sz w:val="28"/>
          <w:szCs w:val="28"/>
        </w:rPr>
        <w:t xml:space="preserve">Административное судопроизводство в вопросах и ответах: учебное пособие / под общ. Ред. А.А. Муравьева. М.: Проспект, 2019. </w:t>
      </w:r>
      <w:proofErr w:type="spellStart"/>
      <w:r w:rsidRPr="000C43AD">
        <w:rPr>
          <w:b w:val="0"/>
          <w:bCs/>
          <w:caps w:val="0"/>
          <w:kern w:val="0"/>
          <w:sz w:val="28"/>
          <w:szCs w:val="28"/>
        </w:rPr>
        <w:t>Огаркова</w:t>
      </w:r>
      <w:proofErr w:type="spellEnd"/>
      <w:r w:rsidRPr="000C43AD">
        <w:rPr>
          <w:b w:val="0"/>
          <w:bCs/>
          <w:caps w:val="0"/>
          <w:kern w:val="0"/>
          <w:sz w:val="28"/>
          <w:szCs w:val="28"/>
        </w:rPr>
        <w:t xml:space="preserve"> Н.О. – вопрос 24.</w:t>
      </w:r>
    </w:p>
    <w:p w:rsidR="009F3DB4" w:rsidRPr="00A470A1" w:rsidRDefault="009F3D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3DB4" w:rsidRPr="00A4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4FD7"/>
    <w:multiLevelType w:val="hybridMultilevel"/>
    <w:tmpl w:val="AD3C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73C65"/>
    <w:multiLevelType w:val="hybridMultilevel"/>
    <w:tmpl w:val="C2DE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A1"/>
    <w:rsid w:val="009F3DB4"/>
    <w:rsid w:val="00A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3514-5A73-4EBE-A064-5076B0CD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0A1"/>
    <w:pPr>
      <w:ind w:left="720"/>
      <w:contextualSpacing/>
    </w:pPr>
  </w:style>
  <w:style w:type="paragraph" w:customStyle="1" w:styleId="-">
    <w:name w:val="Вестник - Название статьи"/>
    <w:basedOn w:val="a"/>
    <w:link w:val="-0"/>
    <w:rsid w:val="00A470A1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kern w:val="32"/>
      <w:sz w:val="24"/>
      <w:szCs w:val="20"/>
    </w:rPr>
  </w:style>
  <w:style w:type="character" w:customStyle="1" w:styleId="-0">
    <w:name w:val="Вестник - Название статьи Знак Знак"/>
    <w:link w:val="-"/>
    <w:locked/>
    <w:rsid w:val="00A470A1"/>
    <w:rPr>
      <w:rFonts w:ascii="Times New Roman" w:eastAsia="Calibri" w:hAnsi="Times New Roman" w:cs="Times New Roman"/>
      <w:b/>
      <w:caps/>
      <w:kern w:val="32"/>
      <w:sz w:val="24"/>
      <w:szCs w:val="20"/>
    </w:rPr>
  </w:style>
  <w:style w:type="paragraph" w:styleId="a4">
    <w:name w:val="Body Text Indent"/>
    <w:basedOn w:val="a"/>
    <w:link w:val="a5"/>
    <w:rsid w:val="00A470A1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8" w:after="0" w:line="240" w:lineRule="auto"/>
      <w:ind w:firstLine="397"/>
      <w:jc w:val="center"/>
    </w:pPr>
    <w:rPr>
      <w:rFonts w:ascii="Tahoma" w:eastAsia="Times New Roman" w:hAnsi="Tahoma" w:cs="Tahoma"/>
      <w:b/>
      <w:color w:val="000000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470A1"/>
    <w:rPr>
      <w:rFonts w:ascii="Tahoma" w:eastAsia="Times New Roman" w:hAnsi="Tahoma" w:cs="Tahoma"/>
      <w:b/>
      <w:color w:val="000000"/>
      <w:sz w:val="26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Георгий Николаевич</dc:creator>
  <cp:keywords/>
  <dc:description/>
  <cp:lastModifiedBy>Захаров Георгий Николаевич</cp:lastModifiedBy>
  <cp:revision>1</cp:revision>
  <dcterms:created xsi:type="dcterms:W3CDTF">2019-09-20T06:47:00Z</dcterms:created>
  <dcterms:modified xsi:type="dcterms:W3CDTF">2019-09-20T06:47:00Z</dcterms:modified>
</cp:coreProperties>
</file>