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8C89" w14:textId="38FCBE0F" w:rsidR="001904E2" w:rsidRPr="007E07A4" w:rsidRDefault="001904E2" w:rsidP="001904E2">
      <w:pPr>
        <w:autoSpaceDE w:val="0"/>
        <w:autoSpaceDN w:val="0"/>
        <w:adjustRightInd w:val="0"/>
        <w:spacing w:line="360" w:lineRule="auto"/>
        <w:jc w:val="center"/>
        <w:rPr>
          <w:rFonts w:eastAsia="Calibri"/>
          <w:b/>
          <w:sz w:val="28"/>
          <w:szCs w:val="32"/>
          <w:lang w:eastAsia="en-US"/>
        </w:rPr>
      </w:pPr>
      <w:r w:rsidRPr="007E07A4">
        <w:rPr>
          <w:rFonts w:eastAsia="Calibri"/>
          <w:b/>
          <w:sz w:val="28"/>
          <w:szCs w:val="32"/>
          <w:lang w:eastAsia="en-US"/>
        </w:rPr>
        <w:t>Министерство образования и науки Российской Федерации</w:t>
      </w:r>
    </w:p>
    <w:p w14:paraId="66975429" w14:textId="77777777" w:rsidR="001904E2" w:rsidRPr="007E07A4" w:rsidRDefault="001904E2" w:rsidP="001904E2">
      <w:pPr>
        <w:autoSpaceDE w:val="0"/>
        <w:autoSpaceDN w:val="0"/>
        <w:adjustRightInd w:val="0"/>
        <w:spacing w:line="360" w:lineRule="auto"/>
        <w:jc w:val="center"/>
        <w:rPr>
          <w:rFonts w:eastAsia="Calibri"/>
          <w:b/>
          <w:sz w:val="28"/>
          <w:szCs w:val="32"/>
          <w:lang w:eastAsia="en-US"/>
        </w:rPr>
      </w:pPr>
      <w:r w:rsidRPr="007E07A4">
        <w:rPr>
          <w:rFonts w:eastAsia="Calibri"/>
          <w:b/>
          <w:sz w:val="28"/>
          <w:szCs w:val="32"/>
          <w:lang w:eastAsia="en-US"/>
        </w:rPr>
        <w:t>Федеральное государственное бюджетное</w:t>
      </w:r>
    </w:p>
    <w:p w14:paraId="5684946A" w14:textId="77777777" w:rsidR="001904E2" w:rsidRPr="007E07A4" w:rsidRDefault="001904E2" w:rsidP="001904E2">
      <w:pPr>
        <w:autoSpaceDE w:val="0"/>
        <w:autoSpaceDN w:val="0"/>
        <w:adjustRightInd w:val="0"/>
        <w:spacing w:line="360" w:lineRule="auto"/>
        <w:jc w:val="center"/>
        <w:rPr>
          <w:rFonts w:eastAsia="Calibri"/>
          <w:b/>
          <w:sz w:val="28"/>
          <w:szCs w:val="32"/>
          <w:lang w:eastAsia="en-US"/>
        </w:rPr>
      </w:pPr>
      <w:r w:rsidRPr="007E07A4">
        <w:rPr>
          <w:rFonts w:eastAsia="Calibri"/>
          <w:b/>
          <w:sz w:val="28"/>
          <w:szCs w:val="32"/>
          <w:lang w:eastAsia="en-US"/>
        </w:rPr>
        <w:t>образовательное учреждение высшего образования</w:t>
      </w:r>
    </w:p>
    <w:p w14:paraId="373E9973" w14:textId="77777777" w:rsidR="001904E2" w:rsidRPr="007E07A4" w:rsidRDefault="001904E2" w:rsidP="001904E2">
      <w:pPr>
        <w:spacing w:line="360" w:lineRule="auto"/>
        <w:jc w:val="center"/>
        <w:rPr>
          <w:rFonts w:eastAsia="Calibri"/>
          <w:b/>
          <w:sz w:val="22"/>
          <w:lang w:eastAsia="en-US"/>
        </w:rPr>
      </w:pPr>
      <w:r w:rsidRPr="007E07A4">
        <w:rPr>
          <w:rFonts w:eastAsia="Calibri"/>
          <w:b/>
          <w:sz w:val="28"/>
          <w:szCs w:val="32"/>
          <w:lang w:eastAsia="en-US"/>
        </w:rPr>
        <w:t>«Тверской государственный университет»</w:t>
      </w:r>
    </w:p>
    <w:p w14:paraId="77919CAD" w14:textId="77777777" w:rsidR="001904E2" w:rsidRDefault="001904E2" w:rsidP="001904E2">
      <w:pPr>
        <w:autoSpaceDE w:val="0"/>
        <w:autoSpaceDN w:val="0"/>
        <w:adjustRightInd w:val="0"/>
        <w:spacing w:line="360" w:lineRule="auto"/>
        <w:ind w:right="384"/>
        <w:jc w:val="center"/>
        <w:rPr>
          <w:rFonts w:eastAsia="Calibri"/>
          <w:b/>
          <w:sz w:val="40"/>
          <w:szCs w:val="40"/>
          <w:lang w:eastAsia="en-US"/>
        </w:rPr>
      </w:pPr>
    </w:p>
    <w:p w14:paraId="28349920" w14:textId="77777777" w:rsidR="001904E2" w:rsidRDefault="001904E2" w:rsidP="001904E2">
      <w:pPr>
        <w:autoSpaceDE w:val="0"/>
        <w:autoSpaceDN w:val="0"/>
        <w:adjustRightInd w:val="0"/>
        <w:spacing w:line="360" w:lineRule="auto"/>
        <w:ind w:right="384"/>
        <w:jc w:val="center"/>
        <w:rPr>
          <w:rFonts w:eastAsia="Calibri"/>
          <w:b/>
          <w:sz w:val="40"/>
          <w:szCs w:val="40"/>
          <w:lang w:eastAsia="en-US"/>
        </w:rPr>
      </w:pPr>
    </w:p>
    <w:p w14:paraId="04E33945" w14:textId="77777777" w:rsidR="001904E2" w:rsidRDefault="001904E2" w:rsidP="001904E2">
      <w:pPr>
        <w:autoSpaceDE w:val="0"/>
        <w:autoSpaceDN w:val="0"/>
        <w:adjustRightInd w:val="0"/>
        <w:spacing w:line="360" w:lineRule="auto"/>
        <w:ind w:right="384"/>
        <w:jc w:val="center"/>
        <w:rPr>
          <w:rFonts w:eastAsia="Calibri"/>
          <w:b/>
          <w:sz w:val="40"/>
          <w:szCs w:val="40"/>
          <w:lang w:eastAsia="en-US"/>
        </w:rPr>
      </w:pPr>
    </w:p>
    <w:p w14:paraId="1C18BAF9" w14:textId="77777777" w:rsidR="001904E2" w:rsidRDefault="001904E2" w:rsidP="001904E2">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АКТУАЛЬНЫЕ ВОПРОСЫ </w:t>
      </w:r>
    </w:p>
    <w:p w14:paraId="7BC9B10E" w14:textId="77777777" w:rsidR="001904E2" w:rsidRDefault="001904E2" w:rsidP="001904E2">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 xml:space="preserve">ТЕОРИИ И ПРАКТИКИ </w:t>
      </w:r>
    </w:p>
    <w:p w14:paraId="039A54AF" w14:textId="77777777" w:rsidR="001904E2" w:rsidRPr="008E6004" w:rsidRDefault="001904E2" w:rsidP="001904E2">
      <w:pPr>
        <w:autoSpaceDE w:val="0"/>
        <w:autoSpaceDN w:val="0"/>
        <w:adjustRightInd w:val="0"/>
        <w:spacing w:line="360" w:lineRule="auto"/>
        <w:ind w:right="384"/>
        <w:jc w:val="center"/>
        <w:rPr>
          <w:rFonts w:eastAsia="Calibri"/>
          <w:b/>
          <w:sz w:val="40"/>
          <w:szCs w:val="40"/>
          <w:lang w:eastAsia="en-US"/>
        </w:rPr>
      </w:pPr>
      <w:r w:rsidRPr="008E6004">
        <w:rPr>
          <w:rFonts w:eastAsia="Calibri"/>
          <w:b/>
          <w:sz w:val="40"/>
          <w:szCs w:val="40"/>
          <w:lang w:eastAsia="en-US"/>
        </w:rPr>
        <w:t>НОТАРИАЛЬНОЙ ДЕЯТЕЛЬНОСТИ</w:t>
      </w:r>
    </w:p>
    <w:p w14:paraId="52AF74F2" w14:textId="77777777" w:rsidR="001904E2" w:rsidRPr="002F28BF" w:rsidRDefault="001904E2" w:rsidP="001904E2">
      <w:pPr>
        <w:autoSpaceDE w:val="0"/>
        <w:autoSpaceDN w:val="0"/>
        <w:adjustRightInd w:val="0"/>
        <w:spacing w:line="360" w:lineRule="auto"/>
        <w:ind w:right="384"/>
        <w:rPr>
          <w:rFonts w:eastAsia="Calibri"/>
          <w:sz w:val="32"/>
          <w:szCs w:val="32"/>
          <w:lang w:eastAsia="en-US"/>
        </w:rPr>
      </w:pPr>
    </w:p>
    <w:p w14:paraId="30264AAC" w14:textId="77777777" w:rsidR="001904E2" w:rsidRPr="007E07A4" w:rsidRDefault="001904E2" w:rsidP="001904E2">
      <w:pPr>
        <w:autoSpaceDE w:val="0"/>
        <w:autoSpaceDN w:val="0"/>
        <w:adjustRightInd w:val="0"/>
        <w:ind w:left="-284" w:right="384" w:firstLine="851"/>
        <w:jc w:val="center"/>
        <w:rPr>
          <w:rFonts w:eastAsia="Calibri"/>
          <w:i/>
          <w:sz w:val="32"/>
          <w:szCs w:val="32"/>
          <w:lang w:eastAsia="en-US"/>
        </w:rPr>
      </w:pPr>
      <w:r w:rsidRPr="007E07A4">
        <w:rPr>
          <w:rFonts w:eastAsia="Calibri"/>
          <w:i/>
          <w:sz w:val="32"/>
          <w:szCs w:val="32"/>
          <w:lang w:eastAsia="en-US"/>
        </w:rPr>
        <w:t>Сборник научных работ</w:t>
      </w:r>
    </w:p>
    <w:p w14:paraId="480B6B65" w14:textId="77777777" w:rsidR="001904E2" w:rsidRPr="007E07A4" w:rsidRDefault="001904E2" w:rsidP="001904E2">
      <w:pPr>
        <w:autoSpaceDE w:val="0"/>
        <w:autoSpaceDN w:val="0"/>
        <w:adjustRightInd w:val="0"/>
        <w:ind w:left="-284" w:right="384" w:firstLine="851"/>
        <w:jc w:val="center"/>
        <w:rPr>
          <w:rFonts w:eastAsia="Calibri"/>
          <w:i/>
          <w:sz w:val="32"/>
          <w:szCs w:val="32"/>
          <w:lang w:eastAsia="en-US"/>
        </w:rPr>
      </w:pPr>
      <w:r w:rsidRPr="007E07A4">
        <w:rPr>
          <w:rFonts w:eastAsia="Calibri"/>
          <w:i/>
          <w:sz w:val="32"/>
          <w:szCs w:val="32"/>
          <w:lang w:eastAsia="en-US"/>
        </w:rPr>
        <w:t>студентов бакалавриата</w:t>
      </w:r>
    </w:p>
    <w:p w14:paraId="7923E365" w14:textId="77777777" w:rsidR="001904E2" w:rsidRPr="007E07A4" w:rsidRDefault="001904E2" w:rsidP="001904E2">
      <w:pPr>
        <w:autoSpaceDE w:val="0"/>
        <w:autoSpaceDN w:val="0"/>
        <w:adjustRightInd w:val="0"/>
        <w:ind w:left="-284" w:right="384" w:firstLine="851"/>
        <w:jc w:val="center"/>
        <w:rPr>
          <w:rFonts w:eastAsia="Calibri"/>
          <w:i/>
          <w:sz w:val="32"/>
          <w:szCs w:val="32"/>
          <w:lang w:eastAsia="en-US"/>
        </w:rPr>
      </w:pPr>
      <w:r w:rsidRPr="007E07A4">
        <w:rPr>
          <w:rFonts w:eastAsia="Calibri"/>
          <w:i/>
          <w:sz w:val="32"/>
          <w:szCs w:val="32"/>
          <w:lang w:eastAsia="en-US"/>
        </w:rPr>
        <w:t>юридического факультета</w:t>
      </w:r>
    </w:p>
    <w:p w14:paraId="70D7947F" w14:textId="77777777" w:rsidR="001904E2" w:rsidRPr="002B57E1" w:rsidRDefault="001904E2" w:rsidP="001904E2">
      <w:pPr>
        <w:autoSpaceDE w:val="0"/>
        <w:autoSpaceDN w:val="0"/>
        <w:adjustRightInd w:val="0"/>
        <w:ind w:left="-284" w:right="384" w:firstLine="851"/>
        <w:jc w:val="center"/>
        <w:rPr>
          <w:rFonts w:eastAsia="Calibri"/>
          <w:i/>
          <w:sz w:val="32"/>
          <w:szCs w:val="32"/>
          <w:lang w:eastAsia="en-US"/>
        </w:rPr>
      </w:pPr>
    </w:p>
    <w:p w14:paraId="1968C141" w14:textId="77777777" w:rsidR="001904E2" w:rsidRPr="002B57E1" w:rsidRDefault="001904E2" w:rsidP="001904E2">
      <w:pPr>
        <w:autoSpaceDE w:val="0"/>
        <w:autoSpaceDN w:val="0"/>
        <w:adjustRightInd w:val="0"/>
        <w:ind w:left="-284" w:right="384" w:firstLine="851"/>
        <w:jc w:val="center"/>
        <w:rPr>
          <w:rFonts w:eastAsia="Calibri"/>
          <w:sz w:val="32"/>
          <w:szCs w:val="32"/>
          <w:lang w:eastAsia="en-US"/>
        </w:rPr>
      </w:pPr>
      <w:r>
        <w:rPr>
          <w:rFonts w:eastAsia="Calibri"/>
          <w:sz w:val="32"/>
          <w:szCs w:val="32"/>
          <w:lang w:eastAsia="en-US"/>
        </w:rPr>
        <w:t>Выпуск 3</w:t>
      </w:r>
    </w:p>
    <w:p w14:paraId="62CA8A7E"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0F2FE03D"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3ABA3D2E"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15C9F052"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7F152EC3"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6AAFD8C9" w14:textId="77777777" w:rsidR="001904E2"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771C9139" w14:textId="77777777" w:rsidR="001904E2" w:rsidRPr="002F28BF"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1DFC41BA" w14:textId="77777777" w:rsidR="001904E2"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71724686" w14:textId="77777777" w:rsidR="001904E2"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4808673C" w14:textId="77777777" w:rsidR="001904E2" w:rsidRDefault="001904E2" w:rsidP="001904E2">
      <w:pPr>
        <w:autoSpaceDE w:val="0"/>
        <w:autoSpaceDN w:val="0"/>
        <w:adjustRightInd w:val="0"/>
        <w:spacing w:line="360" w:lineRule="auto"/>
        <w:ind w:left="-284" w:right="384" w:firstLine="851"/>
        <w:jc w:val="both"/>
        <w:rPr>
          <w:rFonts w:eastAsia="Calibri"/>
          <w:sz w:val="32"/>
          <w:szCs w:val="32"/>
          <w:lang w:eastAsia="en-US"/>
        </w:rPr>
      </w:pPr>
    </w:p>
    <w:p w14:paraId="056D39A6" w14:textId="77777777" w:rsidR="001904E2" w:rsidRPr="00E308E9" w:rsidRDefault="001904E2" w:rsidP="001904E2">
      <w:pPr>
        <w:autoSpaceDE w:val="0"/>
        <w:autoSpaceDN w:val="0"/>
        <w:adjustRightInd w:val="0"/>
        <w:spacing w:line="360" w:lineRule="auto"/>
        <w:ind w:left="-284" w:right="384" w:firstLine="851"/>
        <w:jc w:val="center"/>
        <w:rPr>
          <w:rFonts w:eastAsia="Calibri"/>
          <w:sz w:val="32"/>
          <w:szCs w:val="32"/>
          <w:lang w:eastAsia="en-US"/>
        </w:rPr>
      </w:pPr>
      <w:r>
        <w:rPr>
          <w:rFonts w:eastAsia="Calibri"/>
          <w:sz w:val="32"/>
          <w:szCs w:val="32"/>
          <w:lang w:eastAsia="en-US"/>
        </w:rPr>
        <w:t>Т В Е Р Ь 2 0 2 0</w:t>
      </w:r>
    </w:p>
    <w:p w14:paraId="10DE5BD3" w14:textId="77777777" w:rsidR="00A2174B" w:rsidRPr="00A2174B" w:rsidRDefault="00A2174B" w:rsidP="00A2174B">
      <w:pPr>
        <w:jc w:val="both"/>
        <w:rPr>
          <w:b/>
          <w:color w:val="000000" w:themeColor="text1"/>
          <w:sz w:val="28"/>
          <w:szCs w:val="28"/>
        </w:rPr>
      </w:pPr>
      <w:r w:rsidRPr="00A2174B">
        <w:rPr>
          <w:rFonts w:eastAsia="Calibri"/>
          <w:b/>
          <w:bCs/>
          <w:color w:val="000000" w:themeColor="text1"/>
          <w:sz w:val="28"/>
          <w:szCs w:val="28"/>
        </w:rPr>
        <w:lastRenderedPageBreak/>
        <w:t>УДК</w:t>
      </w:r>
      <w:r w:rsidRPr="00A2174B">
        <w:rPr>
          <w:b/>
          <w:color w:val="000000" w:themeColor="text1"/>
          <w:sz w:val="28"/>
          <w:szCs w:val="28"/>
          <w:shd w:val="clear" w:color="auto" w:fill="FFFFFF"/>
        </w:rPr>
        <w:t>347.961(082)</w:t>
      </w:r>
    </w:p>
    <w:p w14:paraId="3D757882" w14:textId="77777777" w:rsidR="00A2174B" w:rsidRPr="00A2174B" w:rsidRDefault="00A2174B" w:rsidP="00A2174B">
      <w:pPr>
        <w:jc w:val="both"/>
        <w:rPr>
          <w:b/>
          <w:color w:val="000000" w:themeColor="text1"/>
          <w:sz w:val="28"/>
          <w:szCs w:val="28"/>
          <w:shd w:val="clear" w:color="auto" w:fill="FFFFFF"/>
        </w:rPr>
      </w:pPr>
      <w:r w:rsidRPr="00A2174B">
        <w:rPr>
          <w:rFonts w:eastAsia="Calibri"/>
          <w:b/>
          <w:bCs/>
          <w:color w:val="000000" w:themeColor="text1"/>
          <w:sz w:val="28"/>
          <w:szCs w:val="28"/>
        </w:rPr>
        <w:t>ББК</w:t>
      </w:r>
      <w:r w:rsidRPr="00A2174B">
        <w:rPr>
          <w:b/>
          <w:color w:val="000000" w:themeColor="text1"/>
          <w:sz w:val="28"/>
          <w:szCs w:val="28"/>
          <w:shd w:val="clear" w:color="auto" w:fill="FFFFFF"/>
        </w:rPr>
        <w:t>Х76я43</w:t>
      </w:r>
    </w:p>
    <w:p w14:paraId="5C8EA882" w14:textId="45A964DF" w:rsidR="00A2174B" w:rsidRPr="00A2174B" w:rsidRDefault="00A2174B" w:rsidP="00A2174B">
      <w:pPr>
        <w:jc w:val="both"/>
        <w:rPr>
          <w:b/>
          <w:color w:val="000000" w:themeColor="text1"/>
          <w:sz w:val="28"/>
          <w:szCs w:val="28"/>
        </w:rPr>
      </w:pPr>
      <w:r w:rsidRPr="00A2174B">
        <w:rPr>
          <w:b/>
          <w:color w:val="000000" w:themeColor="text1"/>
          <w:sz w:val="28"/>
          <w:szCs w:val="28"/>
          <w:shd w:val="clear" w:color="auto" w:fill="FFFFFF"/>
        </w:rPr>
        <w:t>А 43</w:t>
      </w:r>
    </w:p>
    <w:p w14:paraId="113CBE51" w14:textId="77777777" w:rsidR="00B03E4C" w:rsidRDefault="00B03E4C" w:rsidP="001904E2">
      <w:pPr>
        <w:autoSpaceDE w:val="0"/>
        <w:autoSpaceDN w:val="0"/>
        <w:adjustRightInd w:val="0"/>
        <w:spacing w:line="276" w:lineRule="auto"/>
        <w:ind w:left="-284" w:right="384" w:firstLine="851"/>
        <w:jc w:val="both"/>
        <w:rPr>
          <w:rFonts w:eastAsia="Calibri"/>
          <w:b/>
          <w:bCs/>
          <w:color w:val="000000"/>
          <w:sz w:val="32"/>
          <w:szCs w:val="22"/>
          <w:lang w:eastAsia="en-US"/>
        </w:rPr>
      </w:pPr>
    </w:p>
    <w:p w14:paraId="425FE753" w14:textId="77777777" w:rsidR="00B03E4C" w:rsidRDefault="00B03E4C" w:rsidP="001904E2">
      <w:pPr>
        <w:autoSpaceDE w:val="0"/>
        <w:autoSpaceDN w:val="0"/>
        <w:adjustRightInd w:val="0"/>
        <w:spacing w:line="276" w:lineRule="auto"/>
        <w:ind w:left="-284" w:right="384" w:firstLine="851"/>
        <w:jc w:val="both"/>
        <w:rPr>
          <w:rFonts w:eastAsia="Calibri"/>
          <w:b/>
          <w:bCs/>
          <w:color w:val="000000"/>
          <w:sz w:val="32"/>
          <w:szCs w:val="22"/>
          <w:lang w:eastAsia="en-US"/>
        </w:rPr>
      </w:pPr>
    </w:p>
    <w:p w14:paraId="0DB6752F" w14:textId="77777777" w:rsidR="00B03E4C" w:rsidRPr="00B03E4C" w:rsidRDefault="00B03E4C" w:rsidP="00E8146E">
      <w:pPr>
        <w:autoSpaceDE w:val="0"/>
        <w:autoSpaceDN w:val="0"/>
        <w:adjustRightInd w:val="0"/>
        <w:spacing w:line="276" w:lineRule="auto"/>
        <w:ind w:left="-284" w:right="384" w:firstLine="851"/>
        <w:jc w:val="center"/>
        <w:rPr>
          <w:rFonts w:eastAsia="Calibri"/>
          <w:b/>
          <w:bCs/>
          <w:color w:val="000000"/>
          <w:sz w:val="28"/>
          <w:szCs w:val="28"/>
          <w:lang w:eastAsia="en-US"/>
        </w:rPr>
      </w:pPr>
    </w:p>
    <w:p w14:paraId="62C949E7" w14:textId="77777777" w:rsidR="00B03E4C" w:rsidRPr="00B03E4C" w:rsidRDefault="00B03E4C" w:rsidP="00E8146E">
      <w:pPr>
        <w:autoSpaceDE w:val="0"/>
        <w:autoSpaceDN w:val="0"/>
        <w:adjustRightInd w:val="0"/>
        <w:ind w:left="-284" w:right="384" w:firstLine="851"/>
        <w:jc w:val="center"/>
        <w:rPr>
          <w:rFonts w:eastAsia="Calibri"/>
          <w:bCs/>
          <w:color w:val="000000"/>
          <w:sz w:val="28"/>
          <w:szCs w:val="28"/>
          <w:lang w:eastAsia="en-US"/>
        </w:rPr>
      </w:pPr>
      <w:r w:rsidRPr="00B03E4C">
        <w:rPr>
          <w:rFonts w:eastAsia="Calibri"/>
          <w:bCs/>
          <w:color w:val="000000"/>
          <w:sz w:val="28"/>
          <w:szCs w:val="28"/>
          <w:lang w:eastAsia="en-US"/>
        </w:rPr>
        <w:t>Под общей редакцией</w:t>
      </w:r>
    </w:p>
    <w:p w14:paraId="79219B82" w14:textId="47B3763E" w:rsidR="00E8146E" w:rsidRPr="00E8146E" w:rsidRDefault="00B03E4C" w:rsidP="00E8146E">
      <w:pPr>
        <w:autoSpaceDE w:val="0"/>
        <w:autoSpaceDN w:val="0"/>
        <w:adjustRightInd w:val="0"/>
        <w:ind w:firstLine="851"/>
        <w:jc w:val="center"/>
        <w:rPr>
          <w:rFonts w:eastAsia="Calibri"/>
          <w:bCs/>
          <w:color w:val="000000"/>
          <w:sz w:val="28"/>
        </w:rPr>
      </w:pPr>
      <w:r w:rsidRPr="00B03E4C">
        <w:rPr>
          <w:rFonts w:eastAsia="Calibri"/>
          <w:bCs/>
          <w:color w:val="000000"/>
          <w:sz w:val="28"/>
          <w:szCs w:val="28"/>
          <w:lang w:eastAsia="en-US"/>
        </w:rPr>
        <w:t xml:space="preserve">канд. филос. наук, </w:t>
      </w:r>
      <w:r w:rsidRPr="00E8146E">
        <w:rPr>
          <w:rFonts w:eastAsia="Calibri"/>
          <w:bCs/>
          <w:color w:val="000000"/>
          <w:sz w:val="28"/>
          <w:szCs w:val="28"/>
          <w:lang w:eastAsia="en-US"/>
        </w:rPr>
        <w:t>доцента</w:t>
      </w:r>
      <w:r w:rsidR="00E8146E">
        <w:rPr>
          <w:rFonts w:eastAsia="Calibri"/>
          <w:bCs/>
          <w:color w:val="000000"/>
          <w:sz w:val="28"/>
          <w:szCs w:val="28"/>
          <w:lang w:eastAsia="en-US"/>
        </w:rPr>
        <w:t>,</w:t>
      </w:r>
      <w:r w:rsidR="00E8146E" w:rsidRPr="00E8146E">
        <w:rPr>
          <w:rFonts w:eastAsia="Calibri"/>
          <w:bCs/>
          <w:color w:val="000000" w:themeColor="text1"/>
          <w:sz w:val="28"/>
          <w:szCs w:val="28"/>
        </w:rPr>
        <w:t xml:space="preserve"> доцент</w:t>
      </w:r>
      <w:r w:rsidR="00E8146E">
        <w:rPr>
          <w:rFonts w:eastAsia="Calibri"/>
          <w:bCs/>
          <w:color w:val="000000" w:themeColor="text1"/>
          <w:sz w:val="28"/>
          <w:szCs w:val="28"/>
        </w:rPr>
        <w:t>а</w:t>
      </w:r>
      <w:r w:rsidR="00E8146E" w:rsidRPr="00E8146E">
        <w:rPr>
          <w:rFonts w:eastAsia="Calibri"/>
          <w:bCs/>
          <w:color w:val="000000"/>
          <w:sz w:val="28"/>
        </w:rPr>
        <w:t xml:space="preserve"> кафедры </w:t>
      </w:r>
      <w:r w:rsidR="00E8146E">
        <w:rPr>
          <w:rFonts w:eastAsia="Calibri"/>
          <w:bCs/>
          <w:color w:val="000000"/>
          <w:sz w:val="28"/>
        </w:rPr>
        <w:t>судебной власти</w:t>
      </w:r>
    </w:p>
    <w:p w14:paraId="69A8F753" w14:textId="77777777" w:rsidR="00D35D97" w:rsidRDefault="00E8146E" w:rsidP="00E8146E">
      <w:pPr>
        <w:autoSpaceDE w:val="0"/>
        <w:autoSpaceDN w:val="0"/>
        <w:adjustRightInd w:val="0"/>
        <w:ind w:left="-284" w:right="384" w:firstLine="851"/>
        <w:jc w:val="center"/>
        <w:rPr>
          <w:rFonts w:eastAsia="Calibri"/>
          <w:bCs/>
          <w:color w:val="000000"/>
          <w:sz w:val="28"/>
          <w:szCs w:val="28"/>
          <w:lang w:eastAsia="en-US"/>
        </w:rPr>
      </w:pPr>
      <w:r w:rsidRPr="00E8146E">
        <w:rPr>
          <w:rFonts w:eastAsia="Calibri"/>
          <w:bCs/>
          <w:color w:val="000000"/>
          <w:sz w:val="28"/>
        </w:rPr>
        <w:t>и правоохранительной деятельности</w:t>
      </w:r>
      <w:r w:rsidR="00B03E4C" w:rsidRPr="00E8146E">
        <w:rPr>
          <w:rFonts w:eastAsia="Calibri"/>
          <w:bCs/>
          <w:color w:val="000000"/>
          <w:sz w:val="28"/>
          <w:szCs w:val="28"/>
          <w:lang w:eastAsia="en-US"/>
        </w:rPr>
        <w:t xml:space="preserve"> </w:t>
      </w:r>
    </w:p>
    <w:p w14:paraId="1BB0EF36" w14:textId="77777777" w:rsidR="00D35D97" w:rsidRDefault="00E8146E" w:rsidP="00E8146E">
      <w:pPr>
        <w:autoSpaceDE w:val="0"/>
        <w:autoSpaceDN w:val="0"/>
        <w:adjustRightInd w:val="0"/>
        <w:ind w:left="-284" w:right="384" w:firstLine="851"/>
        <w:jc w:val="center"/>
        <w:rPr>
          <w:rFonts w:eastAsia="Calibri"/>
          <w:bCs/>
          <w:color w:val="000000"/>
          <w:sz w:val="28"/>
          <w:szCs w:val="28"/>
          <w:lang w:eastAsia="en-US"/>
        </w:rPr>
      </w:pPr>
      <w:r>
        <w:rPr>
          <w:rFonts w:eastAsia="Calibri"/>
          <w:bCs/>
          <w:color w:val="000000"/>
          <w:sz w:val="28"/>
          <w:szCs w:val="28"/>
          <w:lang w:eastAsia="en-US"/>
        </w:rPr>
        <w:t xml:space="preserve">ФГБОУ </w:t>
      </w:r>
      <w:r w:rsidR="00D35D97">
        <w:rPr>
          <w:rFonts w:eastAsia="Calibri"/>
          <w:bCs/>
          <w:color w:val="000000"/>
          <w:sz w:val="28"/>
          <w:szCs w:val="28"/>
          <w:lang w:eastAsia="en-US"/>
        </w:rPr>
        <w:t xml:space="preserve">ВО </w:t>
      </w:r>
      <w:r>
        <w:rPr>
          <w:rFonts w:eastAsia="Calibri"/>
          <w:bCs/>
          <w:color w:val="000000"/>
          <w:sz w:val="28"/>
          <w:szCs w:val="28"/>
          <w:lang w:eastAsia="en-US"/>
        </w:rPr>
        <w:t xml:space="preserve">«Тверской государственный университет» </w:t>
      </w:r>
    </w:p>
    <w:p w14:paraId="5F250659" w14:textId="0A6D3C5A" w:rsidR="00B03E4C" w:rsidRPr="00E8146E" w:rsidRDefault="00B03E4C" w:rsidP="00E8146E">
      <w:pPr>
        <w:autoSpaceDE w:val="0"/>
        <w:autoSpaceDN w:val="0"/>
        <w:adjustRightInd w:val="0"/>
        <w:ind w:left="-284" w:right="384" w:firstLine="851"/>
        <w:jc w:val="center"/>
        <w:rPr>
          <w:rFonts w:eastAsia="Calibri"/>
          <w:bCs/>
          <w:color w:val="000000"/>
          <w:sz w:val="28"/>
          <w:szCs w:val="28"/>
          <w:lang w:eastAsia="en-US"/>
        </w:rPr>
      </w:pPr>
      <w:r w:rsidRPr="00E8146E">
        <w:rPr>
          <w:rFonts w:eastAsia="Calibri"/>
          <w:bCs/>
          <w:color w:val="000000"/>
          <w:sz w:val="28"/>
          <w:szCs w:val="28"/>
          <w:lang w:eastAsia="en-US"/>
        </w:rPr>
        <w:t xml:space="preserve">А.В. </w:t>
      </w:r>
      <w:proofErr w:type="spellStart"/>
      <w:r w:rsidRPr="00E8146E">
        <w:rPr>
          <w:rFonts w:eastAsia="Calibri"/>
          <w:bCs/>
          <w:color w:val="000000"/>
          <w:sz w:val="28"/>
          <w:szCs w:val="28"/>
          <w:lang w:eastAsia="en-US"/>
        </w:rPr>
        <w:t>Афтаховой</w:t>
      </w:r>
      <w:proofErr w:type="spellEnd"/>
    </w:p>
    <w:p w14:paraId="2A715F99" w14:textId="77777777" w:rsidR="00B03E4C" w:rsidRPr="00E8146E" w:rsidRDefault="00B03E4C" w:rsidP="00E8146E">
      <w:pPr>
        <w:autoSpaceDE w:val="0"/>
        <w:autoSpaceDN w:val="0"/>
        <w:adjustRightInd w:val="0"/>
        <w:spacing w:line="360" w:lineRule="auto"/>
        <w:ind w:left="-284" w:right="384" w:firstLine="851"/>
        <w:jc w:val="center"/>
        <w:rPr>
          <w:rFonts w:eastAsia="Calibri"/>
          <w:bCs/>
          <w:color w:val="000000"/>
          <w:sz w:val="28"/>
          <w:szCs w:val="28"/>
          <w:lang w:eastAsia="en-US"/>
        </w:rPr>
      </w:pPr>
    </w:p>
    <w:p w14:paraId="3004466E" w14:textId="77777777" w:rsidR="00B03E4C" w:rsidRPr="00B03E4C" w:rsidRDefault="00B03E4C" w:rsidP="00E8146E">
      <w:pPr>
        <w:autoSpaceDE w:val="0"/>
        <w:autoSpaceDN w:val="0"/>
        <w:adjustRightInd w:val="0"/>
        <w:spacing w:line="276" w:lineRule="auto"/>
        <w:ind w:left="-284" w:right="384" w:firstLine="851"/>
        <w:jc w:val="center"/>
        <w:rPr>
          <w:rFonts w:eastAsia="Calibri"/>
          <w:b/>
          <w:bCs/>
          <w:color w:val="000000"/>
          <w:sz w:val="28"/>
          <w:szCs w:val="28"/>
          <w:lang w:eastAsia="en-US"/>
        </w:rPr>
      </w:pPr>
    </w:p>
    <w:p w14:paraId="4E52445A" w14:textId="77777777" w:rsidR="00B03E4C" w:rsidRPr="00B03E4C" w:rsidRDefault="00B03E4C" w:rsidP="001904E2">
      <w:pPr>
        <w:autoSpaceDE w:val="0"/>
        <w:autoSpaceDN w:val="0"/>
        <w:adjustRightInd w:val="0"/>
        <w:spacing w:line="276" w:lineRule="auto"/>
        <w:ind w:left="-284" w:right="384" w:firstLine="851"/>
        <w:jc w:val="both"/>
        <w:rPr>
          <w:rFonts w:eastAsia="Calibri"/>
          <w:b/>
          <w:bCs/>
          <w:color w:val="000000"/>
          <w:sz w:val="28"/>
          <w:szCs w:val="28"/>
          <w:lang w:eastAsia="en-US"/>
        </w:rPr>
      </w:pPr>
    </w:p>
    <w:p w14:paraId="775360B1" w14:textId="77777777" w:rsidR="00B03E4C" w:rsidRPr="00B03E4C" w:rsidRDefault="00B03E4C" w:rsidP="001904E2">
      <w:pPr>
        <w:autoSpaceDE w:val="0"/>
        <w:autoSpaceDN w:val="0"/>
        <w:adjustRightInd w:val="0"/>
        <w:spacing w:line="276" w:lineRule="auto"/>
        <w:ind w:left="-284" w:right="384" w:firstLine="851"/>
        <w:jc w:val="both"/>
        <w:rPr>
          <w:rFonts w:eastAsia="Calibri"/>
          <w:b/>
          <w:bCs/>
          <w:color w:val="000000"/>
          <w:sz w:val="28"/>
          <w:szCs w:val="28"/>
          <w:lang w:eastAsia="en-US"/>
        </w:rPr>
      </w:pPr>
    </w:p>
    <w:p w14:paraId="2370B619" w14:textId="77777777" w:rsidR="00B03E4C" w:rsidRPr="00B03E4C" w:rsidRDefault="00B03E4C" w:rsidP="001904E2">
      <w:pPr>
        <w:autoSpaceDE w:val="0"/>
        <w:autoSpaceDN w:val="0"/>
        <w:adjustRightInd w:val="0"/>
        <w:spacing w:line="276" w:lineRule="auto"/>
        <w:ind w:left="-284" w:right="384" w:firstLine="851"/>
        <w:jc w:val="both"/>
        <w:rPr>
          <w:rFonts w:eastAsia="Calibri"/>
          <w:b/>
          <w:bCs/>
          <w:color w:val="000000"/>
          <w:sz w:val="28"/>
          <w:szCs w:val="28"/>
          <w:lang w:eastAsia="en-US"/>
        </w:rPr>
      </w:pPr>
    </w:p>
    <w:p w14:paraId="0805FF90" w14:textId="77777777" w:rsidR="00B03E4C" w:rsidRPr="00B03E4C" w:rsidRDefault="00B03E4C" w:rsidP="001904E2">
      <w:pPr>
        <w:autoSpaceDE w:val="0"/>
        <w:autoSpaceDN w:val="0"/>
        <w:adjustRightInd w:val="0"/>
        <w:spacing w:line="276" w:lineRule="auto"/>
        <w:ind w:left="-284" w:right="384" w:firstLine="851"/>
        <w:jc w:val="both"/>
        <w:rPr>
          <w:rFonts w:eastAsia="Calibri"/>
          <w:b/>
          <w:bCs/>
          <w:color w:val="000000"/>
          <w:sz w:val="28"/>
          <w:szCs w:val="28"/>
          <w:lang w:eastAsia="en-US"/>
        </w:rPr>
      </w:pPr>
    </w:p>
    <w:p w14:paraId="4A494868" w14:textId="01FF7DC9" w:rsidR="001904E2" w:rsidRPr="00B03E4C" w:rsidRDefault="00A2174B" w:rsidP="00A2174B">
      <w:pPr>
        <w:jc w:val="both"/>
        <w:rPr>
          <w:rFonts w:eastAsia="Calibri"/>
          <w:bCs/>
          <w:color w:val="000000"/>
          <w:sz w:val="28"/>
          <w:szCs w:val="28"/>
          <w:lang w:eastAsia="en-US"/>
        </w:rPr>
      </w:pPr>
      <w:r w:rsidRPr="00A2174B">
        <w:rPr>
          <w:b/>
          <w:color w:val="000000" w:themeColor="text1"/>
          <w:sz w:val="28"/>
          <w:szCs w:val="28"/>
          <w:shd w:val="clear" w:color="auto" w:fill="FFFFFF"/>
        </w:rPr>
        <w:t>А</w:t>
      </w:r>
      <w:r>
        <w:rPr>
          <w:b/>
          <w:color w:val="000000" w:themeColor="text1"/>
          <w:sz w:val="28"/>
          <w:szCs w:val="28"/>
          <w:shd w:val="clear" w:color="auto" w:fill="FFFFFF"/>
        </w:rPr>
        <w:t xml:space="preserve"> </w:t>
      </w:r>
      <w:r w:rsidRPr="00A2174B">
        <w:rPr>
          <w:b/>
          <w:color w:val="000000" w:themeColor="text1"/>
          <w:sz w:val="28"/>
          <w:szCs w:val="28"/>
          <w:shd w:val="clear" w:color="auto" w:fill="FFFFFF"/>
        </w:rPr>
        <w:t>43</w:t>
      </w:r>
      <w:r>
        <w:rPr>
          <w:b/>
          <w:color w:val="000000" w:themeColor="text1"/>
          <w:sz w:val="28"/>
          <w:szCs w:val="28"/>
          <w:shd w:val="clear" w:color="auto" w:fill="FFFFFF"/>
        </w:rPr>
        <w:t xml:space="preserve"> </w:t>
      </w:r>
      <w:r w:rsidR="001904E2" w:rsidRPr="00B03E4C">
        <w:rPr>
          <w:rFonts w:eastAsia="Calibri"/>
          <w:b/>
          <w:bCs/>
          <w:color w:val="000000"/>
          <w:sz w:val="28"/>
          <w:szCs w:val="28"/>
          <w:lang w:eastAsia="en-US"/>
        </w:rPr>
        <w:t>Актуальные вопросы теории и практики нотариальной деятельности</w:t>
      </w:r>
      <w:r w:rsidR="00B03E4C" w:rsidRPr="00B03E4C">
        <w:rPr>
          <w:rFonts w:eastAsia="Calibri"/>
          <w:bCs/>
          <w:color w:val="000000"/>
          <w:sz w:val="28"/>
          <w:szCs w:val="28"/>
          <w:lang w:eastAsia="en-US"/>
        </w:rPr>
        <w:t>:</w:t>
      </w:r>
      <w:r w:rsidR="001904E2" w:rsidRPr="00B03E4C">
        <w:rPr>
          <w:rFonts w:eastAsia="Calibri"/>
          <w:bCs/>
          <w:color w:val="000000"/>
          <w:sz w:val="28"/>
          <w:szCs w:val="28"/>
          <w:lang w:eastAsia="en-US"/>
        </w:rPr>
        <w:t xml:space="preserve"> </w:t>
      </w:r>
      <w:r w:rsidR="00B03E4C" w:rsidRPr="00B03E4C">
        <w:rPr>
          <w:sz w:val="28"/>
          <w:szCs w:val="28"/>
          <w:shd w:val="clear" w:color="auto" w:fill="FFFFFF"/>
        </w:rPr>
        <w:t xml:space="preserve">сб. студ. науч. работ. </w:t>
      </w:r>
      <w:proofErr w:type="spellStart"/>
      <w:r w:rsidR="001904E2" w:rsidRPr="00B03E4C">
        <w:rPr>
          <w:rFonts w:eastAsia="Calibri"/>
          <w:bCs/>
          <w:color w:val="000000"/>
          <w:sz w:val="28"/>
          <w:szCs w:val="28"/>
          <w:lang w:eastAsia="en-US"/>
        </w:rPr>
        <w:t>Вып</w:t>
      </w:r>
      <w:proofErr w:type="spellEnd"/>
      <w:r w:rsidR="00B03E4C" w:rsidRPr="00B03E4C">
        <w:rPr>
          <w:rFonts w:eastAsia="Calibri"/>
          <w:bCs/>
          <w:color w:val="000000"/>
          <w:sz w:val="28"/>
          <w:szCs w:val="28"/>
          <w:lang w:eastAsia="en-US"/>
        </w:rPr>
        <w:t>.</w:t>
      </w:r>
      <w:r w:rsidR="001904E2" w:rsidRPr="00B03E4C">
        <w:rPr>
          <w:rFonts w:eastAsia="Calibri"/>
          <w:bCs/>
          <w:color w:val="000000"/>
          <w:sz w:val="28"/>
          <w:szCs w:val="28"/>
          <w:lang w:eastAsia="en-US"/>
        </w:rPr>
        <w:t xml:space="preserve"> 3</w:t>
      </w:r>
      <w:r w:rsidR="00B03E4C" w:rsidRPr="00B03E4C">
        <w:rPr>
          <w:rFonts w:eastAsia="Calibri"/>
          <w:bCs/>
          <w:color w:val="000000"/>
          <w:sz w:val="28"/>
          <w:szCs w:val="28"/>
          <w:lang w:eastAsia="en-US"/>
        </w:rPr>
        <w:t>.</w:t>
      </w:r>
      <w:r w:rsidR="001904E2" w:rsidRPr="00B03E4C">
        <w:rPr>
          <w:rFonts w:eastAsia="Calibri"/>
          <w:bCs/>
          <w:color w:val="000000"/>
          <w:sz w:val="28"/>
          <w:szCs w:val="28"/>
          <w:lang w:eastAsia="en-US"/>
        </w:rPr>
        <w:t xml:space="preserve"> – Тверь: </w:t>
      </w:r>
      <w:proofErr w:type="spellStart"/>
      <w:r w:rsidR="001904E2" w:rsidRPr="00B03E4C">
        <w:rPr>
          <w:rFonts w:eastAsia="Calibri"/>
          <w:bCs/>
          <w:color w:val="000000"/>
          <w:sz w:val="28"/>
          <w:szCs w:val="28"/>
          <w:lang w:eastAsia="en-US"/>
        </w:rPr>
        <w:t>Твер</w:t>
      </w:r>
      <w:proofErr w:type="spellEnd"/>
      <w:r w:rsidR="001904E2" w:rsidRPr="00B03E4C">
        <w:rPr>
          <w:rFonts w:eastAsia="Calibri"/>
          <w:bCs/>
          <w:color w:val="000000"/>
          <w:sz w:val="28"/>
          <w:szCs w:val="28"/>
          <w:lang w:eastAsia="en-US"/>
        </w:rPr>
        <w:t>. гос. ун-т, 2020</w:t>
      </w:r>
      <w:r w:rsidR="00D35D97">
        <w:rPr>
          <w:rFonts w:eastAsia="Calibri"/>
          <w:bCs/>
          <w:color w:val="000000"/>
          <w:sz w:val="28"/>
          <w:szCs w:val="28"/>
          <w:lang w:eastAsia="en-US"/>
        </w:rPr>
        <w:t>.</w:t>
      </w:r>
      <w:r w:rsidR="001904E2" w:rsidRPr="00B03E4C">
        <w:rPr>
          <w:rFonts w:eastAsia="Calibri"/>
          <w:bCs/>
          <w:color w:val="000000"/>
          <w:sz w:val="28"/>
          <w:szCs w:val="28"/>
          <w:lang w:eastAsia="en-US"/>
        </w:rPr>
        <w:t xml:space="preserve"> </w:t>
      </w:r>
      <w:r w:rsidR="00B03E4C" w:rsidRPr="00B03E4C">
        <w:rPr>
          <w:rFonts w:eastAsia="Calibri"/>
          <w:bCs/>
          <w:color w:val="000000"/>
          <w:sz w:val="28"/>
          <w:szCs w:val="28"/>
          <w:lang w:eastAsia="en-US"/>
        </w:rPr>
        <w:t>–</w:t>
      </w:r>
      <w:r w:rsidR="001904E2" w:rsidRPr="00B03E4C">
        <w:rPr>
          <w:rFonts w:eastAsia="Calibri"/>
          <w:bCs/>
          <w:color w:val="000000"/>
          <w:sz w:val="28"/>
          <w:szCs w:val="28"/>
          <w:lang w:eastAsia="en-US"/>
        </w:rPr>
        <w:t xml:space="preserve"> </w:t>
      </w:r>
      <w:r w:rsidR="00610A8A" w:rsidRPr="00B03E4C">
        <w:rPr>
          <w:rFonts w:eastAsia="Calibri"/>
          <w:bCs/>
          <w:color w:val="000000"/>
          <w:sz w:val="28"/>
          <w:szCs w:val="28"/>
          <w:lang w:eastAsia="en-US"/>
        </w:rPr>
        <w:t>6</w:t>
      </w:r>
      <w:r w:rsidR="00B03E4C" w:rsidRPr="00B03E4C">
        <w:rPr>
          <w:rFonts w:eastAsia="Calibri"/>
          <w:bCs/>
          <w:color w:val="000000"/>
          <w:sz w:val="28"/>
          <w:szCs w:val="28"/>
          <w:lang w:eastAsia="en-US"/>
        </w:rPr>
        <w:t>6</w:t>
      </w:r>
      <w:r w:rsidR="001904E2" w:rsidRPr="00B03E4C">
        <w:rPr>
          <w:rFonts w:eastAsia="Calibri"/>
          <w:bCs/>
          <w:color w:val="000000"/>
          <w:sz w:val="28"/>
          <w:szCs w:val="28"/>
          <w:lang w:eastAsia="en-US"/>
        </w:rPr>
        <w:t xml:space="preserve"> с.</w:t>
      </w:r>
    </w:p>
    <w:p w14:paraId="786B92F9" w14:textId="77777777" w:rsidR="001904E2" w:rsidRPr="00B03E4C" w:rsidRDefault="001904E2" w:rsidP="001904E2">
      <w:pPr>
        <w:autoSpaceDE w:val="0"/>
        <w:autoSpaceDN w:val="0"/>
        <w:adjustRightInd w:val="0"/>
        <w:spacing w:line="360" w:lineRule="auto"/>
        <w:ind w:left="-284" w:right="384" w:firstLine="851"/>
        <w:jc w:val="both"/>
        <w:rPr>
          <w:rFonts w:eastAsia="Calibri"/>
          <w:bCs/>
          <w:color w:val="000000"/>
          <w:sz w:val="28"/>
          <w:szCs w:val="28"/>
          <w:lang w:eastAsia="en-US"/>
        </w:rPr>
      </w:pPr>
    </w:p>
    <w:p w14:paraId="51F24873" w14:textId="77777777" w:rsidR="001904E2" w:rsidRPr="00B03E4C" w:rsidRDefault="001904E2" w:rsidP="001904E2">
      <w:pPr>
        <w:autoSpaceDE w:val="0"/>
        <w:autoSpaceDN w:val="0"/>
        <w:adjustRightInd w:val="0"/>
        <w:spacing w:line="360" w:lineRule="auto"/>
        <w:ind w:left="-284" w:right="384" w:firstLine="851"/>
        <w:jc w:val="both"/>
        <w:rPr>
          <w:rFonts w:eastAsia="Calibri"/>
          <w:b/>
          <w:bCs/>
          <w:color w:val="000000"/>
          <w:sz w:val="28"/>
          <w:szCs w:val="28"/>
          <w:lang w:eastAsia="en-US"/>
        </w:rPr>
      </w:pPr>
    </w:p>
    <w:p w14:paraId="56D2567E" w14:textId="1444E1A2" w:rsidR="001904E2" w:rsidRPr="00D35D97" w:rsidRDefault="001904E2" w:rsidP="001904E2">
      <w:pPr>
        <w:autoSpaceDE w:val="0"/>
        <w:autoSpaceDN w:val="0"/>
        <w:adjustRightInd w:val="0"/>
        <w:ind w:left="-284" w:right="384" w:firstLine="851"/>
        <w:jc w:val="both"/>
        <w:rPr>
          <w:rFonts w:eastAsia="Calibri"/>
          <w:bCs/>
          <w:color w:val="000000"/>
          <w:sz w:val="26"/>
          <w:szCs w:val="26"/>
          <w:lang w:eastAsia="en-US"/>
        </w:rPr>
      </w:pPr>
      <w:r w:rsidRPr="00D35D97">
        <w:rPr>
          <w:rFonts w:eastAsia="Calibri"/>
          <w:b/>
          <w:bCs/>
          <w:color w:val="000000"/>
          <w:sz w:val="26"/>
          <w:szCs w:val="26"/>
          <w:lang w:eastAsia="en-US"/>
        </w:rPr>
        <w:tab/>
      </w:r>
      <w:r w:rsidRPr="00D35D97">
        <w:rPr>
          <w:rFonts w:eastAsia="Calibri"/>
          <w:bCs/>
          <w:color w:val="000000"/>
          <w:sz w:val="26"/>
          <w:szCs w:val="26"/>
          <w:lang w:eastAsia="en-US"/>
        </w:rPr>
        <w:t xml:space="preserve">Настоящий сборник содержит научные статьи студентов, обучающихся на четвертом курсе </w:t>
      </w:r>
      <w:proofErr w:type="spellStart"/>
      <w:r w:rsidRPr="00D35D97">
        <w:rPr>
          <w:rFonts w:eastAsia="Calibri"/>
          <w:bCs/>
          <w:color w:val="000000"/>
          <w:sz w:val="26"/>
          <w:szCs w:val="26"/>
          <w:lang w:eastAsia="en-US"/>
        </w:rPr>
        <w:t>бакалавриата</w:t>
      </w:r>
      <w:proofErr w:type="spellEnd"/>
      <w:r w:rsidRPr="00D35D97">
        <w:rPr>
          <w:rFonts w:eastAsia="Calibri"/>
          <w:bCs/>
          <w:color w:val="000000"/>
          <w:sz w:val="26"/>
          <w:szCs w:val="26"/>
          <w:lang w:eastAsia="en-US"/>
        </w:rPr>
        <w:t xml:space="preserve"> по направлению «Юриспруденция».</w:t>
      </w:r>
    </w:p>
    <w:p w14:paraId="3190B575" w14:textId="4BBE4146" w:rsidR="00D35D97" w:rsidRPr="00D35D97" w:rsidRDefault="00D35D97" w:rsidP="001904E2">
      <w:pPr>
        <w:autoSpaceDE w:val="0"/>
        <w:autoSpaceDN w:val="0"/>
        <w:adjustRightInd w:val="0"/>
        <w:ind w:left="-284" w:right="384" w:firstLine="851"/>
        <w:jc w:val="both"/>
        <w:rPr>
          <w:rFonts w:eastAsia="Calibri"/>
          <w:bCs/>
          <w:color w:val="000000"/>
          <w:sz w:val="26"/>
          <w:szCs w:val="26"/>
          <w:lang w:eastAsia="en-US"/>
        </w:rPr>
      </w:pPr>
      <w:r w:rsidRPr="00D35D97">
        <w:rPr>
          <w:sz w:val="26"/>
          <w:szCs w:val="26"/>
        </w:rPr>
        <w:t>Сборник может представлять интерес при изучении правовых дисциплин, прежде всего гражданско-правового профиля.</w:t>
      </w:r>
    </w:p>
    <w:p w14:paraId="5E4CFD22" w14:textId="77777777" w:rsidR="001904E2" w:rsidRPr="00D35D97" w:rsidRDefault="001904E2" w:rsidP="001904E2">
      <w:pPr>
        <w:autoSpaceDE w:val="0"/>
        <w:autoSpaceDN w:val="0"/>
        <w:adjustRightInd w:val="0"/>
        <w:ind w:left="-284" w:right="384" w:firstLine="851"/>
        <w:jc w:val="both"/>
        <w:rPr>
          <w:rFonts w:eastAsia="Calibri"/>
          <w:bCs/>
          <w:color w:val="000000"/>
          <w:sz w:val="26"/>
          <w:szCs w:val="26"/>
          <w:lang w:eastAsia="en-US"/>
        </w:rPr>
      </w:pPr>
      <w:r w:rsidRPr="00D35D97">
        <w:rPr>
          <w:rFonts w:eastAsia="Calibri"/>
          <w:bCs/>
          <w:color w:val="000000"/>
          <w:sz w:val="26"/>
          <w:szCs w:val="26"/>
          <w:lang w:eastAsia="en-US"/>
        </w:rPr>
        <w:t>Статьи представлены в авторской редакции.</w:t>
      </w:r>
    </w:p>
    <w:p w14:paraId="4A97E7A1" w14:textId="77777777" w:rsidR="001904E2" w:rsidRPr="00B03E4C" w:rsidRDefault="001904E2" w:rsidP="001904E2">
      <w:pPr>
        <w:autoSpaceDE w:val="0"/>
        <w:autoSpaceDN w:val="0"/>
        <w:adjustRightInd w:val="0"/>
        <w:spacing w:line="360" w:lineRule="auto"/>
        <w:ind w:left="-284" w:right="384" w:firstLine="851"/>
        <w:jc w:val="both"/>
        <w:rPr>
          <w:rFonts w:eastAsia="Calibri"/>
          <w:bCs/>
          <w:color w:val="000000"/>
          <w:sz w:val="28"/>
          <w:szCs w:val="28"/>
          <w:lang w:eastAsia="en-US"/>
        </w:rPr>
      </w:pPr>
    </w:p>
    <w:p w14:paraId="409DE301" w14:textId="77777777" w:rsidR="001904E2" w:rsidRPr="00B03E4C" w:rsidRDefault="001904E2" w:rsidP="001904E2">
      <w:pPr>
        <w:autoSpaceDE w:val="0"/>
        <w:autoSpaceDN w:val="0"/>
        <w:adjustRightInd w:val="0"/>
        <w:spacing w:line="360" w:lineRule="auto"/>
        <w:ind w:left="-284" w:right="384" w:firstLine="851"/>
        <w:jc w:val="both"/>
        <w:rPr>
          <w:rFonts w:eastAsia="Calibri"/>
          <w:bCs/>
          <w:color w:val="000000"/>
          <w:sz w:val="28"/>
          <w:szCs w:val="28"/>
          <w:lang w:eastAsia="en-US"/>
        </w:rPr>
      </w:pPr>
    </w:p>
    <w:p w14:paraId="041A7D33" w14:textId="77777777" w:rsidR="001904E2" w:rsidRDefault="001904E2" w:rsidP="001904E2">
      <w:pPr>
        <w:autoSpaceDE w:val="0"/>
        <w:autoSpaceDN w:val="0"/>
        <w:adjustRightInd w:val="0"/>
        <w:spacing w:line="360" w:lineRule="auto"/>
        <w:ind w:left="-284" w:right="384" w:firstLine="851"/>
        <w:jc w:val="both"/>
        <w:rPr>
          <w:rFonts w:eastAsia="Calibri"/>
          <w:bCs/>
          <w:color w:val="000000"/>
          <w:sz w:val="28"/>
          <w:szCs w:val="22"/>
          <w:lang w:eastAsia="en-US"/>
        </w:rPr>
      </w:pPr>
    </w:p>
    <w:p w14:paraId="6DBA74C0" w14:textId="77777777" w:rsidR="00A2174B" w:rsidRPr="00A2174B" w:rsidRDefault="00A2174B" w:rsidP="00A2174B">
      <w:pPr>
        <w:jc w:val="right"/>
        <w:rPr>
          <w:b/>
          <w:color w:val="000000" w:themeColor="text1"/>
          <w:sz w:val="28"/>
          <w:szCs w:val="28"/>
        </w:rPr>
      </w:pPr>
      <w:r w:rsidRPr="00A2174B">
        <w:rPr>
          <w:rFonts w:eastAsia="Calibri"/>
          <w:b/>
          <w:bCs/>
          <w:color w:val="000000" w:themeColor="text1"/>
          <w:sz w:val="28"/>
          <w:szCs w:val="28"/>
        </w:rPr>
        <w:t>УДК</w:t>
      </w:r>
      <w:r w:rsidRPr="00A2174B">
        <w:rPr>
          <w:b/>
          <w:color w:val="000000" w:themeColor="text1"/>
          <w:sz w:val="28"/>
          <w:szCs w:val="28"/>
          <w:shd w:val="clear" w:color="auto" w:fill="FFFFFF"/>
        </w:rPr>
        <w:t>347.961(082)</w:t>
      </w:r>
    </w:p>
    <w:p w14:paraId="251DD546" w14:textId="77777777" w:rsidR="00A2174B" w:rsidRPr="00A2174B" w:rsidRDefault="00A2174B" w:rsidP="00A2174B">
      <w:pPr>
        <w:jc w:val="right"/>
        <w:rPr>
          <w:b/>
          <w:color w:val="000000" w:themeColor="text1"/>
          <w:sz w:val="28"/>
          <w:szCs w:val="28"/>
          <w:shd w:val="clear" w:color="auto" w:fill="FFFFFF"/>
        </w:rPr>
      </w:pPr>
      <w:r w:rsidRPr="00A2174B">
        <w:rPr>
          <w:rFonts w:eastAsia="Calibri"/>
          <w:b/>
          <w:bCs/>
          <w:color w:val="000000" w:themeColor="text1"/>
          <w:sz w:val="28"/>
          <w:szCs w:val="28"/>
        </w:rPr>
        <w:t>ББК</w:t>
      </w:r>
      <w:r w:rsidRPr="00A2174B">
        <w:rPr>
          <w:b/>
          <w:color w:val="000000" w:themeColor="text1"/>
          <w:sz w:val="28"/>
          <w:szCs w:val="28"/>
          <w:shd w:val="clear" w:color="auto" w:fill="FFFFFF"/>
        </w:rPr>
        <w:t>Х76я43</w:t>
      </w:r>
    </w:p>
    <w:p w14:paraId="0741CD38" w14:textId="77777777" w:rsidR="001904E2" w:rsidRDefault="001904E2" w:rsidP="001904E2">
      <w:pPr>
        <w:autoSpaceDE w:val="0"/>
        <w:autoSpaceDN w:val="0"/>
        <w:adjustRightInd w:val="0"/>
        <w:spacing w:line="360" w:lineRule="auto"/>
        <w:ind w:left="-284" w:right="384" w:firstLine="851"/>
        <w:jc w:val="both"/>
        <w:rPr>
          <w:rFonts w:eastAsia="Calibri"/>
          <w:bCs/>
          <w:color w:val="000000"/>
          <w:sz w:val="28"/>
          <w:szCs w:val="22"/>
          <w:lang w:eastAsia="en-US"/>
        </w:rPr>
      </w:pPr>
    </w:p>
    <w:p w14:paraId="1249E1F2" w14:textId="77777777" w:rsidR="001904E2" w:rsidRPr="00E308E9" w:rsidRDefault="001904E2" w:rsidP="001904E2">
      <w:pPr>
        <w:spacing w:after="200" w:line="360" w:lineRule="auto"/>
        <w:ind w:left="-284" w:right="384" w:firstLine="851"/>
        <w:jc w:val="both"/>
        <w:rPr>
          <w:rFonts w:eastAsia="Calibri"/>
          <w:bCs/>
          <w:color w:val="000000"/>
          <w:sz w:val="28"/>
          <w:szCs w:val="22"/>
          <w:lang w:eastAsia="en-US"/>
        </w:rPr>
      </w:pPr>
    </w:p>
    <w:p w14:paraId="376DBAE9" w14:textId="77777777" w:rsidR="001904E2" w:rsidRDefault="001904E2" w:rsidP="00D35D97">
      <w:pPr>
        <w:shd w:val="clear" w:color="auto" w:fill="FFFFFF"/>
        <w:jc w:val="right"/>
        <w:rPr>
          <w:sz w:val="28"/>
          <w:szCs w:val="28"/>
        </w:rPr>
      </w:pPr>
      <w:r w:rsidRPr="005266BA">
        <w:rPr>
          <w:sz w:val="28"/>
          <w:szCs w:val="28"/>
        </w:rPr>
        <w:t>©</w:t>
      </w:r>
      <w:r>
        <w:rPr>
          <w:sz w:val="28"/>
          <w:szCs w:val="28"/>
        </w:rPr>
        <w:t xml:space="preserve"> Тверской государственный </w:t>
      </w:r>
    </w:p>
    <w:p w14:paraId="7E641E64" w14:textId="5B666526" w:rsidR="00A2174B" w:rsidRDefault="001904E2" w:rsidP="00D35D97">
      <w:pPr>
        <w:shd w:val="clear" w:color="auto" w:fill="FFFFFF"/>
        <w:jc w:val="right"/>
        <w:rPr>
          <w:sz w:val="28"/>
          <w:szCs w:val="28"/>
        </w:rPr>
      </w:pPr>
      <w:r>
        <w:rPr>
          <w:sz w:val="28"/>
          <w:szCs w:val="28"/>
        </w:rPr>
        <w:t>университет, 2020.</w:t>
      </w:r>
    </w:p>
    <w:p w14:paraId="33CABE8A" w14:textId="00CC1DFA" w:rsidR="00A2174B" w:rsidRDefault="00A2174B" w:rsidP="001904E2">
      <w:pPr>
        <w:shd w:val="clear" w:color="auto" w:fill="FFFFFF"/>
        <w:spacing w:line="360" w:lineRule="auto"/>
        <w:jc w:val="right"/>
        <w:rPr>
          <w:sz w:val="28"/>
          <w:szCs w:val="28"/>
        </w:rPr>
      </w:pPr>
    </w:p>
    <w:p w14:paraId="31A6A237" w14:textId="7BB5AB52" w:rsidR="00A2174B" w:rsidRDefault="00A2174B" w:rsidP="001904E2">
      <w:pPr>
        <w:shd w:val="clear" w:color="auto" w:fill="FFFFFF"/>
        <w:spacing w:line="360" w:lineRule="auto"/>
        <w:jc w:val="right"/>
        <w:rPr>
          <w:sz w:val="28"/>
          <w:szCs w:val="28"/>
        </w:rPr>
      </w:pPr>
    </w:p>
    <w:sdt>
      <w:sdtPr>
        <w:rPr>
          <w:rFonts w:ascii="Times New Roman" w:eastAsia="Times New Roman" w:hAnsi="Times New Roman" w:cs="Times New Roman"/>
          <w:color w:val="auto"/>
          <w:sz w:val="28"/>
          <w:szCs w:val="28"/>
        </w:rPr>
        <w:id w:val="-132177262"/>
        <w:docPartObj>
          <w:docPartGallery w:val="Table of Contents"/>
          <w:docPartUnique/>
        </w:docPartObj>
      </w:sdtPr>
      <w:sdtEndPr>
        <w:rPr>
          <w:i/>
        </w:rPr>
      </w:sdtEndPr>
      <w:sdtContent>
        <w:p w14:paraId="5DAEFFE0" w14:textId="77777777" w:rsidR="001904E2" w:rsidRPr="00025D65" w:rsidRDefault="001904E2" w:rsidP="001904E2">
          <w:pPr>
            <w:pStyle w:val="TOCHeading"/>
            <w:jc w:val="center"/>
            <w:rPr>
              <w:rFonts w:ascii="Times New Roman" w:hAnsi="Times New Roman" w:cs="Times New Roman"/>
              <w:b/>
              <w:bCs/>
              <w:color w:val="auto"/>
              <w:sz w:val="28"/>
              <w:szCs w:val="28"/>
            </w:rPr>
          </w:pPr>
          <w:r w:rsidRPr="00025D65">
            <w:rPr>
              <w:rFonts w:ascii="Times New Roman" w:hAnsi="Times New Roman" w:cs="Times New Roman"/>
              <w:b/>
              <w:bCs/>
              <w:color w:val="auto"/>
              <w:sz w:val="28"/>
              <w:szCs w:val="28"/>
            </w:rPr>
            <w:t>СОДЕРЖАНИЕ</w:t>
          </w:r>
        </w:p>
        <w:p w14:paraId="1D9B2332" w14:textId="77777777" w:rsidR="001904E2" w:rsidRPr="00610A8A" w:rsidRDefault="001904E2" w:rsidP="001904E2">
          <w:pPr>
            <w:jc w:val="both"/>
            <w:rPr>
              <w:sz w:val="28"/>
              <w:szCs w:val="28"/>
            </w:rPr>
          </w:pPr>
        </w:p>
        <w:p w14:paraId="63A20170" w14:textId="77777777" w:rsidR="001904E2" w:rsidRPr="00610A8A" w:rsidRDefault="001904E2" w:rsidP="001904E2">
          <w:pPr>
            <w:ind w:left="284"/>
            <w:jc w:val="both"/>
            <w:rPr>
              <w:i/>
              <w:sz w:val="28"/>
              <w:szCs w:val="28"/>
            </w:rPr>
          </w:pPr>
          <w:r w:rsidRPr="00610A8A">
            <w:rPr>
              <w:i/>
              <w:sz w:val="28"/>
              <w:szCs w:val="28"/>
            </w:rPr>
            <w:t>Афтахова А.В.</w:t>
          </w:r>
        </w:p>
        <w:p w14:paraId="0F1CC3AD" w14:textId="6406D1BA" w:rsidR="00610A8A" w:rsidRDefault="001904E2" w:rsidP="00025D65">
          <w:pPr>
            <w:pStyle w:val="TOC2"/>
            <w:rPr>
              <w:rStyle w:val="Hyperlink"/>
              <w:b/>
              <w:bCs/>
            </w:rPr>
          </w:pPr>
          <w:r w:rsidRPr="00610A8A">
            <w:rPr>
              <w:rFonts w:eastAsiaTheme="minorEastAsia"/>
              <w:i/>
            </w:rPr>
            <w:fldChar w:fldCharType="begin"/>
          </w:r>
          <w:r w:rsidRPr="00610A8A">
            <w:instrText xml:space="preserve"> TOC \o "1-3" \h \z \u </w:instrText>
          </w:r>
          <w:r w:rsidRPr="00610A8A">
            <w:rPr>
              <w:rFonts w:eastAsiaTheme="minorEastAsia"/>
              <w:i/>
            </w:rPr>
            <w:fldChar w:fldCharType="separate"/>
          </w:r>
          <w:hyperlink w:anchor="_Toc43214942" w:history="1">
            <w:r w:rsidR="00610A8A" w:rsidRPr="00313DA7">
              <w:rPr>
                <w:rStyle w:val="Hyperlink"/>
                <w:iCs w:val="0"/>
                <w:u w:val="none"/>
              </w:rPr>
              <w:t>ВСТУПИТЕЛЬНОЕ СЛОВО</w:t>
            </w:r>
            <w:r w:rsidR="00610A8A" w:rsidRPr="00610A8A">
              <w:rPr>
                <w:webHidden/>
              </w:rPr>
              <w:tab/>
            </w:r>
            <w:r w:rsidR="00610A8A" w:rsidRPr="00610A8A">
              <w:rPr>
                <w:webHidden/>
              </w:rPr>
              <w:fldChar w:fldCharType="begin"/>
            </w:r>
            <w:r w:rsidR="00610A8A" w:rsidRPr="00610A8A">
              <w:rPr>
                <w:webHidden/>
              </w:rPr>
              <w:instrText xml:space="preserve"> PAGEREF _Toc43214942 \h </w:instrText>
            </w:r>
            <w:r w:rsidR="00610A8A" w:rsidRPr="00610A8A">
              <w:rPr>
                <w:webHidden/>
              </w:rPr>
            </w:r>
            <w:r w:rsidR="00610A8A" w:rsidRPr="00610A8A">
              <w:rPr>
                <w:webHidden/>
              </w:rPr>
              <w:fldChar w:fldCharType="separate"/>
            </w:r>
            <w:r w:rsidR="00610A8A" w:rsidRPr="00610A8A">
              <w:rPr>
                <w:webHidden/>
              </w:rPr>
              <w:t>4</w:t>
            </w:r>
            <w:r w:rsidR="00610A8A" w:rsidRPr="00610A8A">
              <w:rPr>
                <w:webHidden/>
              </w:rPr>
              <w:fldChar w:fldCharType="end"/>
            </w:r>
          </w:hyperlink>
        </w:p>
        <w:p w14:paraId="4B0AACDC" w14:textId="73964631" w:rsidR="00610A8A" w:rsidRPr="00025D65" w:rsidRDefault="000815BD" w:rsidP="00025D65">
          <w:pPr>
            <w:pStyle w:val="TOC2"/>
            <w:rPr>
              <w:rFonts w:asciiTheme="minorHAnsi" w:eastAsiaTheme="minorEastAsia" w:hAnsiTheme="minorHAnsi" w:cstheme="minorBidi"/>
              <w:shd w:val="clear" w:color="auto" w:fill="auto"/>
              <w:lang w:eastAsia="ru-RU"/>
            </w:rPr>
          </w:pPr>
          <w:hyperlink w:anchor="_Toc43214944" w:history="1">
            <w:r w:rsidR="00610A8A" w:rsidRPr="00025D65">
              <w:rPr>
                <w:rStyle w:val="Hyperlink"/>
                <w:i/>
                <w:iCs w:val="0"/>
              </w:rPr>
              <w:t>Ашмарова Е.В.</w:t>
            </w:r>
            <w:r w:rsidR="00610A8A" w:rsidRPr="00025D65">
              <w:rPr>
                <w:webHidden/>
              </w:rPr>
              <w:tab/>
            </w:r>
          </w:hyperlink>
        </w:p>
        <w:p w14:paraId="5D8B6C88" w14:textId="670FB092" w:rsidR="00610A8A" w:rsidRPr="00610A8A" w:rsidRDefault="000815BD" w:rsidP="00025D65">
          <w:pPr>
            <w:pStyle w:val="TOC2"/>
            <w:rPr>
              <w:rStyle w:val="Hyperlink"/>
              <w:b/>
              <w:bCs/>
            </w:rPr>
          </w:pPr>
          <w:hyperlink w:anchor="_Toc43214943" w:history="1">
            <w:r w:rsidR="00610A8A" w:rsidRPr="00610A8A">
              <w:rPr>
                <w:rStyle w:val="Hyperlink"/>
              </w:rPr>
              <w:t>АКТУАЛЬНЫЕ ПРОБЛЕМЫ ВЫДАЧИ СВИДЕТЕЛЬСТВА                               О ПРАВЕ НА НАСЛЕДСТВО</w:t>
            </w:r>
            <w:r w:rsidR="00610A8A" w:rsidRPr="00610A8A">
              <w:rPr>
                <w:webHidden/>
              </w:rPr>
              <w:tab/>
            </w:r>
            <w:r w:rsidR="00610A8A" w:rsidRPr="00610A8A">
              <w:rPr>
                <w:webHidden/>
              </w:rPr>
              <w:fldChar w:fldCharType="begin"/>
            </w:r>
            <w:r w:rsidR="00610A8A" w:rsidRPr="00610A8A">
              <w:rPr>
                <w:webHidden/>
              </w:rPr>
              <w:instrText xml:space="preserve"> PAGEREF _Toc43214943 \h </w:instrText>
            </w:r>
            <w:r w:rsidR="00610A8A" w:rsidRPr="00610A8A">
              <w:rPr>
                <w:webHidden/>
              </w:rPr>
            </w:r>
            <w:r w:rsidR="00610A8A" w:rsidRPr="00610A8A">
              <w:rPr>
                <w:webHidden/>
              </w:rPr>
              <w:fldChar w:fldCharType="separate"/>
            </w:r>
            <w:r w:rsidR="00610A8A" w:rsidRPr="00610A8A">
              <w:rPr>
                <w:webHidden/>
              </w:rPr>
              <w:t>6</w:t>
            </w:r>
            <w:r w:rsidR="00610A8A" w:rsidRPr="00610A8A">
              <w:rPr>
                <w:webHidden/>
              </w:rPr>
              <w:fldChar w:fldCharType="end"/>
            </w:r>
          </w:hyperlink>
        </w:p>
        <w:p w14:paraId="66278BA2" w14:textId="77777777"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46" w:history="1">
            <w:r w:rsidR="00610A8A" w:rsidRPr="00610A8A">
              <w:rPr>
                <w:rStyle w:val="Hyperlink"/>
                <w:i/>
                <w:iCs w:val="0"/>
              </w:rPr>
              <w:t>Володина К.В.</w:t>
            </w:r>
            <w:r w:rsidR="00610A8A" w:rsidRPr="00610A8A">
              <w:rPr>
                <w:webHidden/>
              </w:rPr>
              <w:tab/>
            </w:r>
          </w:hyperlink>
        </w:p>
        <w:p w14:paraId="5DBEF3C9" w14:textId="1624BF3D" w:rsidR="00610A8A" w:rsidRDefault="000815BD" w:rsidP="00025D65">
          <w:pPr>
            <w:pStyle w:val="TOC2"/>
            <w:rPr>
              <w:rStyle w:val="Hyperlink"/>
              <w:b/>
              <w:bCs/>
            </w:rPr>
          </w:pPr>
          <w:hyperlink w:anchor="_Toc43214945" w:history="1">
            <w:r w:rsidR="00610A8A" w:rsidRPr="00610A8A">
              <w:rPr>
                <w:rStyle w:val="Hyperlink"/>
              </w:rPr>
              <w:t>К ВОПРОСУ ОБ ОПЛАТЕ УСЛУГ ПРАВОВОГО И ТЕХНИЧЕСКОГО ХАРАКТЕРА ЗА СОВЕРШЕНИЕ НОТАРИАЛЬНЫХ ДЕЙСТВИЙ</w:t>
            </w:r>
            <w:r w:rsidR="00610A8A" w:rsidRPr="00610A8A">
              <w:rPr>
                <w:webHidden/>
              </w:rPr>
              <w:tab/>
            </w:r>
            <w:r w:rsidR="00610A8A" w:rsidRPr="00610A8A">
              <w:rPr>
                <w:webHidden/>
              </w:rPr>
              <w:fldChar w:fldCharType="begin"/>
            </w:r>
            <w:r w:rsidR="00610A8A" w:rsidRPr="00610A8A">
              <w:rPr>
                <w:webHidden/>
              </w:rPr>
              <w:instrText xml:space="preserve"> PAGEREF _Toc43214945 \h </w:instrText>
            </w:r>
            <w:r w:rsidR="00610A8A" w:rsidRPr="00610A8A">
              <w:rPr>
                <w:webHidden/>
              </w:rPr>
            </w:r>
            <w:r w:rsidR="00610A8A" w:rsidRPr="00610A8A">
              <w:rPr>
                <w:webHidden/>
              </w:rPr>
              <w:fldChar w:fldCharType="separate"/>
            </w:r>
            <w:r w:rsidR="00610A8A" w:rsidRPr="00610A8A">
              <w:rPr>
                <w:webHidden/>
              </w:rPr>
              <w:t>13</w:t>
            </w:r>
            <w:r w:rsidR="00610A8A" w:rsidRPr="00610A8A">
              <w:rPr>
                <w:webHidden/>
              </w:rPr>
              <w:fldChar w:fldCharType="end"/>
            </w:r>
          </w:hyperlink>
        </w:p>
        <w:p w14:paraId="14252CF9" w14:textId="713B07A6"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48" w:history="1">
            <w:r w:rsidR="00610A8A" w:rsidRPr="00610A8A">
              <w:rPr>
                <w:rStyle w:val="Hyperlink"/>
                <w:i/>
                <w:iCs w:val="0"/>
              </w:rPr>
              <w:t>Воронин А.В.</w:t>
            </w:r>
            <w:r w:rsidR="00610A8A" w:rsidRPr="00610A8A">
              <w:rPr>
                <w:webHidden/>
              </w:rPr>
              <w:tab/>
            </w:r>
          </w:hyperlink>
        </w:p>
        <w:p w14:paraId="3D99F953" w14:textId="0B1AADEE" w:rsidR="00610A8A" w:rsidRDefault="000815BD" w:rsidP="00025D65">
          <w:pPr>
            <w:pStyle w:val="TOC2"/>
            <w:rPr>
              <w:rStyle w:val="Hyperlink"/>
            </w:rPr>
          </w:pPr>
          <w:hyperlink w:anchor="_Toc43214947" w:history="1">
            <w:r w:rsidR="00610A8A" w:rsidRPr="00610A8A">
              <w:rPr>
                <w:rStyle w:val="Hyperlink"/>
              </w:rPr>
              <w:t>ОСОБЕННОСТИ НОТАРИАЛЬНОЙ ДЕЯТЕЛЬНОСТИ В УСЛОВИЯХ ЦИФРОВИЗАЦИИ</w:t>
            </w:r>
            <w:r w:rsidR="00610A8A" w:rsidRPr="00610A8A">
              <w:rPr>
                <w:webHidden/>
              </w:rPr>
              <w:tab/>
            </w:r>
            <w:r w:rsidR="00610A8A" w:rsidRPr="00610A8A">
              <w:rPr>
                <w:webHidden/>
              </w:rPr>
              <w:fldChar w:fldCharType="begin"/>
            </w:r>
            <w:r w:rsidR="00610A8A" w:rsidRPr="00610A8A">
              <w:rPr>
                <w:webHidden/>
              </w:rPr>
              <w:instrText xml:space="preserve"> PAGEREF _Toc43214947 \h </w:instrText>
            </w:r>
            <w:r w:rsidR="00610A8A" w:rsidRPr="00610A8A">
              <w:rPr>
                <w:webHidden/>
              </w:rPr>
            </w:r>
            <w:r w:rsidR="00610A8A" w:rsidRPr="00610A8A">
              <w:rPr>
                <w:webHidden/>
              </w:rPr>
              <w:fldChar w:fldCharType="separate"/>
            </w:r>
            <w:r w:rsidR="00610A8A" w:rsidRPr="00610A8A">
              <w:rPr>
                <w:webHidden/>
              </w:rPr>
              <w:t>19</w:t>
            </w:r>
            <w:r w:rsidR="00610A8A" w:rsidRPr="00610A8A">
              <w:rPr>
                <w:webHidden/>
              </w:rPr>
              <w:fldChar w:fldCharType="end"/>
            </w:r>
          </w:hyperlink>
        </w:p>
        <w:p w14:paraId="6DA9CD42" w14:textId="26345FBA"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50" w:history="1">
            <w:r w:rsidR="00610A8A" w:rsidRPr="00610A8A">
              <w:rPr>
                <w:rStyle w:val="Hyperlink"/>
                <w:i/>
                <w:iCs w:val="0"/>
              </w:rPr>
              <w:t>Козлов С.П., Коровкина К.А.</w:t>
            </w:r>
            <w:r w:rsidR="00610A8A" w:rsidRPr="00610A8A">
              <w:rPr>
                <w:webHidden/>
              </w:rPr>
              <w:tab/>
            </w:r>
          </w:hyperlink>
        </w:p>
        <w:p w14:paraId="05D81494" w14:textId="4A8DCB63" w:rsidR="00610A8A" w:rsidRDefault="000815BD" w:rsidP="00025D65">
          <w:pPr>
            <w:pStyle w:val="TOC2"/>
            <w:rPr>
              <w:rStyle w:val="Hyperlink"/>
            </w:rPr>
          </w:pPr>
          <w:hyperlink w:anchor="_Toc43214949" w:history="1">
            <w:r w:rsidR="00610A8A" w:rsidRPr="00610A8A">
              <w:rPr>
                <w:rStyle w:val="Hyperlink"/>
              </w:rPr>
              <w:t>НЕКОТОРЫЕ ВОПРОСЫ НОТАРИАЛЬНОГО УДОСТОВЕРЕНИЯ БРАЧНОГО ДОГОВОРА</w:t>
            </w:r>
            <w:r w:rsidR="00610A8A" w:rsidRPr="00610A8A">
              <w:rPr>
                <w:webHidden/>
              </w:rPr>
              <w:tab/>
            </w:r>
            <w:r w:rsidR="00610A8A" w:rsidRPr="00610A8A">
              <w:rPr>
                <w:webHidden/>
              </w:rPr>
              <w:fldChar w:fldCharType="begin"/>
            </w:r>
            <w:r w:rsidR="00610A8A" w:rsidRPr="00610A8A">
              <w:rPr>
                <w:webHidden/>
              </w:rPr>
              <w:instrText xml:space="preserve"> PAGEREF _Toc43214949 \h </w:instrText>
            </w:r>
            <w:r w:rsidR="00610A8A" w:rsidRPr="00610A8A">
              <w:rPr>
                <w:webHidden/>
              </w:rPr>
            </w:r>
            <w:r w:rsidR="00610A8A" w:rsidRPr="00610A8A">
              <w:rPr>
                <w:webHidden/>
              </w:rPr>
              <w:fldChar w:fldCharType="separate"/>
            </w:r>
            <w:r w:rsidR="00610A8A" w:rsidRPr="00610A8A">
              <w:rPr>
                <w:webHidden/>
              </w:rPr>
              <w:t>23</w:t>
            </w:r>
            <w:r w:rsidR="00610A8A" w:rsidRPr="00610A8A">
              <w:rPr>
                <w:webHidden/>
              </w:rPr>
              <w:fldChar w:fldCharType="end"/>
            </w:r>
          </w:hyperlink>
        </w:p>
        <w:p w14:paraId="324E13E3" w14:textId="785DC899"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52" w:history="1">
            <w:r w:rsidR="00610A8A" w:rsidRPr="00610A8A">
              <w:rPr>
                <w:rStyle w:val="Hyperlink"/>
                <w:i/>
                <w:iCs w:val="0"/>
              </w:rPr>
              <w:t>М.В.Комин</w:t>
            </w:r>
            <w:r w:rsidR="00610A8A" w:rsidRPr="00610A8A">
              <w:rPr>
                <w:webHidden/>
              </w:rPr>
              <w:tab/>
            </w:r>
          </w:hyperlink>
        </w:p>
        <w:p w14:paraId="2C1DDE02" w14:textId="6FCC2DA0" w:rsidR="00610A8A" w:rsidRDefault="000815BD" w:rsidP="00025D65">
          <w:pPr>
            <w:pStyle w:val="TOC2"/>
            <w:rPr>
              <w:rStyle w:val="Hyperlink"/>
            </w:rPr>
          </w:pPr>
          <w:hyperlink w:anchor="_Toc43214951" w:history="1">
            <w:r w:rsidR="00610A8A" w:rsidRPr="00610A8A">
              <w:rPr>
                <w:rStyle w:val="Hyperlink"/>
              </w:rPr>
              <w:t>НЕКОТОРЫЕ ПРОБЛЕМЫ ПРИМЕНЕНИЯ РОССИЙСКИМИ НОТАРИУСАМИ НОРМ ИНОСТРАННОГО ПРАВА</w:t>
            </w:r>
            <w:r w:rsidR="00610A8A" w:rsidRPr="00610A8A">
              <w:rPr>
                <w:webHidden/>
              </w:rPr>
              <w:tab/>
            </w:r>
            <w:r w:rsidR="00610A8A" w:rsidRPr="00610A8A">
              <w:rPr>
                <w:webHidden/>
              </w:rPr>
              <w:fldChar w:fldCharType="begin"/>
            </w:r>
            <w:r w:rsidR="00610A8A" w:rsidRPr="00610A8A">
              <w:rPr>
                <w:webHidden/>
              </w:rPr>
              <w:instrText xml:space="preserve"> PAGEREF _Toc43214951 \h </w:instrText>
            </w:r>
            <w:r w:rsidR="00610A8A" w:rsidRPr="00610A8A">
              <w:rPr>
                <w:webHidden/>
              </w:rPr>
            </w:r>
            <w:r w:rsidR="00610A8A" w:rsidRPr="00610A8A">
              <w:rPr>
                <w:webHidden/>
              </w:rPr>
              <w:fldChar w:fldCharType="separate"/>
            </w:r>
            <w:r w:rsidR="00610A8A" w:rsidRPr="00610A8A">
              <w:rPr>
                <w:webHidden/>
              </w:rPr>
              <w:t>27</w:t>
            </w:r>
            <w:r w:rsidR="00610A8A" w:rsidRPr="00610A8A">
              <w:rPr>
                <w:webHidden/>
              </w:rPr>
              <w:fldChar w:fldCharType="end"/>
            </w:r>
          </w:hyperlink>
        </w:p>
        <w:p w14:paraId="243D0EAA" w14:textId="3977E1A4"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54" w:history="1">
            <w:r w:rsidR="00610A8A" w:rsidRPr="00610A8A">
              <w:rPr>
                <w:rStyle w:val="Hyperlink"/>
                <w:i/>
                <w:iCs w:val="0"/>
              </w:rPr>
              <w:t>А.М. Самсонова</w:t>
            </w:r>
            <w:r w:rsidR="00610A8A" w:rsidRPr="00610A8A">
              <w:rPr>
                <w:webHidden/>
              </w:rPr>
              <w:tab/>
            </w:r>
          </w:hyperlink>
        </w:p>
        <w:p w14:paraId="34A1AB74" w14:textId="471813CA" w:rsidR="00610A8A" w:rsidRDefault="000815BD" w:rsidP="00025D65">
          <w:pPr>
            <w:pStyle w:val="TOC2"/>
            <w:rPr>
              <w:rStyle w:val="Hyperlink"/>
            </w:rPr>
          </w:pPr>
          <w:hyperlink w:anchor="_Toc43214953" w:history="1">
            <w:r w:rsidR="00610A8A" w:rsidRPr="00610A8A">
              <w:rPr>
                <w:rStyle w:val="Hyperlink"/>
              </w:rPr>
              <w:t>НЕКОТОРЫЕ ПРОБЛЕМЫ ОПРЕДЕЛЕНИЯ ДЕЕСПОСОБНОСТИ ГРАЖДАН ПРИ СОВЕРШЕНИИ НОТАРИАЛЬНЫХ ДЕЙСТВИЙ</w:t>
            </w:r>
            <w:r w:rsidR="00610A8A" w:rsidRPr="00610A8A">
              <w:rPr>
                <w:webHidden/>
              </w:rPr>
              <w:tab/>
            </w:r>
            <w:r w:rsidR="00610A8A" w:rsidRPr="00610A8A">
              <w:rPr>
                <w:webHidden/>
              </w:rPr>
              <w:fldChar w:fldCharType="begin"/>
            </w:r>
            <w:r w:rsidR="00610A8A" w:rsidRPr="00610A8A">
              <w:rPr>
                <w:webHidden/>
              </w:rPr>
              <w:instrText xml:space="preserve"> PAGEREF _Toc43214953 \h </w:instrText>
            </w:r>
            <w:r w:rsidR="00610A8A" w:rsidRPr="00610A8A">
              <w:rPr>
                <w:webHidden/>
              </w:rPr>
            </w:r>
            <w:r w:rsidR="00610A8A" w:rsidRPr="00610A8A">
              <w:rPr>
                <w:webHidden/>
              </w:rPr>
              <w:fldChar w:fldCharType="separate"/>
            </w:r>
            <w:r w:rsidR="00610A8A" w:rsidRPr="00610A8A">
              <w:rPr>
                <w:webHidden/>
              </w:rPr>
              <w:t>33</w:t>
            </w:r>
            <w:r w:rsidR="00610A8A" w:rsidRPr="00610A8A">
              <w:rPr>
                <w:webHidden/>
              </w:rPr>
              <w:fldChar w:fldCharType="end"/>
            </w:r>
          </w:hyperlink>
        </w:p>
        <w:p w14:paraId="70BF8475" w14:textId="2FC684B6"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56" w:history="1">
            <w:r w:rsidR="00610A8A" w:rsidRPr="00610A8A">
              <w:rPr>
                <w:rStyle w:val="Hyperlink"/>
                <w:i/>
                <w:iCs w:val="0"/>
              </w:rPr>
              <w:t>Селиверстов А.С., Смирнова Е.В.</w:t>
            </w:r>
            <w:r w:rsidR="00610A8A" w:rsidRPr="00610A8A">
              <w:rPr>
                <w:webHidden/>
              </w:rPr>
              <w:tab/>
            </w:r>
          </w:hyperlink>
        </w:p>
        <w:p w14:paraId="329FFD91" w14:textId="6DDDF7A1" w:rsidR="00610A8A" w:rsidRDefault="000815BD" w:rsidP="00025D65">
          <w:pPr>
            <w:pStyle w:val="TOC2"/>
            <w:rPr>
              <w:rStyle w:val="Hyperlink"/>
            </w:rPr>
          </w:pPr>
          <w:hyperlink w:anchor="_Toc43214955" w:history="1">
            <w:r w:rsidR="00610A8A" w:rsidRPr="00610A8A">
              <w:rPr>
                <w:rStyle w:val="Hyperlink"/>
              </w:rPr>
              <w:t>НЕКОТОРЫЕ ВОПРОСЫ, СВЯЗАННЫЕ С НЕДЕЙСТВИТЕЛЬНОСТЬЮ НОТАРИАЛЬНО УДОСТОВЕРЕННЫХ ЗАВЕЩАНИЙ И ПРОЦЕДУРОЙ ПО ИХ ОСПАРИВАНИЮ В СУДЕ</w:t>
            </w:r>
            <w:r w:rsidR="00610A8A" w:rsidRPr="00610A8A">
              <w:rPr>
                <w:webHidden/>
              </w:rPr>
              <w:tab/>
            </w:r>
            <w:r w:rsidR="00610A8A" w:rsidRPr="00610A8A">
              <w:rPr>
                <w:webHidden/>
              </w:rPr>
              <w:fldChar w:fldCharType="begin"/>
            </w:r>
            <w:r w:rsidR="00610A8A" w:rsidRPr="00610A8A">
              <w:rPr>
                <w:webHidden/>
              </w:rPr>
              <w:instrText xml:space="preserve"> PAGEREF _Toc43214955 \h </w:instrText>
            </w:r>
            <w:r w:rsidR="00610A8A" w:rsidRPr="00610A8A">
              <w:rPr>
                <w:webHidden/>
              </w:rPr>
            </w:r>
            <w:r w:rsidR="00610A8A" w:rsidRPr="00610A8A">
              <w:rPr>
                <w:webHidden/>
              </w:rPr>
              <w:fldChar w:fldCharType="separate"/>
            </w:r>
            <w:r w:rsidR="00610A8A" w:rsidRPr="00610A8A">
              <w:rPr>
                <w:webHidden/>
              </w:rPr>
              <w:t>38</w:t>
            </w:r>
            <w:r w:rsidR="00610A8A" w:rsidRPr="00610A8A">
              <w:rPr>
                <w:webHidden/>
              </w:rPr>
              <w:fldChar w:fldCharType="end"/>
            </w:r>
          </w:hyperlink>
        </w:p>
        <w:p w14:paraId="17B25909" w14:textId="535A96FE"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58" w:history="1">
            <w:r w:rsidR="00610A8A" w:rsidRPr="00610A8A">
              <w:rPr>
                <w:rStyle w:val="Hyperlink"/>
                <w:i/>
                <w:iCs w:val="0"/>
              </w:rPr>
              <w:t>А.С. Селиверстов, К.С. Солодовников</w:t>
            </w:r>
            <w:r w:rsidR="00610A8A" w:rsidRPr="00610A8A">
              <w:rPr>
                <w:webHidden/>
              </w:rPr>
              <w:tab/>
            </w:r>
          </w:hyperlink>
        </w:p>
        <w:p w14:paraId="381D8D7D" w14:textId="555F66D6" w:rsidR="00610A8A" w:rsidRDefault="000815BD" w:rsidP="00025D65">
          <w:pPr>
            <w:pStyle w:val="TOC2"/>
            <w:rPr>
              <w:rStyle w:val="Hyperlink"/>
            </w:rPr>
          </w:pPr>
          <w:hyperlink w:anchor="_Toc43214957" w:history="1">
            <w:r w:rsidR="00610A8A" w:rsidRPr="00610A8A">
              <w:rPr>
                <w:rStyle w:val="Hyperlink"/>
              </w:rPr>
              <w:t>АКТУАЛЬНЫЕ ПРОБЛЕМЫ НОТАРИАЛЬНОГО ОБЕСПЕЧЕНИЯ ДОКАЗАТЕЛЬСТВ, РАЗМЕЩЕННЫХ В СЕТИ «ИНТЕРНЕТ»</w:t>
            </w:r>
            <w:r w:rsidR="00610A8A" w:rsidRPr="00610A8A">
              <w:rPr>
                <w:webHidden/>
              </w:rPr>
              <w:tab/>
            </w:r>
            <w:r w:rsidR="00610A8A" w:rsidRPr="00610A8A">
              <w:rPr>
                <w:webHidden/>
              </w:rPr>
              <w:fldChar w:fldCharType="begin"/>
            </w:r>
            <w:r w:rsidR="00610A8A" w:rsidRPr="00610A8A">
              <w:rPr>
                <w:webHidden/>
              </w:rPr>
              <w:instrText xml:space="preserve"> PAGEREF _Toc43214957 \h </w:instrText>
            </w:r>
            <w:r w:rsidR="00610A8A" w:rsidRPr="00610A8A">
              <w:rPr>
                <w:webHidden/>
              </w:rPr>
            </w:r>
            <w:r w:rsidR="00610A8A" w:rsidRPr="00610A8A">
              <w:rPr>
                <w:webHidden/>
              </w:rPr>
              <w:fldChar w:fldCharType="separate"/>
            </w:r>
            <w:r w:rsidR="00610A8A" w:rsidRPr="00610A8A">
              <w:rPr>
                <w:webHidden/>
              </w:rPr>
              <w:t>46</w:t>
            </w:r>
            <w:r w:rsidR="00610A8A" w:rsidRPr="00610A8A">
              <w:rPr>
                <w:webHidden/>
              </w:rPr>
              <w:fldChar w:fldCharType="end"/>
            </w:r>
          </w:hyperlink>
        </w:p>
        <w:p w14:paraId="2CF63664" w14:textId="59BF8E84"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60" w:history="1">
            <w:r w:rsidR="00610A8A" w:rsidRPr="00610A8A">
              <w:rPr>
                <w:rStyle w:val="Hyperlink"/>
                <w:i/>
                <w:iCs w:val="0"/>
              </w:rPr>
              <w:t>Е.Э. Шевелева, А.А. Федорова</w:t>
            </w:r>
            <w:r w:rsidR="00610A8A" w:rsidRPr="00610A8A">
              <w:rPr>
                <w:webHidden/>
              </w:rPr>
              <w:tab/>
            </w:r>
          </w:hyperlink>
        </w:p>
        <w:p w14:paraId="390B7E26" w14:textId="7F55A626" w:rsidR="00610A8A" w:rsidRDefault="000815BD" w:rsidP="00025D65">
          <w:pPr>
            <w:pStyle w:val="TOC2"/>
            <w:rPr>
              <w:rStyle w:val="Hyperlink"/>
            </w:rPr>
          </w:pPr>
          <w:hyperlink w:anchor="_Toc43214959" w:history="1">
            <w:r w:rsidR="00610A8A" w:rsidRPr="00610A8A">
              <w:rPr>
                <w:rStyle w:val="Hyperlink"/>
              </w:rPr>
              <w:t>ОТКАЗ В СОВЕРШЕНИИ НОТАРИАЛЬНЫХ ДЕЙСТВИЙ: ТЕОРИЯ И ПРАКТИКА</w:t>
            </w:r>
            <w:r w:rsidR="00610A8A" w:rsidRPr="00610A8A">
              <w:rPr>
                <w:webHidden/>
              </w:rPr>
              <w:tab/>
            </w:r>
            <w:r w:rsidR="00610A8A" w:rsidRPr="00610A8A">
              <w:rPr>
                <w:webHidden/>
              </w:rPr>
              <w:fldChar w:fldCharType="begin"/>
            </w:r>
            <w:r w:rsidR="00610A8A" w:rsidRPr="00610A8A">
              <w:rPr>
                <w:webHidden/>
              </w:rPr>
              <w:instrText xml:space="preserve"> PAGEREF _Toc43214959 \h </w:instrText>
            </w:r>
            <w:r w:rsidR="00610A8A" w:rsidRPr="00610A8A">
              <w:rPr>
                <w:webHidden/>
              </w:rPr>
            </w:r>
            <w:r w:rsidR="00610A8A" w:rsidRPr="00610A8A">
              <w:rPr>
                <w:webHidden/>
              </w:rPr>
              <w:fldChar w:fldCharType="separate"/>
            </w:r>
            <w:r w:rsidR="00610A8A" w:rsidRPr="00610A8A">
              <w:rPr>
                <w:webHidden/>
              </w:rPr>
              <w:t>56</w:t>
            </w:r>
            <w:r w:rsidR="00610A8A" w:rsidRPr="00610A8A">
              <w:rPr>
                <w:webHidden/>
              </w:rPr>
              <w:fldChar w:fldCharType="end"/>
            </w:r>
          </w:hyperlink>
        </w:p>
        <w:p w14:paraId="3241EF15" w14:textId="68AFDD88" w:rsidR="00610A8A" w:rsidRPr="00610A8A" w:rsidRDefault="000815BD" w:rsidP="00025D65">
          <w:pPr>
            <w:pStyle w:val="TOC2"/>
            <w:rPr>
              <w:rFonts w:asciiTheme="minorHAnsi" w:eastAsiaTheme="minorEastAsia" w:hAnsiTheme="minorHAnsi" w:cstheme="minorBidi"/>
              <w:shd w:val="clear" w:color="auto" w:fill="auto"/>
              <w:lang w:eastAsia="ru-RU"/>
            </w:rPr>
          </w:pPr>
          <w:hyperlink w:anchor="_Toc43214963" w:history="1">
            <w:r w:rsidR="00610A8A" w:rsidRPr="00610A8A">
              <w:rPr>
                <w:rStyle w:val="Hyperlink"/>
                <w:i/>
                <w:iCs w:val="0"/>
              </w:rPr>
              <w:t>Шувалова М.В., Толмачев М.Р.</w:t>
            </w:r>
            <w:r w:rsidR="00610A8A" w:rsidRPr="00610A8A">
              <w:rPr>
                <w:webHidden/>
              </w:rPr>
              <w:tab/>
            </w:r>
          </w:hyperlink>
        </w:p>
        <w:p w14:paraId="66D67D29" w14:textId="479E6904" w:rsidR="00610A8A" w:rsidRPr="00610A8A" w:rsidRDefault="000815BD" w:rsidP="00025D65">
          <w:pPr>
            <w:pStyle w:val="TOC2"/>
            <w:rPr>
              <w:rFonts w:asciiTheme="minorHAnsi" w:eastAsiaTheme="minorEastAsia" w:hAnsiTheme="minorHAnsi" w:cstheme="minorBidi"/>
              <w:i/>
              <w:shd w:val="clear" w:color="auto" w:fill="auto"/>
              <w:lang w:eastAsia="ru-RU"/>
            </w:rPr>
          </w:pPr>
          <w:hyperlink w:anchor="_Toc43214961" w:history="1">
            <w:r w:rsidR="00610A8A" w:rsidRPr="00610A8A">
              <w:rPr>
                <w:rStyle w:val="Hyperlink"/>
              </w:rPr>
              <w:t>АНАЛИЗ ТЕОРЕТИЧЕСКИХ ПОДХОДОВ</w:t>
            </w:r>
          </w:hyperlink>
          <w:r w:rsidR="00610A8A">
            <w:rPr>
              <w:rStyle w:val="Hyperlink"/>
            </w:rPr>
            <w:t xml:space="preserve"> </w:t>
          </w:r>
          <w:hyperlink w:anchor="_Toc43214962" w:history="1">
            <w:r w:rsidR="00610A8A" w:rsidRPr="00610A8A">
              <w:rPr>
                <w:rStyle w:val="Hyperlink"/>
              </w:rPr>
              <w:t>К ОПРЕДЕЛЕНИЮ ПОНЯТИЯ «НОТАРИАТ»</w:t>
            </w:r>
            <w:r w:rsidR="00610A8A" w:rsidRPr="00610A8A">
              <w:rPr>
                <w:webHidden/>
              </w:rPr>
              <w:tab/>
            </w:r>
            <w:r w:rsidR="00610A8A" w:rsidRPr="00610A8A">
              <w:rPr>
                <w:webHidden/>
              </w:rPr>
              <w:fldChar w:fldCharType="begin"/>
            </w:r>
            <w:r w:rsidR="00610A8A" w:rsidRPr="00610A8A">
              <w:rPr>
                <w:webHidden/>
              </w:rPr>
              <w:instrText xml:space="preserve"> PAGEREF _Toc43214962 \h </w:instrText>
            </w:r>
            <w:r w:rsidR="00610A8A" w:rsidRPr="00610A8A">
              <w:rPr>
                <w:webHidden/>
              </w:rPr>
            </w:r>
            <w:r w:rsidR="00610A8A" w:rsidRPr="00610A8A">
              <w:rPr>
                <w:webHidden/>
              </w:rPr>
              <w:fldChar w:fldCharType="separate"/>
            </w:r>
            <w:r w:rsidR="00610A8A" w:rsidRPr="00610A8A">
              <w:rPr>
                <w:webHidden/>
              </w:rPr>
              <w:t>63</w:t>
            </w:r>
            <w:r w:rsidR="00610A8A" w:rsidRPr="00610A8A">
              <w:rPr>
                <w:webHidden/>
              </w:rPr>
              <w:fldChar w:fldCharType="end"/>
            </w:r>
          </w:hyperlink>
        </w:p>
        <w:p w14:paraId="134EFDAC" w14:textId="20DB8D4C" w:rsidR="001904E2" w:rsidRPr="00610A8A" w:rsidRDefault="001904E2" w:rsidP="001904E2">
          <w:pPr>
            <w:ind w:left="284"/>
            <w:jc w:val="both"/>
            <w:rPr>
              <w:i/>
              <w:sz w:val="28"/>
              <w:szCs w:val="28"/>
            </w:rPr>
          </w:pPr>
          <w:r w:rsidRPr="00610A8A">
            <w:rPr>
              <w:sz w:val="28"/>
              <w:szCs w:val="28"/>
            </w:rPr>
            <w:fldChar w:fldCharType="end"/>
          </w:r>
        </w:p>
      </w:sdtContent>
    </w:sdt>
    <w:p w14:paraId="6A9ECCA8" w14:textId="1454410E" w:rsidR="001904E2" w:rsidRDefault="001904E2" w:rsidP="001904E2">
      <w:pPr>
        <w:pStyle w:val="Heading2"/>
        <w:spacing w:before="0"/>
        <w:jc w:val="center"/>
        <w:rPr>
          <w:rFonts w:ascii="Times New Roman" w:hAnsi="Times New Roman" w:cs="Times New Roman"/>
          <w:b/>
          <w:color w:val="auto"/>
          <w:sz w:val="28"/>
          <w:shd w:val="clear" w:color="auto" w:fill="FFFFFF"/>
        </w:rPr>
      </w:pPr>
      <w:bookmarkStart w:id="0" w:name="_Toc43214942"/>
      <w:r>
        <w:rPr>
          <w:rFonts w:ascii="Times New Roman" w:hAnsi="Times New Roman" w:cs="Times New Roman"/>
          <w:b/>
          <w:color w:val="auto"/>
          <w:sz w:val="28"/>
          <w:shd w:val="clear" w:color="auto" w:fill="FFFFFF"/>
        </w:rPr>
        <w:lastRenderedPageBreak/>
        <w:t>ВСТУПИТЕЛЬНОЕ СЛОВО</w:t>
      </w:r>
      <w:bookmarkEnd w:id="0"/>
    </w:p>
    <w:p w14:paraId="691E4915" w14:textId="77777777" w:rsidR="001904E2" w:rsidRDefault="001904E2" w:rsidP="001904E2">
      <w:pPr>
        <w:pStyle w:val="Heading2"/>
        <w:spacing w:before="0"/>
        <w:jc w:val="center"/>
        <w:rPr>
          <w:rFonts w:ascii="Times New Roman" w:hAnsi="Times New Roman" w:cs="Times New Roman"/>
          <w:b/>
          <w:color w:val="auto"/>
          <w:sz w:val="28"/>
          <w:shd w:val="clear" w:color="auto" w:fill="FFFFFF"/>
        </w:rPr>
      </w:pPr>
    </w:p>
    <w:p w14:paraId="49E694BA" w14:textId="6D0FBEE1" w:rsidR="001904E2" w:rsidRPr="00451D25" w:rsidRDefault="001904E2" w:rsidP="001904E2">
      <w:pPr>
        <w:spacing w:line="360" w:lineRule="auto"/>
        <w:ind w:firstLine="437"/>
        <w:jc w:val="both"/>
        <w:rPr>
          <w:sz w:val="28"/>
          <w:szCs w:val="28"/>
        </w:rPr>
      </w:pPr>
      <w:r w:rsidRPr="00451D25">
        <w:rPr>
          <w:sz w:val="28"/>
          <w:szCs w:val="28"/>
        </w:rPr>
        <w:t>Нотариат является неотъемлемым элементом современного гражданского оборота. Полномочия нотариуса, сфера нотариальной деятельности и перечень нотариальных действий постоянно расширяются, совершенствуются и модернизируются, отвечая последним тенденциям развития, в том числе цифровой экономики. Эволюция возможностей нотариата вызывает неоднозначную реакцию граждан и правоприменителей: с одной стороны, предлагаемые нотариальные инструменты предназначены для защиты прав и законных интересов участников гражданского оборота. С другой</w:t>
      </w:r>
      <w:r w:rsidR="008E0E24">
        <w:rPr>
          <w:sz w:val="28"/>
          <w:szCs w:val="28"/>
        </w:rPr>
        <w:t xml:space="preserve"> –</w:t>
      </w:r>
      <w:r w:rsidRPr="00451D25">
        <w:rPr>
          <w:sz w:val="28"/>
          <w:szCs w:val="28"/>
        </w:rPr>
        <w:t xml:space="preserve"> некоторые юридические факты и их последствия признаются незаконными без обращения к нотариусу, что свидетельствует о монополизации нотариальной деятельности. </w:t>
      </w:r>
    </w:p>
    <w:p w14:paraId="2DE48534" w14:textId="77777777" w:rsidR="001904E2" w:rsidRPr="00451D25" w:rsidRDefault="001904E2" w:rsidP="001904E2">
      <w:pPr>
        <w:spacing w:line="360" w:lineRule="auto"/>
        <w:ind w:firstLine="437"/>
        <w:jc w:val="both"/>
        <w:rPr>
          <w:sz w:val="28"/>
          <w:szCs w:val="28"/>
        </w:rPr>
      </w:pPr>
      <w:r w:rsidRPr="00451D25">
        <w:rPr>
          <w:sz w:val="28"/>
          <w:szCs w:val="28"/>
        </w:rPr>
        <w:t xml:space="preserve">Вместе с тем следует отметить, что нотариат гибко реагирует на появление и развитие различных мошеннических и недобросовестных схем, представляя собой современный, надежный и безопасный механизм защиты прав и законных интересов граждан и юридических лиц. В целях достижения целей и задач деятельности нотариата принимается большое количество ведомственных нормативно-правовых актов, закрепляющих особенности совершения отдельных нотариальных действий, отбора кандидатов на замещение должности нотариуса, межведомственного взаимодействия и др. </w:t>
      </w:r>
    </w:p>
    <w:p w14:paraId="32D6E95E" w14:textId="77777777" w:rsidR="001904E2" w:rsidRPr="00451D25" w:rsidRDefault="001904E2" w:rsidP="001904E2">
      <w:pPr>
        <w:spacing w:line="360" w:lineRule="auto"/>
        <w:ind w:firstLine="437"/>
        <w:jc w:val="both"/>
        <w:rPr>
          <w:sz w:val="28"/>
          <w:szCs w:val="28"/>
        </w:rPr>
      </w:pPr>
      <w:r w:rsidRPr="00451D25">
        <w:rPr>
          <w:sz w:val="28"/>
          <w:szCs w:val="28"/>
        </w:rPr>
        <w:t xml:space="preserve">В рамках изучения дисциплины «Нотариат» студентами осуществлялась научная работа, предметом которой определено изучение основ нотариальной деятельности исходя из анализа конкретных проблемных вопросов как со стороны нотариуса и нотариального сообщества, так и со стороны граждан и юридических лиц, обращающихся к нотариусам за совершением тех или иных нотариальных действий. </w:t>
      </w:r>
    </w:p>
    <w:p w14:paraId="79C38DF1" w14:textId="361AB76A" w:rsidR="001904E2" w:rsidRPr="00451D25" w:rsidRDefault="001904E2" w:rsidP="001904E2">
      <w:pPr>
        <w:spacing w:line="360" w:lineRule="auto"/>
        <w:ind w:firstLine="437"/>
        <w:jc w:val="both"/>
        <w:rPr>
          <w:sz w:val="28"/>
          <w:szCs w:val="28"/>
        </w:rPr>
      </w:pPr>
      <w:r w:rsidRPr="00451D25">
        <w:rPr>
          <w:sz w:val="28"/>
          <w:szCs w:val="28"/>
        </w:rPr>
        <w:t xml:space="preserve">Тематика научных работ, представленных в </w:t>
      </w:r>
      <w:r w:rsidR="008E0E24">
        <w:rPr>
          <w:sz w:val="28"/>
          <w:szCs w:val="28"/>
        </w:rPr>
        <w:t>с</w:t>
      </w:r>
      <w:r w:rsidRPr="00451D25">
        <w:rPr>
          <w:sz w:val="28"/>
          <w:szCs w:val="28"/>
        </w:rPr>
        <w:t xml:space="preserve">борнике, разнообразна и затрагивает различные сферы нотариальной деятельности. Большое количество работ посвящено изучению особенностей функционирования нотариата в эпоху цифровизации, изучению возможностей нотариата по </w:t>
      </w:r>
      <w:r w:rsidRPr="00451D25">
        <w:rPr>
          <w:sz w:val="28"/>
          <w:szCs w:val="28"/>
        </w:rPr>
        <w:lastRenderedPageBreak/>
        <w:t xml:space="preserve">обеспечению доказательств, размещенных в сети Интернет, а также иным интересным аспектам современной работы нотариуса. </w:t>
      </w:r>
    </w:p>
    <w:p w14:paraId="5E294BBD" w14:textId="77777777" w:rsidR="001904E2" w:rsidRPr="00451D25" w:rsidRDefault="001904E2" w:rsidP="001904E2">
      <w:pPr>
        <w:spacing w:line="360" w:lineRule="auto"/>
        <w:ind w:firstLine="437"/>
        <w:jc w:val="both"/>
        <w:rPr>
          <w:sz w:val="28"/>
          <w:szCs w:val="28"/>
        </w:rPr>
      </w:pPr>
      <w:r w:rsidRPr="00451D25">
        <w:rPr>
          <w:sz w:val="28"/>
          <w:szCs w:val="28"/>
        </w:rPr>
        <w:t>Отдельным обширным направлением научных исследований студентов является изучение порядка и особенностей проверки дееспособности лиц, обратившихся за совершением нотариального действия. Студенты анализируют порядок совершения нотариальных действий, последствия несоблюдения установленных правил, формулируют определенные проблемы в рассматриваемой сфере.</w:t>
      </w:r>
    </w:p>
    <w:p w14:paraId="714B6ECB" w14:textId="2D5B246D" w:rsidR="001904E2" w:rsidRPr="00451D25" w:rsidRDefault="001904E2" w:rsidP="001904E2">
      <w:pPr>
        <w:spacing w:line="360" w:lineRule="auto"/>
        <w:ind w:firstLine="437"/>
        <w:jc w:val="both"/>
        <w:rPr>
          <w:sz w:val="28"/>
          <w:szCs w:val="28"/>
        </w:rPr>
      </w:pPr>
      <w:r w:rsidRPr="00451D25">
        <w:rPr>
          <w:sz w:val="28"/>
          <w:szCs w:val="28"/>
        </w:rPr>
        <w:t xml:space="preserve">Особое место среди научных исследований отведено наследственным правоотношениям. Студенты рассматривают </w:t>
      </w:r>
      <w:r w:rsidR="00824A2A">
        <w:rPr>
          <w:sz w:val="28"/>
          <w:szCs w:val="28"/>
        </w:rPr>
        <w:t>проблематику</w:t>
      </w:r>
      <w:r w:rsidRPr="00451D25">
        <w:rPr>
          <w:sz w:val="28"/>
          <w:szCs w:val="28"/>
        </w:rPr>
        <w:t xml:space="preserve"> совершения завещаний, анализируют </w:t>
      </w:r>
      <w:r w:rsidRPr="00824A2A">
        <w:rPr>
          <w:sz w:val="28"/>
          <w:szCs w:val="28"/>
        </w:rPr>
        <w:t>особенности</w:t>
      </w:r>
      <w:r w:rsidRPr="00451D25">
        <w:rPr>
          <w:sz w:val="28"/>
          <w:szCs w:val="28"/>
        </w:rPr>
        <w:t xml:space="preserve"> и некоторые </w:t>
      </w:r>
      <w:r w:rsidR="00824A2A">
        <w:rPr>
          <w:sz w:val="28"/>
          <w:szCs w:val="28"/>
        </w:rPr>
        <w:t>вопросы</w:t>
      </w:r>
      <w:r w:rsidRPr="00451D25">
        <w:rPr>
          <w:sz w:val="28"/>
          <w:szCs w:val="28"/>
        </w:rPr>
        <w:t xml:space="preserve">, связанные с выдачей свидетельства о праве на наследство. </w:t>
      </w:r>
      <w:r w:rsidR="00824A2A">
        <w:rPr>
          <w:sz w:val="28"/>
          <w:szCs w:val="28"/>
        </w:rPr>
        <w:t>Отдельного</w:t>
      </w:r>
      <w:r w:rsidRPr="00451D25">
        <w:rPr>
          <w:sz w:val="28"/>
          <w:szCs w:val="28"/>
        </w:rPr>
        <w:t xml:space="preserve"> внимания заслуживает обобщение и анализ судебной практики, связанной с признанием завещаний недействительными в судебном порядке. </w:t>
      </w:r>
    </w:p>
    <w:p w14:paraId="75E6597B" w14:textId="3C07DD9D" w:rsidR="001904E2" w:rsidRPr="00451D25" w:rsidRDefault="001904E2" w:rsidP="001904E2">
      <w:pPr>
        <w:spacing w:line="360" w:lineRule="auto"/>
        <w:ind w:firstLine="437"/>
        <w:jc w:val="both"/>
        <w:rPr>
          <w:sz w:val="28"/>
          <w:szCs w:val="28"/>
        </w:rPr>
      </w:pPr>
      <w:r w:rsidRPr="00451D25">
        <w:rPr>
          <w:sz w:val="28"/>
          <w:szCs w:val="28"/>
        </w:rPr>
        <w:t xml:space="preserve">С учетом широкой проблематики рассмотренных вопросов </w:t>
      </w:r>
      <w:r w:rsidR="00CC775A">
        <w:rPr>
          <w:sz w:val="28"/>
          <w:szCs w:val="28"/>
        </w:rPr>
        <w:t>с</w:t>
      </w:r>
      <w:r w:rsidRPr="00451D25">
        <w:rPr>
          <w:sz w:val="28"/>
          <w:szCs w:val="28"/>
        </w:rPr>
        <w:t xml:space="preserve">борник может представлять интерес при изучении правовых дисциплин, прежде всего гражданско-правового профиля. Следует обратить внимание, что вопросы, связанные с осуществлением нотариальной деятельности, имеют практическое и теоретическое значение не только при изучении дисциплины «Нотариат» но и других, таких как «Наследственное право», «Семейное право», «Гражданский процесс». </w:t>
      </w:r>
    </w:p>
    <w:p w14:paraId="2103A7B7" w14:textId="77777777" w:rsidR="001904E2" w:rsidRDefault="001904E2" w:rsidP="001904E2">
      <w:pPr>
        <w:tabs>
          <w:tab w:val="left" w:pos="8565"/>
        </w:tabs>
        <w:spacing w:line="360" w:lineRule="auto"/>
        <w:ind w:firstLine="437"/>
        <w:jc w:val="both"/>
        <w:rPr>
          <w:sz w:val="28"/>
          <w:szCs w:val="28"/>
        </w:rPr>
      </w:pPr>
      <w:r>
        <w:rPr>
          <w:sz w:val="28"/>
          <w:szCs w:val="28"/>
        </w:rPr>
        <w:tab/>
      </w:r>
    </w:p>
    <w:p w14:paraId="3DA3EAAE" w14:textId="5F951503" w:rsidR="00E8146E" w:rsidRPr="00721BDD" w:rsidRDefault="001904E2" w:rsidP="00E8146E">
      <w:pPr>
        <w:autoSpaceDE w:val="0"/>
        <w:autoSpaceDN w:val="0"/>
        <w:adjustRightInd w:val="0"/>
        <w:ind w:firstLine="851"/>
        <w:jc w:val="right"/>
        <w:rPr>
          <w:rFonts w:eastAsia="Calibri"/>
          <w:bCs/>
          <w:i/>
          <w:color w:val="000000"/>
          <w:sz w:val="28"/>
        </w:rPr>
      </w:pPr>
      <w:r w:rsidRPr="00451D25">
        <w:rPr>
          <w:i/>
          <w:iCs/>
          <w:sz w:val="28"/>
          <w:szCs w:val="28"/>
        </w:rPr>
        <w:t xml:space="preserve"> канд. филос. наук, доцент</w:t>
      </w:r>
      <w:r w:rsidR="00E8146E">
        <w:rPr>
          <w:i/>
          <w:iCs/>
          <w:sz w:val="28"/>
          <w:szCs w:val="28"/>
        </w:rPr>
        <w:t xml:space="preserve">, </w:t>
      </w:r>
      <w:r w:rsidR="00E8146E" w:rsidRPr="00721BDD">
        <w:rPr>
          <w:rFonts w:eastAsia="Calibri"/>
          <w:bCs/>
          <w:i/>
          <w:color w:val="000000" w:themeColor="text1"/>
          <w:sz w:val="28"/>
          <w:szCs w:val="28"/>
        </w:rPr>
        <w:t>доцент</w:t>
      </w:r>
      <w:r w:rsidR="00E8146E" w:rsidRPr="00721BDD">
        <w:rPr>
          <w:rFonts w:eastAsia="Calibri"/>
          <w:bCs/>
          <w:i/>
          <w:color w:val="000000"/>
          <w:sz w:val="28"/>
        </w:rPr>
        <w:t xml:space="preserve"> кафедры </w:t>
      </w:r>
      <w:r w:rsidR="00E8146E">
        <w:rPr>
          <w:rFonts w:eastAsia="Calibri"/>
          <w:bCs/>
          <w:i/>
          <w:color w:val="000000"/>
          <w:sz w:val="28"/>
        </w:rPr>
        <w:t>судебной власти</w:t>
      </w:r>
      <w:r w:rsidR="00E8146E" w:rsidRPr="00721BDD">
        <w:rPr>
          <w:rFonts w:eastAsia="Calibri"/>
          <w:bCs/>
          <w:i/>
          <w:color w:val="000000"/>
          <w:sz w:val="28"/>
        </w:rPr>
        <w:t xml:space="preserve"> </w:t>
      </w:r>
    </w:p>
    <w:p w14:paraId="2445DDD7" w14:textId="0ED88D7B" w:rsidR="001904E2" w:rsidRPr="00451D25" w:rsidRDefault="00E8146E" w:rsidP="00E8146E">
      <w:pPr>
        <w:tabs>
          <w:tab w:val="left" w:pos="8565"/>
        </w:tabs>
        <w:ind w:firstLine="437"/>
        <w:jc w:val="right"/>
        <w:rPr>
          <w:i/>
          <w:iCs/>
          <w:sz w:val="28"/>
          <w:szCs w:val="28"/>
        </w:rPr>
      </w:pPr>
      <w:r w:rsidRPr="00721BDD">
        <w:rPr>
          <w:rFonts w:eastAsia="Calibri"/>
          <w:bCs/>
          <w:i/>
          <w:color w:val="000000"/>
          <w:sz w:val="28"/>
        </w:rPr>
        <w:t>и правоохранительной деятельности</w:t>
      </w:r>
      <w:r>
        <w:rPr>
          <w:rFonts w:eastAsia="Calibri"/>
          <w:bCs/>
          <w:i/>
          <w:color w:val="000000"/>
          <w:sz w:val="28"/>
        </w:rPr>
        <w:t xml:space="preserve"> ТвГУ</w:t>
      </w:r>
    </w:p>
    <w:p w14:paraId="275C4A16" w14:textId="77777777" w:rsidR="001904E2" w:rsidRPr="00451D25" w:rsidRDefault="001904E2" w:rsidP="001904E2">
      <w:pPr>
        <w:ind w:firstLine="437"/>
        <w:jc w:val="right"/>
        <w:rPr>
          <w:i/>
          <w:iCs/>
          <w:sz w:val="28"/>
          <w:szCs w:val="28"/>
        </w:rPr>
      </w:pPr>
      <w:r w:rsidRPr="00451D25">
        <w:rPr>
          <w:i/>
          <w:iCs/>
          <w:sz w:val="28"/>
          <w:szCs w:val="28"/>
        </w:rPr>
        <w:t>А.В. Афтахова</w:t>
      </w:r>
    </w:p>
    <w:p w14:paraId="1A9304B0" w14:textId="77777777" w:rsidR="001904E2" w:rsidRPr="00451D25" w:rsidRDefault="001904E2" w:rsidP="001904E2"/>
    <w:p w14:paraId="15278D7C" w14:textId="77777777" w:rsidR="001904E2" w:rsidRDefault="001904E2" w:rsidP="001904E2"/>
    <w:p w14:paraId="296B94B5" w14:textId="77777777" w:rsidR="001904E2" w:rsidRPr="00451D25" w:rsidRDefault="001904E2" w:rsidP="001904E2"/>
    <w:p w14:paraId="1F34A23F" w14:textId="77777777" w:rsidR="001904E2" w:rsidRDefault="001904E2" w:rsidP="001904E2">
      <w:pPr>
        <w:pStyle w:val="Heading2"/>
        <w:spacing w:before="0"/>
        <w:jc w:val="center"/>
        <w:rPr>
          <w:rFonts w:ascii="Times New Roman" w:hAnsi="Times New Roman" w:cs="Times New Roman"/>
          <w:b/>
          <w:color w:val="auto"/>
          <w:sz w:val="28"/>
          <w:shd w:val="clear" w:color="auto" w:fill="FFFFFF"/>
        </w:rPr>
      </w:pPr>
    </w:p>
    <w:p w14:paraId="41411118" w14:textId="77777777" w:rsidR="001904E2" w:rsidRDefault="001904E2" w:rsidP="001904E2">
      <w:pPr>
        <w:pStyle w:val="Heading2"/>
        <w:spacing w:before="0"/>
        <w:jc w:val="center"/>
        <w:rPr>
          <w:rFonts w:ascii="Times New Roman" w:hAnsi="Times New Roman" w:cs="Times New Roman"/>
          <w:b/>
          <w:color w:val="auto"/>
          <w:sz w:val="28"/>
          <w:shd w:val="clear" w:color="auto" w:fill="FFFFFF"/>
        </w:rPr>
      </w:pPr>
    </w:p>
    <w:p w14:paraId="7839A71F" w14:textId="77777777" w:rsidR="001904E2" w:rsidRPr="00451D25" w:rsidRDefault="001904E2" w:rsidP="001904E2"/>
    <w:p w14:paraId="56CD558F" w14:textId="53141FF6" w:rsidR="001904E2" w:rsidRDefault="001904E2" w:rsidP="001904E2">
      <w:pPr>
        <w:pStyle w:val="Heading2"/>
        <w:spacing w:line="360" w:lineRule="auto"/>
        <w:jc w:val="center"/>
        <w:rPr>
          <w:rFonts w:ascii="Times New Roman" w:eastAsia="Calibri" w:hAnsi="Times New Roman" w:cs="Times New Roman"/>
          <w:b/>
          <w:color w:val="auto"/>
          <w:lang w:eastAsia="en-US"/>
        </w:rPr>
      </w:pPr>
      <w:bookmarkStart w:id="1" w:name="_Toc43214943"/>
      <w:r w:rsidRPr="00505A85">
        <w:rPr>
          <w:rFonts w:ascii="Times New Roman" w:eastAsia="Calibri" w:hAnsi="Times New Roman" w:cs="Times New Roman"/>
          <w:b/>
          <w:color w:val="auto"/>
          <w:lang w:eastAsia="en-US"/>
        </w:rPr>
        <w:lastRenderedPageBreak/>
        <w:t xml:space="preserve">АКТУАЛЬНЫЕ ПРОБЛЕМЫ ВЫДАЧИ СВИДЕТЕЛЬСТВА </w:t>
      </w:r>
      <w:r w:rsidR="009966EE">
        <w:rPr>
          <w:rFonts w:ascii="Times New Roman" w:eastAsia="Calibri" w:hAnsi="Times New Roman" w:cs="Times New Roman"/>
          <w:b/>
          <w:color w:val="auto"/>
          <w:lang w:eastAsia="en-US"/>
        </w:rPr>
        <w:t xml:space="preserve">                              </w:t>
      </w:r>
      <w:r w:rsidRPr="00505A85">
        <w:rPr>
          <w:rFonts w:ascii="Times New Roman" w:eastAsia="Calibri" w:hAnsi="Times New Roman" w:cs="Times New Roman"/>
          <w:b/>
          <w:color w:val="auto"/>
          <w:lang w:eastAsia="en-US"/>
        </w:rPr>
        <w:t>О ПРАВЕ НА НАСЛЕДСТВО</w:t>
      </w:r>
      <w:bookmarkEnd w:id="1"/>
    </w:p>
    <w:p w14:paraId="1E582E2F" w14:textId="34B8B0D9" w:rsidR="001904E2" w:rsidRPr="00505A85" w:rsidRDefault="00CC775A" w:rsidP="001904E2">
      <w:pPr>
        <w:pStyle w:val="Heading2"/>
        <w:spacing w:line="360" w:lineRule="auto"/>
        <w:jc w:val="center"/>
        <w:rPr>
          <w:rFonts w:ascii="Times New Roman" w:eastAsia="Calibri" w:hAnsi="Times New Roman" w:cs="Times New Roman"/>
          <w:b/>
          <w:color w:val="auto"/>
          <w:sz w:val="28"/>
          <w:lang w:eastAsia="en-US"/>
        </w:rPr>
      </w:pPr>
      <w:bookmarkStart w:id="2" w:name="_Toc42503912"/>
      <w:bookmarkStart w:id="3" w:name="_Toc43214944"/>
      <w:r w:rsidRPr="00505A85">
        <w:rPr>
          <w:rFonts w:ascii="Times New Roman" w:eastAsia="Calibri" w:hAnsi="Times New Roman" w:cs="Times New Roman"/>
          <w:b/>
          <w:color w:val="auto"/>
          <w:sz w:val="28"/>
          <w:lang w:eastAsia="en-US"/>
        </w:rPr>
        <w:t>Е.В.</w:t>
      </w:r>
      <w:r>
        <w:rPr>
          <w:rFonts w:ascii="Times New Roman" w:eastAsia="Calibri" w:hAnsi="Times New Roman" w:cs="Times New Roman"/>
          <w:b/>
          <w:color w:val="auto"/>
          <w:sz w:val="28"/>
          <w:lang w:eastAsia="en-US"/>
        </w:rPr>
        <w:t xml:space="preserve"> </w:t>
      </w:r>
      <w:proofErr w:type="spellStart"/>
      <w:r w:rsidR="001904E2" w:rsidRPr="00505A85">
        <w:rPr>
          <w:rFonts w:ascii="Times New Roman" w:eastAsia="Calibri" w:hAnsi="Times New Roman" w:cs="Times New Roman"/>
          <w:b/>
          <w:color w:val="auto"/>
          <w:sz w:val="28"/>
          <w:lang w:eastAsia="en-US"/>
        </w:rPr>
        <w:t>Ашма</w:t>
      </w:r>
      <w:r w:rsidR="001904E2">
        <w:rPr>
          <w:rFonts w:ascii="Times New Roman" w:eastAsia="Calibri" w:hAnsi="Times New Roman" w:cs="Times New Roman"/>
          <w:b/>
          <w:color w:val="auto"/>
          <w:sz w:val="28"/>
          <w:lang w:eastAsia="en-US"/>
        </w:rPr>
        <w:t>рова</w:t>
      </w:r>
      <w:proofErr w:type="spellEnd"/>
      <w:r w:rsidR="001904E2" w:rsidRPr="00505A85">
        <w:rPr>
          <w:rFonts w:ascii="Times New Roman" w:eastAsia="Calibri" w:hAnsi="Times New Roman" w:cs="Times New Roman"/>
          <w:b/>
          <w:color w:val="auto"/>
          <w:sz w:val="28"/>
          <w:lang w:eastAsia="en-US"/>
        </w:rPr>
        <w:t xml:space="preserve"> </w:t>
      </w:r>
      <w:bookmarkEnd w:id="2"/>
      <w:bookmarkEnd w:id="3"/>
    </w:p>
    <w:p w14:paraId="37F095BE" w14:textId="77777777" w:rsidR="001904E2" w:rsidRPr="00505A85" w:rsidRDefault="001904E2" w:rsidP="001904E2">
      <w:pPr>
        <w:spacing w:after="160" w:line="360" w:lineRule="auto"/>
        <w:jc w:val="center"/>
        <w:rPr>
          <w:rFonts w:eastAsia="Calibri"/>
          <w:b/>
          <w:sz w:val="28"/>
          <w:lang w:eastAsia="en-US"/>
        </w:rPr>
      </w:pPr>
      <w:r w:rsidRPr="00505A85">
        <w:rPr>
          <w:rFonts w:eastAsia="Calibri"/>
          <w:sz w:val="28"/>
          <w:lang w:eastAsia="en-US"/>
        </w:rPr>
        <w:t>ФГБОУ ВО «Тверской государственный университет, г. Тверь</w:t>
      </w:r>
    </w:p>
    <w:p w14:paraId="23AD7D9B" w14:textId="77777777" w:rsidR="001904E2" w:rsidRPr="00505A85" w:rsidRDefault="001904E2" w:rsidP="001904E2">
      <w:pPr>
        <w:spacing w:line="360" w:lineRule="auto"/>
        <w:ind w:firstLine="709"/>
        <w:jc w:val="both"/>
        <w:rPr>
          <w:rFonts w:eastAsia="Calibri"/>
          <w:lang w:eastAsia="en-US"/>
        </w:rPr>
      </w:pPr>
      <w:r w:rsidRPr="00505A85">
        <w:rPr>
          <w:rFonts w:eastAsia="Calibri"/>
          <w:lang w:eastAsia="en-US"/>
        </w:rPr>
        <w:t>В статье раскрывается механизм реализации нотариусом такого нотариального действия, как выдача им свидетельства о праве на наследство, выявляются основные особенности и проблемы.</w:t>
      </w:r>
    </w:p>
    <w:p w14:paraId="51B86625" w14:textId="77777777" w:rsidR="001904E2" w:rsidRDefault="001904E2" w:rsidP="001904E2">
      <w:pPr>
        <w:spacing w:line="360" w:lineRule="auto"/>
        <w:ind w:firstLine="709"/>
        <w:jc w:val="both"/>
        <w:rPr>
          <w:rFonts w:eastAsia="Calibri"/>
          <w:i/>
          <w:lang w:eastAsia="en-US"/>
        </w:rPr>
      </w:pPr>
      <w:r w:rsidRPr="00505A85">
        <w:rPr>
          <w:rFonts w:eastAsia="Calibri"/>
          <w:b/>
          <w:i/>
          <w:lang w:eastAsia="en-US"/>
        </w:rPr>
        <w:t>Ключевые слова</w:t>
      </w:r>
      <w:r w:rsidRPr="00505A85">
        <w:rPr>
          <w:rFonts w:eastAsia="Calibri"/>
          <w:i/>
          <w:lang w:eastAsia="en-US"/>
        </w:rPr>
        <w:t>: нотариус, принятие наследства, свидетельство, наследник, наследование.</w:t>
      </w:r>
    </w:p>
    <w:p w14:paraId="2A33742E" w14:textId="77777777" w:rsidR="001904E2" w:rsidRPr="00505A85" w:rsidRDefault="001904E2" w:rsidP="001904E2">
      <w:pPr>
        <w:ind w:firstLine="709"/>
        <w:jc w:val="both"/>
        <w:rPr>
          <w:rFonts w:eastAsia="Calibri"/>
          <w:i/>
          <w:lang w:eastAsia="en-US"/>
        </w:rPr>
      </w:pPr>
    </w:p>
    <w:p w14:paraId="12FCE147"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Согласно Гражданскому кодексу РФ и Основам законодательства о нотариате (далее – Основы), выдача нотариусом свидетельства о праве на наследство относится к числу превентивных функций нотариальных органов в институте наследования [4, ст. 1162] [10, ст. 70]. Это значит, что данное нотариальное действие имеет большое практическое значение для динамики наследственных правоотношений.</w:t>
      </w:r>
    </w:p>
    <w:p w14:paraId="0A5B2F19"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Так, в ст. 1153 ГК РФ предусмотрено, что наследники, призванные к наследству, обращаются к нотариусу по месту открытия наследства с заявлением выдать свидетельство о праве на наследство [4]. В свою очередь, получение свидетельства о праве на наследство является правом, а не обязательством наследника. Практически свидетельство необходимо в случае приобретения по праву правопреемства права на имущество, состоящего на специальном учете государственных органов (например, недвижимости и т. д.). </w:t>
      </w:r>
    </w:p>
    <w:p w14:paraId="672A7E70"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Свидетельство о праве на наследство — это документ, удостоверяющий права наследника или наследников на имущество, принадлежавшее умершему гражданину [4, ст. 1162]. Заявление о выдаче свидетельства о праве на наследство наследником может быть подано как в течение установленного срока для принятия наследства, так и в любое время по истечении указанного срока. О выдаче свидетельства о праве на наследство нотариус обязан сообщить в налоговые органы по месту своего нахождения, </w:t>
      </w:r>
      <w:r w:rsidRPr="00505A85">
        <w:rPr>
          <w:rFonts w:eastAsia="Calibri"/>
          <w:sz w:val="28"/>
          <w:szCs w:val="28"/>
          <w:lang w:eastAsia="en-US"/>
        </w:rPr>
        <w:lastRenderedPageBreak/>
        <w:t>месту жительства не позднее пяти дней со дня выдачи свидетельства [3, п. 6 ст. 85 НК РФ].</w:t>
      </w:r>
    </w:p>
    <w:p w14:paraId="64417CE8"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В соответствии с п. 1 ст. 1163 ГК РФ установлен общий срок выдачи свидетельства о праве на наследство определяется днем открытия наследства и не ограниченный во времени. То есть свидетельство может быть выдано по требованию наследников в любое время, но должно быть установлено основание возникновения права на получение свидетельства о праве на наследство. </w:t>
      </w:r>
    </w:p>
    <w:p w14:paraId="3F61B18A"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Как правило, свидетельство о праве на наследство выдается не ранее 6 месяцев с даты открытия наследства, если иное не предусмотрено гражданским правом. Но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14:paraId="21E4CC22"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Свидетельство о праве на наследство нотариус выдает по месту открытия наследства. Место открытия наследства должно быть подтверждено лицами, обращающимися к нотариусу. В качестве доказательства обычно может быть предъявлена справка ЖЭУ, КЭЧ и т.п. В таком случае действия данных органов признаются юридическими фактами, необходимыми для нормального функционирования правоотношений в данной сфере.</w:t>
      </w:r>
    </w:p>
    <w:p w14:paraId="6177F563"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Если невозможно установить место жительства, место нахождения имущества наследодателя может быть подтверждено соответствующими справками тех же органов [9, п. 17]. Данные о выдаче свидетельства о праве на наследство либо об отказе от него содержатся наряду со всеми документами по конкретному наследству в одном деле [13, с. 10-14]. С принятием к своему производству заявления о выдаче свидетельства начинается активная деятельность нотариуса, всестороннее выяснение </w:t>
      </w:r>
      <w:r w:rsidRPr="00505A85">
        <w:rPr>
          <w:rFonts w:eastAsia="Calibri"/>
          <w:sz w:val="28"/>
          <w:szCs w:val="28"/>
          <w:lang w:eastAsia="en-US"/>
        </w:rPr>
        <w:lastRenderedPageBreak/>
        <w:t>фактов, имеющих отношение к установлению лиц, обладающих правом на наследство [3, с. 487-490].</w:t>
      </w:r>
    </w:p>
    <w:p w14:paraId="520DCA47"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Кроме документа о смерти наследодателя, при выдаче свидетельства о праве на наследство по завещанию обязательно </w:t>
      </w:r>
      <w:proofErr w:type="spellStart"/>
      <w:r w:rsidRPr="00505A85">
        <w:rPr>
          <w:rFonts w:eastAsia="Calibri"/>
          <w:sz w:val="28"/>
          <w:szCs w:val="28"/>
          <w:lang w:eastAsia="en-US"/>
        </w:rPr>
        <w:t>истребуется</w:t>
      </w:r>
      <w:proofErr w:type="spellEnd"/>
      <w:r w:rsidRPr="00505A85">
        <w:rPr>
          <w:rFonts w:eastAsia="Calibri"/>
          <w:sz w:val="28"/>
          <w:szCs w:val="28"/>
          <w:lang w:eastAsia="en-US"/>
        </w:rPr>
        <w:t xml:space="preserve"> подлинный экземпляр нотариально удостоверенного завещания, а при его утрате – дубликат. Основное, что необходимо выяснить на данном этапе, - наличие или отсутствие лиц, имеющих право на обязательную долю в наследстве [12, с. 53-54].</w:t>
      </w:r>
    </w:p>
    <w:p w14:paraId="7615F489"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Свидетельство о праве на наследство должно быть нотариально удостоверено в соответствии с требованиями закона. В нем необходимо указать, в каких долях право наследования возникает при наличии нескольких наследников. Если доли равны, то это указывается в свидетельстве; если доли не равны, то в нем указывается, какие доли наследует каждый наследник. Если наследуемое имущество включает большое количество предметов домашнего обихода, нет необходимости перечислять их в свидетельстве, достаточно приложить опись данного имущества, составленную нотариусом.</w:t>
      </w:r>
    </w:p>
    <w:p w14:paraId="43531771"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Особый интерес для меня в этой области представляет то, что одной из существующих проблем, возникающих при выдаче свидетельства о праве на наследство, является отсутствие права продлевать срок для принятия наследства у лиц, для которых право наследования возникает вследствие непринятия другими наследниками наследства и которые желают воспользоваться этим правом к концу шести месяцев, установленного п. 2 ст. 1154 ГК РФ [4]. </w:t>
      </w:r>
    </w:p>
    <w:p w14:paraId="65B724A3"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Если человек утверждает, что поздно узнал о смерти близкого родственника, и просит продлить шестимесячный срок для принятия наследства, суд должен оценить уважительность причин. В деле </w:t>
      </w:r>
      <w:r w:rsidR="000815BD">
        <w:fldChar w:fldCharType="begin"/>
      </w:r>
      <w:r w:rsidR="000815BD">
        <w:instrText xml:space="preserve"> HYPERLINK "https://pravo.ru/story/200785/" \t "_blank" </w:instrText>
      </w:r>
      <w:r w:rsidR="000815BD">
        <w:fldChar w:fldCharType="separate"/>
      </w:r>
      <w:r w:rsidRPr="00505A85">
        <w:rPr>
          <w:rFonts w:eastAsia="Calibri"/>
          <w:sz w:val="28"/>
          <w:szCs w:val="28"/>
          <w:lang w:eastAsia="en-US"/>
        </w:rPr>
        <w:t>33-8013/2017</w:t>
      </w:r>
      <w:r w:rsidR="000815BD">
        <w:rPr>
          <w:rFonts w:eastAsia="Calibri"/>
          <w:sz w:val="28"/>
          <w:szCs w:val="28"/>
          <w:lang w:eastAsia="en-US"/>
        </w:rPr>
        <w:fldChar w:fldCharType="end"/>
      </w:r>
      <w:r w:rsidRPr="00505A85">
        <w:rPr>
          <w:rFonts w:eastAsia="Calibri"/>
          <w:sz w:val="28"/>
          <w:szCs w:val="28"/>
          <w:lang w:eastAsia="en-US"/>
        </w:rPr>
        <w:t xml:space="preserve"> апелляция не пошла навстречу Фроловой Е.В., которая утверждала, что узнала о смерти своей бабушки лишь когда ее родственница обнаружила могилу на кладбище (когда именно, неясно – даты из судебных </w:t>
      </w:r>
      <w:r w:rsidRPr="00505A85">
        <w:rPr>
          <w:rFonts w:eastAsia="Calibri"/>
          <w:sz w:val="28"/>
          <w:szCs w:val="28"/>
          <w:lang w:eastAsia="en-US"/>
        </w:rPr>
        <w:lastRenderedPageBreak/>
        <w:t>актов вымараны). Внучка, которая хотела получить в наследство долю квартиры бабушки после кончины отца, объясняла, что в последние годы пожилая женщина тяжело болела и поэтому не была рада посещениям. Поэтому, утверждала истица, она к ней и не ходила. Да и сама Фролова Е.В. плохо себя чувствовала для походов в гости, к тому же приходилось заниматься малолетними детьми. Поэтому, когда пенсионерка умерла, другой наследник, дядя Фролов В.Ф., якобы легко скрыл от племянницы этот факт. Как подчеркнула Фролова Е.В. в своем иске, «общение с бабушкой и дядей было минимальным».</w:t>
      </w:r>
    </w:p>
    <w:p w14:paraId="3E057235"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Таких объяснений оказалось достаточно </w:t>
      </w:r>
      <w:r w:rsidR="000815BD">
        <w:fldChar w:fldCharType="begin"/>
      </w:r>
      <w:r w:rsidR="000815BD">
        <w:instrText xml:space="preserve"> HYPERLINK "https://pravo.ru/arbitr_practice/courts/1963/" \t "_blank" </w:instrText>
      </w:r>
      <w:r w:rsidR="000815BD">
        <w:fldChar w:fldCharType="separate"/>
      </w:r>
      <w:r w:rsidRPr="00505A85">
        <w:rPr>
          <w:rFonts w:eastAsia="Calibri"/>
          <w:sz w:val="28"/>
          <w:szCs w:val="28"/>
          <w:lang w:eastAsia="en-US"/>
        </w:rPr>
        <w:t>Центральному районному суду Комсомольска-на-Амуре</w:t>
      </w:r>
      <w:r w:rsidR="000815BD">
        <w:rPr>
          <w:rFonts w:eastAsia="Calibri"/>
          <w:sz w:val="28"/>
          <w:szCs w:val="28"/>
          <w:lang w:eastAsia="en-US"/>
        </w:rPr>
        <w:fldChar w:fldCharType="end"/>
      </w:r>
      <w:r w:rsidRPr="00505A85">
        <w:rPr>
          <w:rFonts w:eastAsia="Calibri"/>
          <w:sz w:val="28"/>
          <w:szCs w:val="28"/>
          <w:lang w:eastAsia="en-US"/>
        </w:rPr>
        <w:t>, который в 2017 году признал за Фроловой Е.В. право на наследство. Он отверг показания свидетелей, которые утверждали, что внучке вовремя сообщили о смерти бабушки, и медицинские документы, которые опровергали слова о недомоганиях истицы. Бумаги из больницы, где наблюдалась Фролова Е.В., говорили о том, что она приходила на прием лишь два раза за три года, и оба раза – самостоятельно, без чьей-либо помощи. Эти доказательства приняла во внимание лишь апелляция, куда пожаловался дядя.</w:t>
      </w:r>
    </w:p>
    <w:p w14:paraId="71FB31CB"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Чтобы продлить срок для принятия наследства, недостаточно просто незнания о смерти наследодателя, причина должна быть уважительной, напомнил Хабаровский краевой суд. Фролова Е.В. ссылалась на плохие отношения с бабушкой, но внучка знала ее адрес и телефон, они жили в одном городе. На истице был нравственный долг осведомляться о здоровье пожилой женщины и оказывать ей помощь. Раз внучка сама решила не поддерживать отношения с бабушкой и не интересоваться ее жизнью – это нельзя считать уважительной причиной пропуска срока на принятие наследства, решил Хабаровский краевой суд, который отменил решение первой инстанции [2].</w:t>
      </w:r>
    </w:p>
    <w:p w14:paraId="4CB23115"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Например, большую практическую значимость представляет собой вопрос о выдаче свидетельства о праве на наследство до шестимесячного </w:t>
      </w:r>
      <w:r w:rsidRPr="00505A85">
        <w:rPr>
          <w:rFonts w:eastAsia="Calibri"/>
          <w:sz w:val="28"/>
          <w:szCs w:val="28"/>
          <w:lang w:eastAsia="en-US"/>
        </w:rPr>
        <w:lastRenderedPageBreak/>
        <w:t>срока по п. 2 ст. 1163 ГК РФ [4], а также отказ в выдаче свидетельства о праве на наследство лицам, которые не подтвердили в суде факт нахождения на иждивении наследодателя.</w:t>
      </w:r>
    </w:p>
    <w:p w14:paraId="6B11C1AD"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Согласно ст. 71 Основ, если наследник признан судом недееспособным, </w:t>
      </w:r>
      <w:hyperlink r:id="rId9" w:history="1">
        <w:r w:rsidRPr="00505A85">
          <w:rPr>
            <w:rFonts w:eastAsia="Calibri"/>
            <w:sz w:val="28"/>
            <w:szCs w:val="28"/>
            <w:lang w:eastAsia="en-US"/>
          </w:rPr>
          <w:t>нотариус</w:t>
        </w:r>
      </w:hyperlink>
      <w:r w:rsidRPr="00505A85">
        <w:rPr>
          <w:rFonts w:eastAsia="Calibri"/>
          <w:sz w:val="28"/>
          <w:szCs w:val="28"/>
          <w:lang w:eastAsia="en-US"/>
        </w:rPr>
        <w:t xml:space="preserve"> сообщает о выдаче свидетельства о праве на наследство на его имя органам опеки и попечительства по месту жительства наследника, в целях охраны его имущественных интересов [10, ст. 71].</w:t>
      </w:r>
    </w:p>
    <w:p w14:paraId="233FFBE4"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При удостоверении сделок нотариус должен проверить, что участники дееспособны и имеют соответствующие намерения. Что под этим подразумевается, разъяснил Верховный суд Татарстана в деле </w:t>
      </w:r>
      <w:r w:rsidR="000815BD">
        <w:fldChar w:fldCharType="begin"/>
      </w:r>
      <w:r w:rsidR="000815BD">
        <w:instrText xml:space="preserve"> HYPERLINK "https://pravo.ru/story/200785/" \t "_blank" </w:instrText>
      </w:r>
      <w:r w:rsidR="000815BD">
        <w:fldChar w:fldCharType="separate"/>
      </w:r>
      <w:r w:rsidRPr="00505A85">
        <w:rPr>
          <w:rFonts w:eastAsia="Calibri"/>
          <w:sz w:val="28"/>
          <w:szCs w:val="28"/>
          <w:lang w:eastAsia="en-US"/>
        </w:rPr>
        <w:t>33-17584/2017</w:t>
      </w:r>
      <w:r w:rsidR="000815BD">
        <w:rPr>
          <w:rFonts w:eastAsia="Calibri"/>
          <w:sz w:val="28"/>
          <w:szCs w:val="28"/>
          <w:lang w:eastAsia="en-US"/>
        </w:rPr>
        <w:fldChar w:fldCharType="end"/>
      </w:r>
      <w:r w:rsidRPr="00505A85">
        <w:rPr>
          <w:rFonts w:eastAsia="Calibri"/>
          <w:sz w:val="28"/>
          <w:szCs w:val="28"/>
          <w:lang w:eastAsia="en-US"/>
        </w:rPr>
        <w:t>. В нем Игорь Александров* боролся с Екатериной Садыковой* за дом и участок, которые остались после смерти двоюродного брата Александрова Владимира Маневича*. Маневич, который при жизни страдал серьезным психическим расстройством, но не был признан дееспособным, заключил договор ренты с Садыковой. Согласно его условиям, он передавал ей дом и участок в обмен на пожизненное содержание. Договор заверили у нотариуса Менделеевского района Татарстана Марата Зарипова, который не нашел ничего странного в поведении Маневича.</w:t>
      </w:r>
    </w:p>
    <w:p w14:paraId="68AF1EFC"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Когда психически больной Маневич умер, его брат отправился за наследством и узнал, что дом уже получила Садыкова по договору ренты. Александров решил оспорить этот договор. В исковом заявлении он указал, что нотариус </w:t>
      </w:r>
      <w:proofErr w:type="spellStart"/>
      <w:r w:rsidRPr="00505A85">
        <w:rPr>
          <w:rFonts w:eastAsia="Calibri"/>
          <w:sz w:val="28"/>
          <w:szCs w:val="28"/>
          <w:lang w:eastAsia="en-US"/>
        </w:rPr>
        <w:t>Зарипов</w:t>
      </w:r>
      <w:proofErr w:type="spellEnd"/>
      <w:r w:rsidRPr="00505A85">
        <w:rPr>
          <w:rFonts w:eastAsia="Calibri"/>
          <w:sz w:val="28"/>
          <w:szCs w:val="28"/>
          <w:lang w:eastAsia="en-US"/>
        </w:rPr>
        <w:t xml:space="preserve">, заверяя сделку, на самом деле не проверил дееспособность покойного брата, по внешности которого можно было предположить его ненормальное состояние. “Он был неопрятным, внушаемым, раздражительным, разговаривал сам с собой”, – написал Александров в своем иске. Садыкова, которая тоже присутствовала у нотариуса, по его мнению, была заинтересована в сделке, поэтому скрыла, что у </w:t>
      </w:r>
      <w:proofErr w:type="spellStart"/>
      <w:r w:rsidRPr="00505A85">
        <w:rPr>
          <w:rFonts w:eastAsia="Calibri"/>
          <w:sz w:val="28"/>
          <w:szCs w:val="28"/>
          <w:lang w:eastAsia="en-US"/>
        </w:rPr>
        <w:t>рентодателя</w:t>
      </w:r>
      <w:proofErr w:type="spellEnd"/>
      <w:r w:rsidRPr="00505A85">
        <w:rPr>
          <w:rFonts w:eastAsia="Calibri"/>
          <w:sz w:val="28"/>
          <w:szCs w:val="28"/>
          <w:lang w:eastAsia="en-US"/>
        </w:rPr>
        <w:t xml:space="preserve"> стойкое психическое расстройство. Свое заявление Александров подкрепил заключением экспертизы, которая подтвердила, что его родственник не мог осознавать свои действия.</w:t>
      </w:r>
    </w:p>
    <w:p w14:paraId="21449C7D"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lastRenderedPageBreak/>
        <w:t>Садыкова возражала: по ее словам, Маневич понимал свои действия, в том числе сам получал санаторные путевки, и не состоял на учете как полностью или ограниченно дееспособный. Но </w:t>
      </w:r>
      <w:r w:rsidR="000815BD">
        <w:fldChar w:fldCharType="begin"/>
      </w:r>
      <w:r w:rsidR="000815BD">
        <w:instrText xml:space="preserve"> HYPERLINK "https://pravo.ru/arbitr_practice/courts/706/" \t "_blank" </w:instrText>
      </w:r>
      <w:r w:rsidR="000815BD">
        <w:fldChar w:fldCharType="separate"/>
      </w:r>
      <w:r w:rsidRPr="00505A85">
        <w:rPr>
          <w:rFonts w:eastAsia="Calibri"/>
          <w:sz w:val="28"/>
          <w:szCs w:val="28"/>
          <w:lang w:eastAsia="en-US"/>
        </w:rPr>
        <w:t>Менделеевский районный суд Татарстана</w:t>
      </w:r>
      <w:r w:rsidR="000815BD">
        <w:rPr>
          <w:rFonts w:eastAsia="Calibri"/>
          <w:sz w:val="28"/>
          <w:szCs w:val="28"/>
          <w:lang w:eastAsia="en-US"/>
        </w:rPr>
        <w:fldChar w:fldCharType="end"/>
      </w:r>
      <w:r w:rsidRPr="00505A85">
        <w:rPr>
          <w:rFonts w:eastAsia="Calibri"/>
          <w:sz w:val="28"/>
          <w:szCs w:val="28"/>
          <w:lang w:eastAsia="en-US"/>
        </w:rPr>
        <w:t> не принял это во внимание и разрешил дело в пользу Александрова, признав договор ренты недействительным.</w:t>
      </w:r>
    </w:p>
    <w:p w14:paraId="60343350"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Нотариус </w:t>
      </w:r>
      <w:proofErr w:type="spellStart"/>
      <w:r w:rsidRPr="00505A85">
        <w:rPr>
          <w:rFonts w:eastAsia="Calibri"/>
          <w:sz w:val="28"/>
          <w:szCs w:val="28"/>
          <w:lang w:eastAsia="en-US"/>
        </w:rPr>
        <w:t>Зарипов</w:t>
      </w:r>
      <w:proofErr w:type="spellEnd"/>
      <w:r w:rsidRPr="00505A85">
        <w:rPr>
          <w:rFonts w:eastAsia="Calibri"/>
          <w:sz w:val="28"/>
          <w:szCs w:val="28"/>
          <w:lang w:eastAsia="en-US"/>
        </w:rPr>
        <w:t xml:space="preserve"> оспорил решение в апелляционном порядке. Он рассказал в своей жалобе, что провел беседу с Маневич перед тем, как удостоверить договор ренты. Тот выглядел опрятно и вел себя адекватно, отвечал четко и вразумительно, рассказал о цели визита – словом, не дал повода сомневаться в своей дееспособности [17].</w:t>
      </w:r>
    </w:p>
    <w:p w14:paraId="4DA15DFA" w14:textId="77777777" w:rsidR="001904E2" w:rsidRPr="00505A85" w:rsidRDefault="001904E2" w:rsidP="001904E2">
      <w:pPr>
        <w:spacing w:line="360" w:lineRule="auto"/>
        <w:ind w:firstLine="567"/>
        <w:jc w:val="both"/>
        <w:rPr>
          <w:rFonts w:ascii="Calibri" w:eastAsia="Calibri" w:hAnsi="Calibri"/>
          <w:sz w:val="22"/>
          <w:szCs w:val="22"/>
          <w:lang w:eastAsia="en-US"/>
        </w:rPr>
      </w:pPr>
      <w:r w:rsidRPr="00505A85">
        <w:rPr>
          <w:rFonts w:eastAsia="Calibri"/>
          <w:sz w:val="28"/>
          <w:szCs w:val="28"/>
          <w:lang w:eastAsia="en-US"/>
        </w:rPr>
        <w:t>Кроме того, одной из частых проблем, возникающих при подаче заявления о выдаче свидетельства о праве на наследство наследниками второй и последующих очередей наследования, является отказ нотариуса от совершения данного нотариального действия по причине отсутствия у них правоустанавливающих документов на имущество наследодателя.</w:t>
      </w:r>
      <w:r w:rsidRPr="00505A85">
        <w:rPr>
          <w:rFonts w:ascii="Calibri" w:eastAsia="Calibri" w:hAnsi="Calibri"/>
          <w:sz w:val="22"/>
          <w:szCs w:val="22"/>
          <w:lang w:eastAsia="en-US"/>
        </w:rPr>
        <w:t xml:space="preserve"> </w:t>
      </w:r>
    </w:p>
    <w:p w14:paraId="429F1876"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В таком случае нотариус должен помнить, что для открытия наследственного дела наследнику достаточно написать заявление о принятии наследства или, например, об отказе от наследства. Ведь согласно Приказу Минюста России "Об утверждении Правил нотариального делопроизводства" от 16.04.2014 N 78, основанием для начала производства по наследственному делу является получение нотариусом первого документа, свидетельствующего об открытии наследства [11], например, заявления о принятии наследства, о выдаче свидетельства о праве на наследство, об отказе от наследства и др. То есть, отказывая наследникам в совершении нотариального действия при таких обстоятельствах, нотариус поступает неправомерно.</w:t>
      </w:r>
    </w:p>
    <w:p w14:paraId="6C7A3C22"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 xml:space="preserve">Таким образом, я считаю эту тему чрезвычайно интересной и полезной для изучения, поскольку выдача свидетельства о праве на наследство является одним из основных действий, выполняемых нотариусом в ходе его практической деятельности. В процессе его совершения нотариус </w:t>
      </w:r>
      <w:r w:rsidRPr="00505A85">
        <w:rPr>
          <w:rFonts w:eastAsia="Calibri"/>
          <w:sz w:val="28"/>
          <w:szCs w:val="28"/>
          <w:lang w:eastAsia="en-US"/>
        </w:rPr>
        <w:lastRenderedPageBreak/>
        <w:t xml:space="preserve">сталкивается с различными юридическими сложностями, которые требуют дальнейшего детального изучения и законодательного урегулирования. </w:t>
      </w:r>
    </w:p>
    <w:p w14:paraId="2861D951" w14:textId="77777777" w:rsidR="001904E2" w:rsidRPr="00505A85" w:rsidRDefault="001904E2" w:rsidP="001904E2">
      <w:pPr>
        <w:spacing w:line="360" w:lineRule="auto"/>
        <w:ind w:firstLine="567"/>
        <w:jc w:val="both"/>
        <w:rPr>
          <w:rFonts w:eastAsia="Calibri"/>
          <w:sz w:val="28"/>
          <w:szCs w:val="28"/>
          <w:lang w:eastAsia="en-US"/>
        </w:rPr>
      </w:pPr>
      <w:r w:rsidRPr="00505A85">
        <w:rPr>
          <w:rFonts w:eastAsia="Calibri"/>
          <w:sz w:val="28"/>
          <w:szCs w:val="28"/>
          <w:lang w:eastAsia="en-US"/>
        </w:rPr>
        <w:t>Кроме того, и нотариус, и гражданин, обратившийся за выдачей свидетельства о праве на наследство, в одинаковой степени должны действовать в соответствии с законом, чтобы в практике совершения данного нотариального действия можно было избежать некоторых из существующих проблем.</w:t>
      </w:r>
    </w:p>
    <w:p w14:paraId="4CDAC0BB" w14:textId="77777777" w:rsidR="001904E2" w:rsidRPr="00505A85" w:rsidRDefault="001904E2" w:rsidP="001904E2">
      <w:pPr>
        <w:ind w:firstLine="709"/>
        <w:jc w:val="center"/>
        <w:rPr>
          <w:rFonts w:eastAsia="Calibri"/>
          <w:b/>
          <w:sz w:val="28"/>
          <w:szCs w:val="28"/>
          <w:lang w:eastAsia="en-US"/>
        </w:rPr>
      </w:pPr>
      <w:r w:rsidRPr="00505A85">
        <w:rPr>
          <w:rFonts w:eastAsia="Calibri"/>
          <w:b/>
          <w:sz w:val="28"/>
          <w:szCs w:val="28"/>
          <w:lang w:eastAsia="en-US"/>
        </w:rPr>
        <w:t>Список использованной литературы:</w:t>
      </w:r>
    </w:p>
    <w:p w14:paraId="7F20AAA2" w14:textId="77777777" w:rsidR="001904E2" w:rsidRPr="00505A85" w:rsidRDefault="001904E2" w:rsidP="001904E2">
      <w:pPr>
        <w:ind w:firstLine="709"/>
        <w:jc w:val="center"/>
        <w:rPr>
          <w:rFonts w:eastAsia="Calibri"/>
          <w:b/>
          <w:sz w:val="28"/>
          <w:szCs w:val="28"/>
          <w:lang w:eastAsia="en-US"/>
        </w:rPr>
      </w:pPr>
    </w:p>
    <w:p w14:paraId="233F0DDA"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 xml:space="preserve">Альбов, А. П. Наследственное право: учебник и практикум для СПО / А. П. Альбов, С. В. Николюкин. — М.: Издательство </w:t>
      </w:r>
      <w:proofErr w:type="spellStart"/>
      <w:r w:rsidRPr="008B66E9">
        <w:rPr>
          <w:rFonts w:eastAsia="Calibri"/>
          <w:sz w:val="28"/>
          <w:szCs w:val="28"/>
          <w:lang w:eastAsia="en-US"/>
        </w:rPr>
        <w:t>Юрайт</w:t>
      </w:r>
      <w:proofErr w:type="spellEnd"/>
      <w:r w:rsidRPr="008B66E9">
        <w:rPr>
          <w:rFonts w:eastAsia="Calibri"/>
          <w:sz w:val="28"/>
          <w:szCs w:val="28"/>
          <w:lang w:eastAsia="en-US"/>
        </w:rPr>
        <w:t>, 2018. — 180 с. — (Серия: Профессиональное образование). — ISBN 978-5-534-04208-5</w:t>
      </w:r>
    </w:p>
    <w:p w14:paraId="4503278E"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 xml:space="preserve">Апелляционное определение Хабаровского краевого суда от 25 октября 2017 года. // </w:t>
      </w:r>
      <w:r w:rsidRPr="008B66E9">
        <w:rPr>
          <w:rFonts w:eastAsia="Calibri"/>
          <w:sz w:val="28"/>
          <w:szCs w:val="28"/>
          <w:lang w:val="en-US" w:eastAsia="en-US"/>
        </w:rPr>
        <w:t>URL</w:t>
      </w:r>
      <w:r w:rsidRPr="008B66E9">
        <w:rPr>
          <w:rFonts w:eastAsia="Calibri"/>
          <w:sz w:val="28"/>
          <w:szCs w:val="28"/>
          <w:lang w:eastAsia="en-US"/>
        </w:rPr>
        <w:t xml:space="preserve">: </w:t>
      </w:r>
      <w:hyperlink r:id="rId10" w:history="1">
        <w:r w:rsidRPr="008B66E9">
          <w:rPr>
            <w:rFonts w:eastAsia="Calibri"/>
            <w:sz w:val="28"/>
            <w:szCs w:val="28"/>
            <w:u w:val="single"/>
            <w:lang w:eastAsia="en-US"/>
          </w:rPr>
          <w:t>https://kraevoy--hbr.sudrf.ru/modules.php?name=sud_delo&amp;srv_num=1&amp;name_op=doc&amp;number=3376681&amp;delo_id=5&amp;new=0&amp;text_number=1</w:t>
        </w:r>
      </w:hyperlink>
      <w:r w:rsidRPr="008B66E9">
        <w:rPr>
          <w:rFonts w:eastAsia="Calibri"/>
          <w:sz w:val="28"/>
          <w:szCs w:val="28"/>
          <w:lang w:eastAsia="en-US"/>
        </w:rPr>
        <w:t xml:space="preserve"> </w:t>
      </w:r>
      <w:r w:rsidRPr="008B66E9">
        <w:rPr>
          <w:rFonts w:eastAsia="Calibri"/>
          <w:sz w:val="28"/>
          <w:szCs w:val="28"/>
          <w:u w:val="single"/>
          <w:lang w:eastAsia="en-US"/>
        </w:rPr>
        <w:t>(</w:t>
      </w:r>
      <w:r w:rsidRPr="008B66E9">
        <w:rPr>
          <w:rFonts w:eastAsia="Calibri"/>
          <w:sz w:val="28"/>
          <w:szCs w:val="28"/>
          <w:lang w:eastAsia="en-US"/>
        </w:rPr>
        <w:t>дата обращения: 05.06.2020)</w:t>
      </w:r>
    </w:p>
    <w:p w14:paraId="251157BE"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Бездетко И. А., Савченко С. А. Свидетельство о праве на наследство как основание приобретения права собственности // Молодой ученый. — 2015. — №13. — С. 487-490. — URL</w:t>
      </w:r>
    </w:p>
    <w:p w14:paraId="255FCFBE"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"Гражданский кодекс Российской Федерации (часть первая)" от 30.11.1994 N 51-ФЗ // "Собрание законодательства РФ", 03.12.2001, N 49, ст. 4552.</w:t>
      </w:r>
    </w:p>
    <w:p w14:paraId="67B17CF2"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proofErr w:type="spellStart"/>
      <w:r w:rsidRPr="008B66E9">
        <w:rPr>
          <w:rFonts w:eastAsia="Calibri"/>
          <w:sz w:val="28"/>
          <w:szCs w:val="28"/>
          <w:lang w:eastAsia="en-US"/>
        </w:rPr>
        <w:t>Шахбанова</w:t>
      </w:r>
      <w:proofErr w:type="spellEnd"/>
      <w:r w:rsidRPr="008B66E9">
        <w:rPr>
          <w:rFonts w:eastAsia="Calibri"/>
          <w:sz w:val="28"/>
          <w:szCs w:val="28"/>
          <w:lang w:eastAsia="en-US"/>
        </w:rPr>
        <w:t xml:space="preserve"> Юлия </w:t>
      </w:r>
      <w:proofErr w:type="spellStart"/>
      <w:r w:rsidRPr="008B66E9">
        <w:rPr>
          <w:rFonts w:eastAsia="Calibri"/>
          <w:sz w:val="28"/>
          <w:szCs w:val="28"/>
          <w:lang w:eastAsia="en-US"/>
        </w:rPr>
        <w:t>Алибековна</w:t>
      </w:r>
      <w:proofErr w:type="spellEnd"/>
      <w:r w:rsidRPr="008B66E9">
        <w:rPr>
          <w:rFonts w:eastAsia="Calibri"/>
          <w:sz w:val="28"/>
          <w:szCs w:val="28"/>
          <w:lang w:eastAsia="en-US"/>
        </w:rPr>
        <w:t xml:space="preserve"> «</w:t>
      </w:r>
      <w:r w:rsidRPr="008B66E9">
        <w:rPr>
          <w:rFonts w:eastAsia="Calibri"/>
          <w:color w:val="000000"/>
          <w:sz w:val="28"/>
          <w:szCs w:val="28"/>
          <w:lang w:eastAsia="en-US"/>
        </w:rPr>
        <w:t>Актуальные вопросы принятия наследства»</w:t>
      </w:r>
      <w:r w:rsidRPr="008B66E9">
        <w:rPr>
          <w:rFonts w:eastAsia="Calibri"/>
          <w:sz w:val="28"/>
          <w:szCs w:val="28"/>
          <w:lang w:eastAsia="en-US"/>
        </w:rPr>
        <w:t xml:space="preserve"> // Журнал «</w:t>
      </w:r>
      <w:hyperlink r:id="rId11" w:history="1">
        <w:r w:rsidRPr="008B66E9">
          <w:rPr>
            <w:rFonts w:eastAsia="Calibri"/>
            <w:color w:val="000000"/>
            <w:sz w:val="28"/>
            <w:szCs w:val="28"/>
            <w:u w:val="single"/>
            <w:bdr w:val="none" w:sz="0" w:space="0" w:color="auto" w:frame="1"/>
            <w:lang w:eastAsia="en-US"/>
          </w:rPr>
          <w:t>Наука и образование сегодня</w:t>
        </w:r>
      </w:hyperlink>
      <w:r w:rsidRPr="008B66E9">
        <w:rPr>
          <w:rFonts w:eastAsia="Calibri"/>
          <w:sz w:val="28"/>
          <w:szCs w:val="28"/>
          <w:lang w:eastAsia="en-US"/>
        </w:rPr>
        <w:t>». 2018. №4 (27).</w:t>
      </w:r>
    </w:p>
    <w:p w14:paraId="1F133059"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proofErr w:type="spellStart"/>
      <w:r w:rsidRPr="008B66E9">
        <w:rPr>
          <w:rFonts w:eastAsia="Calibri"/>
          <w:sz w:val="28"/>
          <w:szCs w:val="28"/>
          <w:lang w:eastAsia="en-US"/>
        </w:rPr>
        <w:t>Котарева</w:t>
      </w:r>
      <w:proofErr w:type="spellEnd"/>
      <w:r w:rsidRPr="008B66E9">
        <w:rPr>
          <w:rFonts w:eastAsia="Calibri"/>
          <w:sz w:val="28"/>
          <w:szCs w:val="28"/>
          <w:lang w:eastAsia="en-US"/>
        </w:rPr>
        <w:t xml:space="preserve"> О. В., Кондратьева А. Ю. Особенности и Способы принятия наследства // Научные ведомости </w:t>
      </w:r>
      <w:proofErr w:type="spellStart"/>
      <w:r w:rsidRPr="008B66E9">
        <w:rPr>
          <w:rFonts w:eastAsia="Calibri"/>
          <w:sz w:val="28"/>
          <w:szCs w:val="28"/>
          <w:lang w:eastAsia="en-US"/>
        </w:rPr>
        <w:t>БелГУ</w:t>
      </w:r>
      <w:proofErr w:type="spellEnd"/>
      <w:r w:rsidRPr="008B66E9">
        <w:rPr>
          <w:rFonts w:eastAsia="Calibri"/>
          <w:sz w:val="28"/>
          <w:szCs w:val="28"/>
          <w:lang w:eastAsia="en-US"/>
        </w:rPr>
        <w:t>. Серия: Философия. Социология. Право. 2008. №12 (52).</w:t>
      </w:r>
    </w:p>
    <w:p w14:paraId="3E329768"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bookmarkStart w:id="4" w:name="_Hlk508739950"/>
      <w:r w:rsidRPr="008B66E9">
        <w:rPr>
          <w:rFonts w:eastAsia="Calibri"/>
          <w:sz w:val="28"/>
          <w:szCs w:val="28"/>
          <w:lang w:eastAsia="en-US"/>
        </w:rPr>
        <w:t>Москаленко И. В. Нотариальные действия и их роль в наследственных правоотношениях // Вестник Санкт-Петербургского университета МВД России. 2012. №3.</w:t>
      </w:r>
    </w:p>
    <w:p w14:paraId="35E738CA"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"Налоговый кодекс Российской Федерации (часть первая)" от 31.07.1998 N 146-ФЗ // "Собрание законодательства РФ", N 31, 03.08.1998, ст. 3824.</w:t>
      </w:r>
    </w:p>
    <w:p w14:paraId="027A6638"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bCs/>
          <w:sz w:val="28"/>
          <w:szCs w:val="28"/>
          <w:lang w:eastAsia="en-US"/>
        </w:rPr>
        <w:t>Постановление Пленума Верховного Суда Российской Федерации от 29 мая 2012 г. N 9 г. Москва "О судебной практике по делам о наследовании"</w:t>
      </w:r>
      <w:r w:rsidRPr="008B66E9">
        <w:rPr>
          <w:rFonts w:eastAsia="Calibri"/>
          <w:sz w:val="28"/>
          <w:szCs w:val="28"/>
          <w:lang w:eastAsia="en-US"/>
        </w:rPr>
        <w:t>// "Российская газета", N 127 (5800), 06.06.2012 г.</w:t>
      </w:r>
    </w:p>
    <w:p w14:paraId="2CB014BD"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"Основы законодательства Российской Федерации о нотариате" (утв. ВС РФ 11.02.1993 N 4462-1) // "Ведомости СНД и ВС РФ", 11.03.1993, N 10, ст. 357</w:t>
      </w:r>
    </w:p>
    <w:p w14:paraId="7A185872"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bookmarkStart w:id="5" w:name="_Hlk509147281"/>
      <w:r w:rsidRPr="008B66E9">
        <w:rPr>
          <w:rFonts w:eastAsia="Calibri"/>
          <w:sz w:val="28"/>
          <w:szCs w:val="28"/>
          <w:lang w:eastAsia="en-US"/>
        </w:rPr>
        <w:lastRenderedPageBreak/>
        <w:t>Приказ Минюста России "Об утверждении Правил нотариального делопроизводства" от 16.04.2014 N 78 // "Российская газета", N 95, 25.04.2014.</w:t>
      </w:r>
    </w:p>
    <w:bookmarkEnd w:id="4"/>
    <w:bookmarkEnd w:id="5"/>
    <w:p w14:paraId="130610B1"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proofErr w:type="spellStart"/>
      <w:r w:rsidRPr="008B66E9">
        <w:rPr>
          <w:rFonts w:eastAsia="Calibri"/>
          <w:sz w:val="28"/>
          <w:szCs w:val="28"/>
          <w:lang w:eastAsia="en-US"/>
        </w:rPr>
        <w:t>Радушева</w:t>
      </w:r>
      <w:proofErr w:type="spellEnd"/>
      <w:r w:rsidRPr="008B66E9">
        <w:rPr>
          <w:rFonts w:eastAsia="Calibri"/>
          <w:sz w:val="28"/>
          <w:szCs w:val="28"/>
          <w:lang w:eastAsia="en-US"/>
        </w:rPr>
        <w:t xml:space="preserve"> А.Д. Особенности наследования по закону в Российской Федерации // Инновационная наука. 2017. №8.</w:t>
      </w:r>
    </w:p>
    <w:p w14:paraId="6ABB12C4"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Романовская О. В. Российский нотариат и современные проблемы наследственного права // Российская юстиция. — 2015. — № 3. — С. 10–14.</w:t>
      </w:r>
    </w:p>
    <w:p w14:paraId="25CBD973"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 xml:space="preserve">Седлова, Е. В. Нотариат: учебник и практикум для академического бакалавриата / Е. В. Седлова; под ред. Е. А. </w:t>
      </w:r>
      <w:proofErr w:type="spellStart"/>
      <w:r w:rsidRPr="008B66E9">
        <w:rPr>
          <w:rFonts w:eastAsia="Calibri"/>
          <w:sz w:val="28"/>
          <w:szCs w:val="28"/>
          <w:lang w:eastAsia="en-US"/>
        </w:rPr>
        <w:t>Чефрановой</w:t>
      </w:r>
      <w:proofErr w:type="spellEnd"/>
      <w:r w:rsidRPr="008B66E9">
        <w:rPr>
          <w:rFonts w:eastAsia="Calibri"/>
          <w:sz w:val="28"/>
          <w:szCs w:val="28"/>
          <w:lang w:eastAsia="en-US"/>
        </w:rPr>
        <w:t xml:space="preserve">. — М.: Издательство </w:t>
      </w:r>
      <w:proofErr w:type="spellStart"/>
      <w:r w:rsidRPr="008B66E9">
        <w:rPr>
          <w:rFonts w:eastAsia="Calibri"/>
          <w:sz w:val="28"/>
          <w:szCs w:val="28"/>
          <w:lang w:eastAsia="en-US"/>
        </w:rPr>
        <w:t>Юрайт</w:t>
      </w:r>
      <w:proofErr w:type="spellEnd"/>
      <w:r w:rsidRPr="008B66E9">
        <w:rPr>
          <w:rFonts w:eastAsia="Calibri"/>
          <w:sz w:val="28"/>
          <w:szCs w:val="28"/>
          <w:lang w:eastAsia="en-US"/>
        </w:rPr>
        <w:t>, 2018. — 279 с. — (Серия: Бакалавр. Академический курс).</w:t>
      </w:r>
    </w:p>
    <w:p w14:paraId="1861C801"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Ссоры, секреты, нотариусы: пять интересных споров о наследстве. Право.</w:t>
      </w:r>
      <w:proofErr w:type="spellStart"/>
      <w:r w:rsidRPr="008B66E9">
        <w:rPr>
          <w:rFonts w:eastAsia="Calibri"/>
          <w:sz w:val="28"/>
          <w:szCs w:val="28"/>
          <w:lang w:val="en-US" w:eastAsia="en-US"/>
        </w:rPr>
        <w:t>ru</w:t>
      </w:r>
      <w:proofErr w:type="spellEnd"/>
      <w:r w:rsidRPr="008B66E9">
        <w:rPr>
          <w:rFonts w:eastAsia="Calibri"/>
          <w:sz w:val="28"/>
          <w:szCs w:val="28"/>
          <w:lang w:eastAsia="en-US"/>
        </w:rPr>
        <w:t xml:space="preserve"> </w:t>
      </w:r>
      <w:r w:rsidRPr="008B66E9">
        <w:rPr>
          <w:rFonts w:eastAsia="Calibri"/>
          <w:sz w:val="22"/>
          <w:szCs w:val="22"/>
          <w:lang w:eastAsia="en-US"/>
        </w:rPr>
        <w:t xml:space="preserve"> </w:t>
      </w:r>
      <w:r w:rsidRPr="008B66E9">
        <w:rPr>
          <w:rFonts w:eastAsia="Calibri"/>
          <w:sz w:val="28"/>
          <w:szCs w:val="28"/>
          <w:lang w:eastAsia="en-US"/>
        </w:rPr>
        <w:t xml:space="preserve">// </w:t>
      </w:r>
      <w:r w:rsidRPr="008B66E9">
        <w:rPr>
          <w:rFonts w:eastAsia="Calibri"/>
          <w:sz w:val="28"/>
          <w:szCs w:val="28"/>
          <w:lang w:val="en-US" w:eastAsia="en-US"/>
        </w:rPr>
        <w:t>URL</w:t>
      </w:r>
      <w:r w:rsidRPr="008B66E9">
        <w:rPr>
          <w:rFonts w:eastAsia="Calibri"/>
          <w:sz w:val="28"/>
          <w:szCs w:val="28"/>
          <w:lang w:eastAsia="en-US"/>
        </w:rPr>
        <w:t>:</w:t>
      </w:r>
      <w:hyperlink r:id="rId12" w:history="1">
        <w:r w:rsidRPr="008B66E9">
          <w:rPr>
            <w:rFonts w:eastAsia="Calibri"/>
            <w:sz w:val="28"/>
            <w:szCs w:val="28"/>
            <w:u w:val="single"/>
            <w:lang w:eastAsia="en-US"/>
          </w:rPr>
          <w:t>https://pravo.ru/story/200785/</w:t>
        </w:r>
      </w:hyperlink>
      <w:r w:rsidRPr="008B66E9">
        <w:rPr>
          <w:rFonts w:eastAsia="Calibri"/>
          <w:sz w:val="28"/>
          <w:szCs w:val="28"/>
          <w:u w:val="single"/>
          <w:lang w:eastAsia="en-US"/>
        </w:rPr>
        <w:t xml:space="preserve"> (</w:t>
      </w:r>
      <w:r w:rsidRPr="008B66E9">
        <w:rPr>
          <w:rFonts w:eastAsia="Calibri"/>
          <w:sz w:val="28"/>
          <w:szCs w:val="28"/>
          <w:lang w:eastAsia="en-US"/>
        </w:rPr>
        <w:t>дата обращения: 05.06.2020)</w:t>
      </w:r>
    </w:p>
    <w:p w14:paraId="7A427CD1" w14:textId="77777777" w:rsidR="001904E2" w:rsidRPr="008B66E9" w:rsidRDefault="001904E2" w:rsidP="001904E2">
      <w:pPr>
        <w:numPr>
          <w:ilvl w:val="0"/>
          <w:numId w:val="8"/>
        </w:numPr>
        <w:spacing w:after="160"/>
        <w:ind w:left="0" w:firstLine="709"/>
        <w:contextualSpacing/>
        <w:jc w:val="both"/>
        <w:rPr>
          <w:rFonts w:eastAsia="Calibri"/>
          <w:sz w:val="28"/>
          <w:szCs w:val="28"/>
          <w:lang w:eastAsia="en-US"/>
        </w:rPr>
      </w:pPr>
      <w:r w:rsidRPr="008B66E9">
        <w:rPr>
          <w:rFonts w:eastAsia="Calibri"/>
          <w:sz w:val="28"/>
          <w:szCs w:val="28"/>
          <w:lang w:eastAsia="en-US"/>
        </w:rPr>
        <w:t xml:space="preserve">Сучкова, Н. В. Нотариат: учебник для академического бакалавриата / Н. В. Сучкова. — 2-е изд., </w:t>
      </w:r>
      <w:proofErr w:type="spellStart"/>
      <w:r w:rsidRPr="008B66E9">
        <w:rPr>
          <w:rFonts w:eastAsia="Calibri"/>
          <w:sz w:val="28"/>
          <w:szCs w:val="28"/>
          <w:lang w:eastAsia="en-US"/>
        </w:rPr>
        <w:t>перераб</w:t>
      </w:r>
      <w:proofErr w:type="spellEnd"/>
      <w:r w:rsidRPr="008B66E9">
        <w:rPr>
          <w:rFonts w:eastAsia="Calibri"/>
          <w:sz w:val="28"/>
          <w:szCs w:val="28"/>
          <w:lang w:eastAsia="en-US"/>
        </w:rPr>
        <w:t xml:space="preserve">. и доп. – М.: Издательство </w:t>
      </w:r>
      <w:proofErr w:type="spellStart"/>
      <w:r w:rsidRPr="008B66E9">
        <w:rPr>
          <w:rFonts w:eastAsia="Calibri"/>
          <w:sz w:val="28"/>
          <w:szCs w:val="28"/>
          <w:lang w:eastAsia="en-US"/>
        </w:rPr>
        <w:t>Юрайт</w:t>
      </w:r>
      <w:proofErr w:type="spellEnd"/>
      <w:r w:rsidRPr="008B66E9">
        <w:rPr>
          <w:rFonts w:eastAsia="Calibri"/>
          <w:sz w:val="28"/>
          <w:szCs w:val="28"/>
          <w:lang w:eastAsia="en-US"/>
        </w:rPr>
        <w:t xml:space="preserve">, 2019. — 377 с. </w:t>
      </w:r>
    </w:p>
    <w:p w14:paraId="63BB4F71" w14:textId="1C6013EF" w:rsidR="001904E2" w:rsidRDefault="001904E2" w:rsidP="001904E2">
      <w:pPr>
        <w:numPr>
          <w:ilvl w:val="0"/>
          <w:numId w:val="8"/>
        </w:numPr>
        <w:spacing w:after="160"/>
        <w:ind w:left="0" w:firstLine="709"/>
        <w:contextualSpacing/>
        <w:jc w:val="both"/>
        <w:rPr>
          <w:rFonts w:eastAsia="Calibri"/>
          <w:sz w:val="28"/>
          <w:szCs w:val="28"/>
          <w:lang w:eastAsia="en-US"/>
        </w:rPr>
      </w:pPr>
      <w:proofErr w:type="spellStart"/>
      <w:r w:rsidRPr="008B66E9">
        <w:rPr>
          <w:rFonts w:eastAsia="Calibri"/>
          <w:sz w:val="28"/>
          <w:szCs w:val="28"/>
          <w:lang w:eastAsia="en-US"/>
        </w:rPr>
        <w:t>Шахбазян</w:t>
      </w:r>
      <w:proofErr w:type="spellEnd"/>
      <w:r w:rsidRPr="008B66E9">
        <w:rPr>
          <w:rFonts w:eastAsia="Calibri"/>
          <w:sz w:val="28"/>
          <w:szCs w:val="28"/>
          <w:lang w:eastAsia="en-US"/>
        </w:rPr>
        <w:t xml:space="preserve"> А. А. Правовая природа свидетельства о праве на наследство // Наследственное право. — 2011. — № 4. — С. 34–36.</w:t>
      </w:r>
    </w:p>
    <w:p w14:paraId="2CE971BF" w14:textId="12BD6F87" w:rsidR="00610A8A" w:rsidRDefault="00610A8A" w:rsidP="00610A8A">
      <w:pPr>
        <w:spacing w:after="160"/>
        <w:contextualSpacing/>
        <w:jc w:val="both"/>
        <w:rPr>
          <w:rFonts w:eastAsia="Calibri"/>
          <w:sz w:val="28"/>
          <w:szCs w:val="28"/>
          <w:lang w:eastAsia="en-US"/>
        </w:rPr>
      </w:pPr>
    </w:p>
    <w:p w14:paraId="086C37EE" w14:textId="3AAA6D8B" w:rsidR="00610A8A" w:rsidRDefault="00610A8A" w:rsidP="00610A8A">
      <w:pPr>
        <w:spacing w:after="160"/>
        <w:contextualSpacing/>
        <w:jc w:val="both"/>
        <w:rPr>
          <w:rFonts w:eastAsia="Calibri"/>
          <w:sz w:val="28"/>
          <w:szCs w:val="28"/>
          <w:lang w:eastAsia="en-US"/>
        </w:rPr>
      </w:pPr>
    </w:p>
    <w:p w14:paraId="6A289F15" w14:textId="77777777" w:rsidR="001904E2" w:rsidRDefault="001904E2" w:rsidP="001904E2"/>
    <w:p w14:paraId="336BDC65" w14:textId="77777777" w:rsidR="001904E2" w:rsidRDefault="001904E2" w:rsidP="001904E2">
      <w:pPr>
        <w:pStyle w:val="Heading2"/>
        <w:spacing w:before="0" w:line="360" w:lineRule="auto"/>
        <w:jc w:val="center"/>
        <w:rPr>
          <w:rFonts w:ascii="Times New Roman" w:hAnsi="Times New Roman" w:cs="Times New Roman"/>
          <w:b/>
          <w:color w:val="auto"/>
          <w:sz w:val="28"/>
          <w:shd w:val="clear" w:color="auto" w:fill="FFFFFF"/>
        </w:rPr>
      </w:pPr>
      <w:bookmarkStart w:id="6" w:name="_Toc43214945"/>
      <w:r w:rsidRPr="00945370">
        <w:rPr>
          <w:rFonts w:ascii="Times New Roman" w:hAnsi="Times New Roman" w:cs="Times New Roman"/>
          <w:b/>
          <w:color w:val="auto"/>
          <w:sz w:val="28"/>
          <w:shd w:val="clear" w:color="auto" w:fill="FFFFFF"/>
        </w:rPr>
        <w:t>К ВОПРОСУ ОБ ОПЛАТЕ УСЛУГ ПРАВОВОГО И ТЕХНИЧЕСКОГО ХАРАКТЕРА ЗА СОВЕРШЕНИЕ НОТАРИАЛЬНЫХ ДЕЙСТВИЙ</w:t>
      </w:r>
      <w:bookmarkEnd w:id="6"/>
    </w:p>
    <w:p w14:paraId="4BF2DA85" w14:textId="77777777" w:rsidR="001904E2" w:rsidRDefault="001904E2" w:rsidP="001904E2">
      <w:pPr>
        <w:pStyle w:val="Heading2"/>
        <w:spacing w:before="0" w:line="360" w:lineRule="auto"/>
        <w:jc w:val="center"/>
        <w:rPr>
          <w:rFonts w:ascii="Times New Roman" w:hAnsi="Times New Roman" w:cs="Times New Roman"/>
          <w:b/>
          <w:color w:val="auto"/>
          <w:sz w:val="28"/>
          <w:shd w:val="clear" w:color="auto" w:fill="FFFFFF"/>
        </w:rPr>
      </w:pPr>
      <w:bookmarkStart w:id="7" w:name="_Toc41146995"/>
      <w:bookmarkStart w:id="8" w:name="_Toc42503914"/>
      <w:bookmarkStart w:id="9" w:name="_Toc43214946"/>
      <w:r w:rsidRPr="00945370">
        <w:rPr>
          <w:rFonts w:ascii="Times New Roman" w:hAnsi="Times New Roman" w:cs="Times New Roman"/>
          <w:b/>
          <w:color w:val="auto"/>
          <w:sz w:val="28"/>
          <w:shd w:val="clear" w:color="auto" w:fill="FFFFFF"/>
        </w:rPr>
        <w:t>Володина К.В.</w:t>
      </w:r>
      <w:bookmarkEnd w:id="7"/>
      <w:bookmarkEnd w:id="8"/>
      <w:bookmarkEnd w:id="9"/>
    </w:p>
    <w:p w14:paraId="3EB5F343" w14:textId="77777777" w:rsidR="001904E2" w:rsidRPr="00C500CA" w:rsidRDefault="001904E2" w:rsidP="001904E2">
      <w:pPr>
        <w:pStyle w:val="NormalWeb"/>
        <w:spacing w:before="0" w:beforeAutospacing="0" w:after="0" w:afterAutospacing="0" w:line="360" w:lineRule="auto"/>
        <w:jc w:val="center"/>
        <w:rPr>
          <w:color w:val="000000" w:themeColor="text1"/>
          <w:sz w:val="28"/>
          <w:szCs w:val="28"/>
        </w:rPr>
      </w:pPr>
      <w:r w:rsidRPr="00C500CA">
        <w:rPr>
          <w:color w:val="000000" w:themeColor="text1"/>
          <w:sz w:val="28"/>
          <w:szCs w:val="28"/>
        </w:rPr>
        <w:t>ФГБОУ ВО «Тверской государственный университет»</w:t>
      </w:r>
    </w:p>
    <w:p w14:paraId="65422E19" w14:textId="77777777" w:rsidR="001904E2" w:rsidRPr="00945370" w:rsidRDefault="001904E2" w:rsidP="001904E2">
      <w:pPr>
        <w:pStyle w:val="NormalWeb"/>
        <w:spacing w:before="0" w:beforeAutospacing="0" w:after="0" w:afterAutospacing="0" w:line="360" w:lineRule="auto"/>
        <w:ind w:firstLine="567"/>
        <w:jc w:val="both"/>
        <w:rPr>
          <w:color w:val="000000" w:themeColor="text1"/>
          <w:szCs w:val="28"/>
        </w:rPr>
      </w:pPr>
      <w:r w:rsidRPr="00945370">
        <w:rPr>
          <w:color w:val="000000" w:themeColor="text1"/>
          <w:szCs w:val="28"/>
        </w:rPr>
        <w:t>В статье рассмотрены некоторые проблемы правомерности взыскания стоимости услуг правового и технического характера за совершения любого нотариального действия. Проведен анализ правоприменительной судебной практики.</w:t>
      </w:r>
    </w:p>
    <w:p w14:paraId="36EF7057" w14:textId="77777777" w:rsidR="001904E2" w:rsidRDefault="001904E2" w:rsidP="001904E2">
      <w:pPr>
        <w:pStyle w:val="NormalWeb"/>
        <w:spacing w:before="0" w:beforeAutospacing="0" w:after="0" w:afterAutospacing="0" w:line="360" w:lineRule="auto"/>
        <w:ind w:firstLine="567"/>
        <w:jc w:val="both"/>
        <w:rPr>
          <w:bCs/>
          <w:i/>
          <w:color w:val="000000" w:themeColor="text1"/>
          <w:szCs w:val="28"/>
        </w:rPr>
      </w:pPr>
      <w:r w:rsidRPr="00945370">
        <w:rPr>
          <w:b/>
          <w:i/>
          <w:color w:val="000000" w:themeColor="text1"/>
          <w:szCs w:val="28"/>
        </w:rPr>
        <w:t xml:space="preserve">Ключевые слова: </w:t>
      </w:r>
      <w:r w:rsidRPr="00945370">
        <w:rPr>
          <w:bCs/>
          <w:i/>
          <w:color w:val="000000" w:themeColor="text1"/>
          <w:szCs w:val="28"/>
        </w:rPr>
        <w:t>нотариат, вознаграждение, самофинансирование, услуги правового и технического характера, судебная практика</w:t>
      </w:r>
    </w:p>
    <w:p w14:paraId="1AB58BBB" w14:textId="77777777" w:rsidR="001904E2" w:rsidRDefault="001904E2" w:rsidP="001904E2">
      <w:pPr>
        <w:spacing w:line="360" w:lineRule="auto"/>
        <w:ind w:firstLine="708"/>
        <w:jc w:val="both"/>
        <w:rPr>
          <w:color w:val="000000" w:themeColor="text1"/>
          <w:sz w:val="28"/>
          <w:szCs w:val="28"/>
          <w:shd w:val="clear" w:color="auto" w:fill="FFFFFF"/>
        </w:rPr>
      </w:pPr>
    </w:p>
    <w:p w14:paraId="41BE3B68"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Самофинансирование нотариата является одним из основообразующих принципов нотариальной деятельности. В соответствии со ст.23 Основ законодательства Российской Федерации о нотариате вознаграждение нотариуса за его услуги складывается из нотариального тарифа, услуг </w:t>
      </w:r>
      <w:r w:rsidRPr="00BC3774">
        <w:rPr>
          <w:color w:val="000000" w:themeColor="text1"/>
          <w:sz w:val="28"/>
          <w:szCs w:val="28"/>
          <w:shd w:val="clear" w:color="auto" w:fill="FFFFFF"/>
        </w:rPr>
        <w:lastRenderedPageBreak/>
        <w:t>правового и технического характера, других финансовых поступлений, не противоречащих законодательству Российской Федерации</w:t>
      </w:r>
      <w:r>
        <w:rPr>
          <w:color w:val="000000" w:themeColor="text1"/>
          <w:sz w:val="28"/>
          <w:szCs w:val="28"/>
          <w:shd w:val="clear" w:color="auto" w:fill="FFFFFF"/>
        </w:rPr>
        <w:t xml:space="preserve"> </w:t>
      </w:r>
      <w:r w:rsidRPr="008E6405">
        <w:rPr>
          <w:color w:val="000000" w:themeColor="text1"/>
          <w:sz w:val="28"/>
          <w:szCs w:val="28"/>
          <w:shd w:val="clear" w:color="auto" w:fill="FFFFFF"/>
        </w:rPr>
        <w:t>[</w:t>
      </w:r>
      <w:r>
        <w:rPr>
          <w:color w:val="000000" w:themeColor="text1"/>
          <w:sz w:val="28"/>
          <w:szCs w:val="28"/>
          <w:shd w:val="clear" w:color="auto" w:fill="FFFFFF"/>
        </w:rPr>
        <w:t>2</w:t>
      </w:r>
      <w:r w:rsidRPr="008E6405">
        <w:rPr>
          <w:color w:val="000000" w:themeColor="text1"/>
          <w:sz w:val="28"/>
          <w:szCs w:val="28"/>
          <w:shd w:val="clear" w:color="auto" w:fill="FFFFFF"/>
        </w:rPr>
        <w:t>]</w:t>
      </w:r>
      <w:r w:rsidRPr="00BC3774">
        <w:rPr>
          <w:color w:val="000000" w:themeColor="text1"/>
          <w:sz w:val="28"/>
          <w:szCs w:val="28"/>
          <w:shd w:val="clear" w:color="auto" w:fill="FFFFFF"/>
        </w:rPr>
        <w:t>.</w:t>
      </w:r>
    </w:p>
    <w:p w14:paraId="39F9E0A5"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Актуальность темы обусловлена ростом количества обращений к нотариусам и </w:t>
      </w:r>
      <w:r w:rsidRPr="00BC3774">
        <w:rPr>
          <w:color w:val="000000" w:themeColor="text1"/>
          <w:sz w:val="28"/>
          <w:szCs w:val="28"/>
        </w:rPr>
        <w:t>правомерности взимания платы за оказание услуг правового и технического характера при совершении любого нотариального действия</w:t>
      </w:r>
      <w:r w:rsidRPr="00BC3774">
        <w:rPr>
          <w:color w:val="000000" w:themeColor="text1"/>
          <w:sz w:val="28"/>
          <w:szCs w:val="28"/>
          <w:shd w:val="clear" w:color="auto" w:fill="FFFFFF"/>
        </w:rPr>
        <w:t>.</w:t>
      </w:r>
    </w:p>
    <w:p w14:paraId="422BE7F1"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За последние 5 лет граждане РФ стали в 11 раз чаще обращаться к нотариусам. Об этом сообщает МИА «Россия сегодня» со ссылкой на председателя комиссии Федеральной нотариальной палаты по методической работе, нотариуса города Москвы Илью Радченко</w:t>
      </w:r>
      <w:r w:rsidRPr="00945370">
        <w:rPr>
          <w:color w:val="000000" w:themeColor="text1"/>
          <w:sz w:val="28"/>
          <w:szCs w:val="28"/>
          <w:shd w:val="clear" w:color="auto" w:fill="FFFFFF"/>
        </w:rPr>
        <w:t xml:space="preserve"> [</w:t>
      </w:r>
      <w:r>
        <w:rPr>
          <w:color w:val="000000" w:themeColor="text1"/>
          <w:sz w:val="28"/>
          <w:szCs w:val="28"/>
          <w:shd w:val="clear" w:color="auto" w:fill="FFFFFF"/>
        </w:rPr>
        <w:t>9</w:t>
      </w:r>
      <w:r w:rsidRPr="00945370">
        <w:rPr>
          <w:color w:val="000000" w:themeColor="text1"/>
          <w:sz w:val="28"/>
          <w:szCs w:val="28"/>
          <w:shd w:val="clear" w:color="auto" w:fill="FFFFFF"/>
        </w:rPr>
        <w:t>]</w:t>
      </w:r>
      <w:r w:rsidRPr="00BC3774">
        <w:rPr>
          <w:color w:val="000000" w:themeColor="text1"/>
          <w:sz w:val="28"/>
          <w:szCs w:val="28"/>
          <w:shd w:val="clear" w:color="auto" w:fill="FFFFFF"/>
        </w:rPr>
        <w:t>.</w:t>
      </w:r>
    </w:p>
    <w:p w14:paraId="296DE5C3" w14:textId="77777777" w:rsidR="001904E2" w:rsidRPr="00BC3774" w:rsidRDefault="001904E2" w:rsidP="001904E2">
      <w:pPr>
        <w:shd w:val="clear" w:color="auto" w:fill="FFFFFF"/>
        <w:spacing w:line="360" w:lineRule="auto"/>
        <w:ind w:firstLine="540"/>
        <w:jc w:val="both"/>
        <w:rPr>
          <w:color w:val="000000" w:themeColor="text1"/>
          <w:sz w:val="28"/>
          <w:szCs w:val="28"/>
        </w:rPr>
      </w:pPr>
      <w:r w:rsidRPr="00BC3774">
        <w:rPr>
          <w:color w:val="000000" w:themeColor="text1"/>
          <w:sz w:val="28"/>
          <w:szCs w:val="28"/>
        </w:rPr>
        <w:t>Следует отметить, что нотариусы не просто составляют проекты сделок, но и проверяют содержание проектов договоров, дорабатывают их в случае несоответствия требованиям законодательства или при наличии стилистических неточностей, которые могут привести к неоднозначному пониманию смысла документа, ошибок разного рода, выполняют набор текста нотариального документа, переводят его в машиночитаемый вид, если это необходимо для совершения нотариального действия.</w:t>
      </w:r>
    </w:p>
    <w:p w14:paraId="7814422D" w14:textId="77777777" w:rsidR="001904E2" w:rsidRPr="00BC3774" w:rsidRDefault="001904E2" w:rsidP="001904E2">
      <w:pPr>
        <w:shd w:val="clear" w:color="auto" w:fill="FFFFFF"/>
        <w:spacing w:line="360" w:lineRule="auto"/>
        <w:ind w:firstLine="540"/>
        <w:jc w:val="both"/>
        <w:rPr>
          <w:color w:val="000000" w:themeColor="text1"/>
          <w:sz w:val="28"/>
          <w:szCs w:val="28"/>
        </w:rPr>
      </w:pPr>
      <w:r w:rsidRPr="00BC3774">
        <w:rPr>
          <w:color w:val="000000" w:themeColor="text1"/>
          <w:sz w:val="28"/>
          <w:szCs w:val="28"/>
        </w:rPr>
        <w:t>Таким образом, нотариус является, в первую очередь квалифицированным специалистом, который тратит большое количество времени на действия, непосредственно связанные с нотариальными, в частности, изучая нормативно-правовые акты, выполняя техническую работу.</w:t>
      </w:r>
    </w:p>
    <w:p w14:paraId="3C3BBE78" w14:textId="77777777" w:rsidR="001904E2" w:rsidRPr="00BC3774" w:rsidRDefault="001904E2" w:rsidP="001904E2">
      <w:pPr>
        <w:shd w:val="clear" w:color="auto" w:fill="FFFFFF"/>
        <w:spacing w:line="360" w:lineRule="auto"/>
        <w:ind w:firstLine="540"/>
        <w:jc w:val="both"/>
        <w:rPr>
          <w:color w:val="000000" w:themeColor="text1"/>
          <w:sz w:val="28"/>
          <w:szCs w:val="28"/>
        </w:rPr>
      </w:pPr>
      <w:r w:rsidRPr="00BC3774">
        <w:rPr>
          <w:color w:val="000000" w:themeColor="text1"/>
          <w:sz w:val="28"/>
          <w:szCs w:val="28"/>
        </w:rPr>
        <w:t>При этом, отмечает Федеральная нотариальная палата, такие услуги являются неотъемлемой частью нотариального действия, без осуществления которых не может возникнуть юридическое последствие в виде оформленного нотариального акта, вследствие чего выполнение работ правового и технического характера не может расцениваться как навязывание услуг</w:t>
      </w:r>
      <w:r w:rsidRPr="00A25D78">
        <w:rPr>
          <w:color w:val="000000" w:themeColor="text1"/>
          <w:sz w:val="28"/>
          <w:szCs w:val="28"/>
        </w:rPr>
        <w:t xml:space="preserve"> [</w:t>
      </w:r>
      <w:r>
        <w:rPr>
          <w:color w:val="000000" w:themeColor="text1"/>
          <w:sz w:val="28"/>
          <w:szCs w:val="28"/>
        </w:rPr>
        <w:t>4</w:t>
      </w:r>
      <w:r w:rsidRPr="00A25D78">
        <w:rPr>
          <w:color w:val="000000" w:themeColor="text1"/>
          <w:sz w:val="28"/>
          <w:szCs w:val="28"/>
        </w:rPr>
        <w:t>]</w:t>
      </w:r>
      <w:r w:rsidRPr="00BC3774">
        <w:rPr>
          <w:color w:val="000000" w:themeColor="text1"/>
          <w:sz w:val="28"/>
          <w:szCs w:val="28"/>
        </w:rPr>
        <w:t>.</w:t>
      </w:r>
    </w:p>
    <w:p w14:paraId="5B06E0D4"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rPr>
        <w:t xml:space="preserve">Видится, что составление проектов документов в нотариальной практике является сложным, трудоемким, интеллектуальным процессом, для достижения положительных результатов которого нотариусу требуется </w:t>
      </w:r>
      <w:r w:rsidRPr="00BC3774">
        <w:rPr>
          <w:color w:val="000000" w:themeColor="text1"/>
          <w:sz w:val="28"/>
          <w:szCs w:val="28"/>
        </w:rPr>
        <w:lastRenderedPageBreak/>
        <w:t>применить свои юридические знания и затратить значительное количество времени</w:t>
      </w:r>
      <w:r w:rsidRPr="00A25D78">
        <w:rPr>
          <w:color w:val="000000" w:themeColor="text1"/>
          <w:sz w:val="28"/>
          <w:szCs w:val="28"/>
        </w:rPr>
        <w:t xml:space="preserve"> [3]</w:t>
      </w:r>
      <w:r w:rsidRPr="00BC3774">
        <w:rPr>
          <w:color w:val="000000" w:themeColor="text1"/>
          <w:sz w:val="28"/>
          <w:szCs w:val="28"/>
        </w:rPr>
        <w:t>.</w:t>
      </w:r>
    </w:p>
    <w:p w14:paraId="31EBF9B0"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На основании ст.30 Основ законодательства Российской Федерации о нотариате Федеральная нотариальная палата ежегодно устанавливает предельные размеры платы за оказание нотариусами услуг правового и технического характера для каждого субъекта Российской Федерации. Следовательно, нотариусы не могут устанавливать любую стоимость.</w:t>
      </w:r>
    </w:p>
    <w:p w14:paraId="44D69227" w14:textId="77777777" w:rsidR="001904E2" w:rsidRPr="00A7426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С</w:t>
      </w:r>
      <w:r>
        <w:rPr>
          <w:color w:val="000000" w:themeColor="text1"/>
          <w:sz w:val="28"/>
          <w:szCs w:val="28"/>
          <w:shd w:val="clear" w:color="auto" w:fill="FFFFFF"/>
        </w:rPr>
        <w:t>ледует обратить внимание на то, что с</w:t>
      </w:r>
      <w:r w:rsidRPr="00BC3774">
        <w:rPr>
          <w:color w:val="000000" w:themeColor="text1"/>
          <w:sz w:val="28"/>
          <w:szCs w:val="28"/>
          <w:shd w:val="clear" w:color="auto" w:fill="FFFFFF"/>
        </w:rPr>
        <w:t xml:space="preserve">тавки нотариального тарифа не соответствуют фактическим затратам нотариуса для совершения </w:t>
      </w:r>
      <w:r w:rsidRPr="00A74264">
        <w:rPr>
          <w:color w:val="000000" w:themeColor="text1"/>
          <w:sz w:val="28"/>
          <w:szCs w:val="28"/>
          <w:shd w:val="clear" w:color="auto" w:fill="FFFFFF"/>
        </w:rPr>
        <w:t xml:space="preserve">нотариального действия. Более того, есть категория граждан, которым предоставляются льготы. В этих условиях оплата </w:t>
      </w:r>
      <w:proofErr w:type="spellStart"/>
      <w:r w:rsidRPr="00A74264">
        <w:rPr>
          <w:color w:val="000000" w:themeColor="text1"/>
          <w:sz w:val="28"/>
          <w:szCs w:val="28"/>
          <w:shd w:val="clear" w:color="auto" w:fill="FFFFFF"/>
        </w:rPr>
        <w:t>УПиТХ</w:t>
      </w:r>
      <w:proofErr w:type="spellEnd"/>
      <w:r w:rsidRPr="00A74264">
        <w:rPr>
          <w:color w:val="000000" w:themeColor="text1"/>
          <w:sz w:val="28"/>
          <w:szCs w:val="28"/>
          <w:shd w:val="clear" w:color="auto" w:fill="FFFFFF"/>
        </w:rPr>
        <w:t xml:space="preserve"> является инструментом, обеспечивающим самофинансирование нотариальной деятельности, без которого нотариат</w:t>
      </w:r>
      <w:r>
        <w:rPr>
          <w:color w:val="000000" w:themeColor="text1"/>
          <w:sz w:val="28"/>
          <w:szCs w:val="28"/>
          <w:shd w:val="clear" w:color="auto" w:fill="FFFFFF"/>
        </w:rPr>
        <w:t xml:space="preserve"> как институт</w:t>
      </w:r>
      <w:r w:rsidRPr="00A74264">
        <w:rPr>
          <w:color w:val="000000" w:themeColor="text1"/>
          <w:sz w:val="28"/>
          <w:szCs w:val="28"/>
          <w:shd w:val="clear" w:color="auto" w:fill="FFFFFF"/>
        </w:rPr>
        <w:t xml:space="preserve"> не сможет существовать. </w:t>
      </w:r>
    </w:p>
    <w:p w14:paraId="76B1CB5D"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A74264">
        <w:rPr>
          <w:color w:val="000000" w:themeColor="text1"/>
          <w:sz w:val="28"/>
          <w:szCs w:val="28"/>
          <w:shd w:val="clear" w:color="auto" w:fill="FFFFFF"/>
        </w:rPr>
        <w:t xml:space="preserve">Тем не менее, Верховный Суд признал ошибочной </w:t>
      </w:r>
      <w:r w:rsidRPr="00BC3774">
        <w:rPr>
          <w:color w:val="000000" w:themeColor="text1"/>
          <w:sz w:val="28"/>
          <w:szCs w:val="28"/>
          <w:shd w:val="clear" w:color="auto" w:fill="FFFFFF"/>
        </w:rPr>
        <w:t>точку зрения нижестоящих судов о том, что дополнительные услуги правового и технического характера являются неотъемлемым элементом всех нотариальных действий</w:t>
      </w:r>
      <w:r w:rsidRPr="00A25D78">
        <w:rPr>
          <w:color w:val="000000" w:themeColor="text1"/>
          <w:sz w:val="28"/>
          <w:szCs w:val="28"/>
          <w:shd w:val="clear" w:color="auto" w:fill="FFFFFF"/>
        </w:rPr>
        <w:t xml:space="preserve"> [1]</w:t>
      </w:r>
      <w:r w:rsidRPr="00BC3774">
        <w:rPr>
          <w:color w:val="000000" w:themeColor="text1"/>
          <w:sz w:val="28"/>
          <w:szCs w:val="28"/>
          <w:shd w:val="clear" w:color="auto" w:fill="FFFFFF"/>
        </w:rPr>
        <w:t>. Также ВС РФ подчеркнул, что такое основание для отказа в совершении нотариального действия, как отказ от оплаты услуг правового и технического характера, законом не предусмотрено.</w:t>
      </w:r>
    </w:p>
    <w:p w14:paraId="1DD3AFE4"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Кроме того, Судебная коллегия по гражданским делам ВС РФ сослалась на </w:t>
      </w:r>
      <w:hyperlink r:id="rId13" w:history="1">
        <w:r w:rsidRPr="00BC3774">
          <w:rPr>
            <w:rStyle w:val="Hyperlink"/>
            <w:color w:val="000000" w:themeColor="text1"/>
            <w:sz w:val="28"/>
            <w:szCs w:val="28"/>
            <w:bdr w:val="none" w:sz="0" w:space="0" w:color="auto" w:frame="1"/>
            <w:shd w:val="clear" w:color="auto" w:fill="FFFFFF"/>
          </w:rPr>
          <w:t>решение ВС РФ</w:t>
        </w:r>
      </w:hyperlink>
      <w:r w:rsidRPr="00BC3774">
        <w:rPr>
          <w:color w:val="000000" w:themeColor="text1"/>
          <w:sz w:val="28"/>
          <w:szCs w:val="28"/>
          <w:shd w:val="clear" w:color="auto" w:fill="FFFFFF"/>
        </w:rPr>
        <w:t>, в котором также сформулирована правовая позиция о том, что услуги нотариуса правового и технического характера не тождественны нотариальным действиям, не входят в содержание нотариальных действий, а их получение зависит от согласия лица, обратившегося к нотариусу</w:t>
      </w:r>
      <w:r w:rsidRPr="00A25D78">
        <w:rPr>
          <w:color w:val="000000" w:themeColor="text1"/>
          <w:sz w:val="28"/>
          <w:szCs w:val="28"/>
          <w:shd w:val="clear" w:color="auto" w:fill="FFFFFF"/>
        </w:rPr>
        <w:t xml:space="preserve"> [5]</w:t>
      </w:r>
      <w:r w:rsidRPr="00BC3774">
        <w:rPr>
          <w:color w:val="000000" w:themeColor="text1"/>
          <w:sz w:val="28"/>
          <w:szCs w:val="28"/>
          <w:shd w:val="clear" w:color="auto" w:fill="FFFFFF"/>
        </w:rPr>
        <w:t>.</w:t>
      </w:r>
    </w:p>
    <w:p w14:paraId="5D0F701B"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Анализ правоприменительной практики показывает, что суды, как правило, отказывают в удовлетворении исковых требований к нотариусу об оспаривании стоимости услуг правого и технического характера и правомерности самого взыскания. Если гражданин освобожден от оплаты </w:t>
      </w:r>
      <w:r w:rsidRPr="00BC3774">
        <w:rPr>
          <w:color w:val="000000" w:themeColor="text1"/>
          <w:sz w:val="28"/>
          <w:szCs w:val="28"/>
          <w:shd w:val="clear" w:color="auto" w:fill="FFFFFF"/>
        </w:rPr>
        <w:lastRenderedPageBreak/>
        <w:t xml:space="preserve">нотариального тарифа, он все равно должен оплатить услуги правового и технического характера. </w:t>
      </w:r>
    </w:p>
    <w:p w14:paraId="344C9114"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 Обосновывая данную позицию, суды ссылаются на ст. 23 Основ, которой предусмотрено, что 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не противоречащие законодательству Российской Федерации.</w:t>
      </w:r>
    </w:p>
    <w:p w14:paraId="78667ADD"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Выполнение работ правового и технического характера, являющихся неотъемлемым элементом нотариального действия, не может расцениваться как навязанные услуги, поскольку без данных услуг не может возникнуть юридическое последствие в виде оформленного нотариального акта</w:t>
      </w:r>
      <w:r w:rsidRPr="00A25D78">
        <w:rPr>
          <w:color w:val="000000" w:themeColor="text1"/>
          <w:sz w:val="28"/>
          <w:szCs w:val="28"/>
          <w:shd w:val="clear" w:color="auto" w:fill="FFFFFF"/>
        </w:rPr>
        <w:t xml:space="preserve"> [6</w:t>
      </w:r>
      <w:r w:rsidRPr="006152D4">
        <w:rPr>
          <w:color w:val="000000" w:themeColor="text1"/>
          <w:sz w:val="28"/>
          <w:szCs w:val="28"/>
          <w:shd w:val="clear" w:color="auto" w:fill="FFFFFF"/>
        </w:rPr>
        <w:t>]</w:t>
      </w:r>
      <w:r w:rsidRPr="00BC3774">
        <w:rPr>
          <w:color w:val="000000" w:themeColor="text1"/>
          <w:sz w:val="28"/>
          <w:szCs w:val="28"/>
          <w:shd w:val="clear" w:color="auto" w:fill="FFFFFF"/>
        </w:rPr>
        <w:t xml:space="preserve">. </w:t>
      </w:r>
    </w:p>
    <w:p w14:paraId="0E845EE2"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Более того, суды отмечают, что нотариусы должны обязательно взыскивать стоимость услуг правового и технического характера, поскольку это комплексное обслуживание. При этом нотариус не вправе самостоятельно изменять установленный нотариальной палатой субъекта РФ размер платы за оказание услуг правового и технического характера в сторону уменьшения либо увеличения</w:t>
      </w:r>
      <w:r w:rsidRPr="006152D4">
        <w:rPr>
          <w:color w:val="000000" w:themeColor="text1"/>
          <w:sz w:val="28"/>
          <w:szCs w:val="28"/>
          <w:shd w:val="clear" w:color="auto" w:fill="FFFFFF"/>
        </w:rPr>
        <w:t xml:space="preserve"> [8]</w:t>
      </w:r>
      <w:r w:rsidRPr="00BC3774">
        <w:rPr>
          <w:color w:val="000000" w:themeColor="text1"/>
          <w:sz w:val="28"/>
          <w:szCs w:val="28"/>
          <w:shd w:val="clear" w:color="auto" w:fill="FFFFFF"/>
        </w:rPr>
        <w:t>.</w:t>
      </w:r>
    </w:p>
    <w:p w14:paraId="0738BB7A"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Анализ правоприменительной практики и нормативно-правовых актов позволяет сделать вывод о правомерности взыскания за услуги правового и технического характера. Однако нотариусы обязаны ориентироваться на предельно допустимые размеры стоимости услуг правового и технического характера, установленные нотариальной палатой субъекта. За систематическое несоблюдение таких требований нотариуса могут лишить права заниматься нотариальной деятельностью. В качестве примера можно привести решение, в котором нотариус за удостоверение обязательства по материнскому капиталу взыскал: тариф 100 руб. + 900 руб. за </w:t>
      </w:r>
      <w:proofErr w:type="spellStart"/>
      <w:r w:rsidRPr="00BC3774">
        <w:rPr>
          <w:color w:val="000000" w:themeColor="text1"/>
          <w:sz w:val="28"/>
          <w:szCs w:val="28"/>
          <w:shd w:val="clear" w:color="auto" w:fill="FFFFFF"/>
        </w:rPr>
        <w:t>УП</w:t>
      </w:r>
      <w:r>
        <w:rPr>
          <w:color w:val="000000" w:themeColor="text1"/>
          <w:sz w:val="28"/>
          <w:szCs w:val="28"/>
          <w:shd w:val="clear" w:color="auto" w:fill="FFFFFF"/>
        </w:rPr>
        <w:t>и</w:t>
      </w:r>
      <w:r w:rsidRPr="00BC3774">
        <w:rPr>
          <w:color w:val="000000" w:themeColor="text1"/>
          <w:sz w:val="28"/>
          <w:szCs w:val="28"/>
          <w:shd w:val="clear" w:color="auto" w:fill="FFFFFF"/>
        </w:rPr>
        <w:t>ТХ</w:t>
      </w:r>
      <w:proofErr w:type="spellEnd"/>
      <w:r w:rsidRPr="00BC3774">
        <w:rPr>
          <w:color w:val="000000" w:themeColor="text1"/>
          <w:sz w:val="28"/>
          <w:szCs w:val="28"/>
          <w:shd w:val="clear" w:color="auto" w:fill="FFFFFF"/>
        </w:rPr>
        <w:t xml:space="preserve">, вместо 500 руб. + 500 руб. за </w:t>
      </w:r>
      <w:proofErr w:type="spellStart"/>
      <w:r w:rsidRPr="00BC3774">
        <w:rPr>
          <w:color w:val="000000" w:themeColor="text1"/>
          <w:sz w:val="28"/>
          <w:szCs w:val="28"/>
          <w:shd w:val="clear" w:color="auto" w:fill="FFFFFF"/>
        </w:rPr>
        <w:t>УП</w:t>
      </w:r>
      <w:r>
        <w:rPr>
          <w:color w:val="000000" w:themeColor="text1"/>
          <w:sz w:val="28"/>
          <w:szCs w:val="28"/>
          <w:shd w:val="clear" w:color="auto" w:fill="FFFFFF"/>
        </w:rPr>
        <w:t>и</w:t>
      </w:r>
      <w:r w:rsidRPr="00BC3774">
        <w:rPr>
          <w:color w:val="000000" w:themeColor="text1"/>
          <w:sz w:val="28"/>
          <w:szCs w:val="28"/>
          <w:shd w:val="clear" w:color="auto" w:fill="FFFFFF"/>
        </w:rPr>
        <w:t>ТХ</w:t>
      </w:r>
      <w:proofErr w:type="spellEnd"/>
      <w:r w:rsidRPr="00945370">
        <w:rPr>
          <w:color w:val="000000" w:themeColor="text1"/>
          <w:sz w:val="28"/>
          <w:szCs w:val="28"/>
          <w:shd w:val="clear" w:color="auto" w:fill="FFFFFF"/>
        </w:rPr>
        <w:t xml:space="preserve"> [7]</w:t>
      </w:r>
      <w:r w:rsidRPr="00BC3774">
        <w:rPr>
          <w:color w:val="000000" w:themeColor="text1"/>
          <w:sz w:val="28"/>
          <w:szCs w:val="28"/>
          <w:shd w:val="clear" w:color="auto" w:fill="FFFFFF"/>
        </w:rPr>
        <w:t>.</w:t>
      </w:r>
    </w:p>
    <w:p w14:paraId="267CF3B7" w14:textId="77777777" w:rsidR="001904E2"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Таким образом, нотариальное действие составит из комплекса услуг, в том числе правового и технического характера, без которых невозможно </w:t>
      </w:r>
      <w:r w:rsidRPr="00BC3774">
        <w:rPr>
          <w:color w:val="000000" w:themeColor="text1"/>
          <w:sz w:val="28"/>
          <w:szCs w:val="28"/>
          <w:shd w:val="clear" w:color="auto" w:fill="FFFFFF"/>
        </w:rPr>
        <w:lastRenderedPageBreak/>
        <w:t>появление нотариального акта. Нотариальное действие складывается из анализа нормативно-правовых актов, изучения проектов документов, исправления неточностей, набора текса документа, ознакомление с документами, и иных действий, без которых не представляется возможным совершить даже самое простое нотариальное действие.</w:t>
      </w:r>
    </w:p>
    <w:p w14:paraId="229E7665"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 Например, для того чтобы удостоверить сделку, нотариусу требуется </w:t>
      </w:r>
      <w:r>
        <w:rPr>
          <w:color w:val="000000" w:themeColor="text1"/>
          <w:sz w:val="28"/>
          <w:szCs w:val="28"/>
          <w:shd w:val="clear" w:color="auto" w:fill="FFFFFF"/>
        </w:rPr>
        <w:t>проверить</w:t>
      </w:r>
      <w:r w:rsidRPr="00BC3774">
        <w:rPr>
          <w:color w:val="000000" w:themeColor="text1"/>
          <w:sz w:val="28"/>
          <w:szCs w:val="28"/>
          <w:shd w:val="clear" w:color="auto" w:fill="FFFFFF"/>
        </w:rPr>
        <w:t xml:space="preserve"> дееспособность сторон, законность сделки, наличие права сторон на ее совершение, разъяснить сторонам смысл, значение и последствия. Если речь идет об имуществе, подлежащем государственной регистрации, нотариус проверяет принадлежность данного имущества лицу, его отчуждающему или закладывающему, а также отсутствие ограничений прав, обременений имущества или иных обстоятельств, препятствующих совершению этих договоров.</w:t>
      </w:r>
    </w:p>
    <w:p w14:paraId="3430BC09"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Следовательно, нотариус претерпевает финансовые и временные затраты на действия, непосредственно связанные с нотариальными, которые должны быть оплачены в силу комплексного характера совершения любого нотариального действия.</w:t>
      </w:r>
    </w:p>
    <w:p w14:paraId="4CAA79B7"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Кроме того, законом </w:t>
      </w:r>
      <w:r>
        <w:rPr>
          <w:color w:val="000000" w:themeColor="text1"/>
          <w:sz w:val="28"/>
          <w:szCs w:val="28"/>
          <w:shd w:val="clear" w:color="auto" w:fill="FFFFFF"/>
        </w:rPr>
        <w:t>были внесены</w:t>
      </w:r>
      <w:r w:rsidRPr="00BC3774">
        <w:rPr>
          <w:color w:val="000000" w:themeColor="text1"/>
          <w:sz w:val="28"/>
          <w:szCs w:val="28"/>
          <w:shd w:val="clear" w:color="auto" w:fill="FFFFFF"/>
        </w:rPr>
        <w:t xml:space="preserve"> изменения</w:t>
      </w:r>
      <w:r w:rsidRPr="008B0621">
        <w:rPr>
          <w:color w:val="000000" w:themeColor="text1"/>
          <w:sz w:val="28"/>
          <w:szCs w:val="28"/>
          <w:shd w:val="clear" w:color="auto" w:fill="FFFFFF"/>
        </w:rPr>
        <w:t xml:space="preserve"> </w:t>
      </w:r>
      <w:r w:rsidRPr="00BC3774">
        <w:rPr>
          <w:color w:val="000000" w:themeColor="text1"/>
          <w:sz w:val="28"/>
          <w:szCs w:val="28"/>
          <w:shd w:val="clear" w:color="auto" w:fill="FFFFFF"/>
        </w:rPr>
        <w:t>в статью 22 Основ законодательства РФ о нотариате в части уточнения перечня услуг, которые входят в понятие «услуги правого и технического характера»</w:t>
      </w:r>
      <w:r w:rsidRPr="008B0621">
        <w:rPr>
          <w:color w:val="000000" w:themeColor="text1"/>
          <w:sz w:val="28"/>
          <w:szCs w:val="28"/>
          <w:shd w:val="clear" w:color="auto" w:fill="FFFFFF"/>
        </w:rPr>
        <w:t xml:space="preserve"> [10]</w:t>
      </w:r>
      <w:r w:rsidRPr="00BC3774">
        <w:rPr>
          <w:color w:val="000000" w:themeColor="text1"/>
          <w:sz w:val="28"/>
          <w:szCs w:val="28"/>
          <w:shd w:val="clear" w:color="auto" w:fill="FFFFFF"/>
        </w:rPr>
        <w:t>. Такие поправки вносятся с учетом того, что на сегодняшний день оплата услуг правового и технического характера стала фактически регулятором реальной стоимости нотариального действия, так как установленные законом нотариальные тарифы не менялись и не индексировались длительное время.</w:t>
      </w:r>
    </w:p>
    <w:p w14:paraId="430C3028" w14:textId="77777777" w:rsidR="001904E2" w:rsidRPr="005A5F3C" w:rsidRDefault="001904E2" w:rsidP="001904E2">
      <w:pPr>
        <w:shd w:val="clear" w:color="auto" w:fill="FFFFFF"/>
        <w:spacing w:line="360" w:lineRule="auto"/>
        <w:ind w:firstLine="708"/>
        <w:jc w:val="both"/>
        <w:textAlignment w:val="baseline"/>
        <w:rPr>
          <w:color w:val="000000" w:themeColor="text1"/>
          <w:sz w:val="28"/>
          <w:szCs w:val="28"/>
        </w:rPr>
      </w:pPr>
      <w:r w:rsidRPr="005A5F3C">
        <w:rPr>
          <w:color w:val="000000" w:themeColor="text1"/>
          <w:sz w:val="28"/>
          <w:szCs w:val="28"/>
          <w:bdr w:val="none" w:sz="0" w:space="0" w:color="auto" w:frame="1"/>
        </w:rPr>
        <w:t xml:space="preserve">Так, теперь устанавливается, что услуги правового и технического характера включают в себя правовой анализ представленных документов, полученной информации, консультирование по вопросам применения норм законодательства, осуществление обязанностей и полномочий в связи с совершением нотариальных действий, изготовление документов, копий, </w:t>
      </w:r>
      <w:r w:rsidRPr="005A5F3C">
        <w:rPr>
          <w:color w:val="000000" w:themeColor="text1"/>
          <w:sz w:val="28"/>
          <w:szCs w:val="28"/>
          <w:bdr w:val="none" w:sz="0" w:space="0" w:color="auto" w:frame="1"/>
        </w:rPr>
        <w:lastRenderedPageBreak/>
        <w:t>скан-образов документов, техническое обеспечение хранения документов или депонированного имущества, в том числе денежных сумм и другие.</w:t>
      </w:r>
    </w:p>
    <w:p w14:paraId="45A03DBB" w14:textId="77777777" w:rsidR="001904E2" w:rsidRPr="00BC3774" w:rsidRDefault="001904E2" w:rsidP="001904E2">
      <w:pPr>
        <w:spacing w:line="360" w:lineRule="auto"/>
        <w:ind w:firstLine="708"/>
        <w:jc w:val="both"/>
        <w:rPr>
          <w:color w:val="000000" w:themeColor="text1"/>
          <w:sz w:val="28"/>
          <w:szCs w:val="28"/>
          <w:shd w:val="clear" w:color="auto" w:fill="FFFFFF"/>
        </w:rPr>
      </w:pPr>
      <w:r w:rsidRPr="00BC3774">
        <w:rPr>
          <w:color w:val="000000" w:themeColor="text1"/>
          <w:sz w:val="28"/>
          <w:szCs w:val="28"/>
          <w:shd w:val="clear" w:color="auto" w:fill="FFFFFF"/>
        </w:rPr>
        <w:t xml:space="preserve">Таким образом, последние изменения в законодательстве повлекут изменения в правоприменительной практике, а именно: попытки не оплачивать услуги правового и технического характера будут безуспешными, несмотря на отсутствие такого основания для отказа в совершении нотариальных действий. </w:t>
      </w:r>
    </w:p>
    <w:p w14:paraId="2F6D088D" w14:textId="77777777" w:rsidR="001904E2" w:rsidRPr="008E6405" w:rsidRDefault="001904E2" w:rsidP="001904E2">
      <w:pPr>
        <w:spacing w:line="360" w:lineRule="auto"/>
        <w:ind w:firstLine="708"/>
        <w:jc w:val="center"/>
        <w:rPr>
          <w:b/>
          <w:color w:val="000000" w:themeColor="text1"/>
          <w:sz w:val="28"/>
          <w:szCs w:val="28"/>
        </w:rPr>
      </w:pPr>
      <w:r w:rsidRPr="008E6405">
        <w:rPr>
          <w:b/>
          <w:color w:val="000000" w:themeColor="text1"/>
          <w:sz w:val="28"/>
          <w:szCs w:val="28"/>
        </w:rPr>
        <w:t>Список использованной литературы:</w:t>
      </w:r>
    </w:p>
    <w:p w14:paraId="04EDC5FE" w14:textId="77777777" w:rsidR="001904E2" w:rsidRPr="00812FF1" w:rsidRDefault="001904E2" w:rsidP="001904E2">
      <w:pPr>
        <w:pStyle w:val="FootnoteText"/>
        <w:ind w:firstLine="708"/>
        <w:jc w:val="both"/>
        <w:rPr>
          <w:rFonts w:ascii="Times New Roman" w:hAnsi="Times New Roman" w:cs="Times New Roman"/>
          <w:color w:val="000000" w:themeColor="text1"/>
          <w:sz w:val="28"/>
          <w:szCs w:val="28"/>
        </w:rPr>
      </w:pPr>
      <w:r w:rsidRPr="00812FF1">
        <w:rPr>
          <w:rFonts w:ascii="Times New Roman" w:hAnsi="Times New Roman" w:cs="Times New Roman"/>
          <w:color w:val="000000" w:themeColor="text1"/>
          <w:sz w:val="28"/>
          <w:szCs w:val="28"/>
        </w:rPr>
        <w:t>1.</w:t>
      </w:r>
      <w:hyperlink r:id="rId14" w:history="1">
        <w:r w:rsidRPr="00812FF1">
          <w:rPr>
            <w:rFonts w:ascii="Times New Roman" w:hAnsi="Times New Roman" w:cs="Times New Roman"/>
            <w:color w:val="000000" w:themeColor="text1"/>
            <w:sz w:val="28"/>
            <w:szCs w:val="28"/>
            <w:bdr w:val="none" w:sz="0" w:space="0" w:color="auto" w:frame="1"/>
          </w:rPr>
          <w:t>Определение Судебной коллегии по гражданским делам ВС РФ от 26 июня 2018 г. № 31-КГ18-3</w:t>
        </w:r>
      </w:hyperlink>
      <w:r w:rsidRPr="000815BD">
        <w:rPr>
          <w:rStyle w:val="Hyperlink"/>
          <w:rFonts w:ascii="Times New Roman" w:hAnsi="Times New Roman" w:cs="Times New Roman"/>
          <w:color w:val="000000" w:themeColor="text1"/>
          <w:sz w:val="28"/>
          <w:szCs w:val="28"/>
          <w:u w:val="none"/>
          <w:bdr w:val="none" w:sz="0" w:space="0" w:color="auto" w:frame="1"/>
          <w:shd w:val="clear" w:color="auto" w:fill="FFFFFF"/>
        </w:rPr>
        <w:t xml:space="preserve"> //</w:t>
      </w:r>
      <w:proofErr w:type="spellStart"/>
      <w:r w:rsidRPr="000815BD">
        <w:rPr>
          <w:rStyle w:val="Hyperlink"/>
          <w:rFonts w:ascii="Times New Roman" w:hAnsi="Times New Roman" w:cs="Times New Roman"/>
          <w:color w:val="000000" w:themeColor="text1"/>
          <w:sz w:val="28"/>
          <w:szCs w:val="28"/>
          <w:u w:val="none"/>
          <w:bdr w:val="none" w:sz="0" w:space="0" w:color="auto" w:frame="1"/>
          <w:shd w:val="clear" w:color="auto" w:fill="FFFFFF"/>
          <w:lang w:val="en-US"/>
        </w:rPr>
        <w:t>sudact</w:t>
      </w:r>
      <w:proofErr w:type="spellEnd"/>
      <w:r w:rsidRPr="000815BD">
        <w:rPr>
          <w:rStyle w:val="Hyperlink"/>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815BD">
        <w:rPr>
          <w:rStyle w:val="Hyperlink"/>
          <w:rFonts w:ascii="Times New Roman" w:hAnsi="Times New Roman" w:cs="Times New Roman"/>
          <w:color w:val="000000" w:themeColor="text1"/>
          <w:sz w:val="28"/>
          <w:szCs w:val="28"/>
          <w:u w:val="none"/>
          <w:bdr w:val="none" w:sz="0" w:space="0" w:color="auto" w:frame="1"/>
          <w:shd w:val="clear" w:color="auto" w:fill="FFFFFF"/>
          <w:lang w:val="en-US"/>
        </w:rPr>
        <w:t>ru</w:t>
      </w:r>
      <w:proofErr w:type="spellEnd"/>
    </w:p>
    <w:p w14:paraId="30D160AA" w14:textId="77777777" w:rsidR="001904E2" w:rsidRPr="00812FF1" w:rsidRDefault="001904E2" w:rsidP="001904E2">
      <w:pPr>
        <w:ind w:firstLine="708"/>
        <w:jc w:val="both"/>
        <w:rPr>
          <w:color w:val="000000" w:themeColor="text1"/>
          <w:sz w:val="28"/>
          <w:szCs w:val="28"/>
          <w:shd w:val="clear" w:color="auto" w:fill="FFFFFF"/>
        </w:rPr>
      </w:pPr>
      <w:r w:rsidRPr="00812FF1">
        <w:rPr>
          <w:color w:val="000000" w:themeColor="text1"/>
          <w:sz w:val="28"/>
          <w:szCs w:val="28"/>
          <w:shd w:val="clear" w:color="auto" w:fill="FFFFFF"/>
        </w:rPr>
        <w:t>2.Основы законодательства Российской Федерации о нотариате» (утв. ВС РФ 11.02.1993 N 4462-1) (ред. от 27.12.2019) (с изм. и доп., вступ. в силу с 01.01.2020)// СПС КонсультантПлюс</w:t>
      </w:r>
    </w:p>
    <w:p w14:paraId="6B7626DB" w14:textId="77777777" w:rsidR="001904E2" w:rsidRPr="00812FF1" w:rsidRDefault="001904E2" w:rsidP="001904E2">
      <w:pPr>
        <w:ind w:firstLine="708"/>
        <w:jc w:val="both"/>
        <w:rPr>
          <w:color w:val="000000" w:themeColor="text1"/>
          <w:sz w:val="28"/>
          <w:szCs w:val="28"/>
          <w:shd w:val="clear" w:color="auto" w:fill="FFFFFF"/>
        </w:rPr>
      </w:pPr>
      <w:r w:rsidRPr="00812FF1">
        <w:rPr>
          <w:color w:val="000000" w:themeColor="text1"/>
          <w:sz w:val="28"/>
          <w:szCs w:val="28"/>
        </w:rPr>
        <w:t>3.Письмо ФНП от 20.11.2017 N 5083/03-16-3 «О правомерности взимания платы нотариусами за оказание услуг правового характера при совершении нотариальных действий»</w:t>
      </w:r>
      <w:r w:rsidRPr="00812FF1">
        <w:rPr>
          <w:b/>
          <w:bCs/>
          <w:color w:val="000000" w:themeColor="text1"/>
          <w:sz w:val="28"/>
          <w:szCs w:val="28"/>
        </w:rPr>
        <w:t>//</w:t>
      </w:r>
      <w:r w:rsidRPr="00812FF1">
        <w:rPr>
          <w:color w:val="000000" w:themeColor="text1"/>
          <w:sz w:val="28"/>
          <w:szCs w:val="28"/>
          <w:shd w:val="clear" w:color="auto" w:fill="FFFFFF"/>
        </w:rPr>
        <w:t xml:space="preserve"> СПС КонсультантПлюс</w:t>
      </w:r>
    </w:p>
    <w:p w14:paraId="2EBD9C3E" w14:textId="77777777" w:rsidR="001904E2" w:rsidRPr="00812FF1" w:rsidRDefault="001904E2" w:rsidP="001904E2">
      <w:pPr>
        <w:ind w:firstLine="708"/>
        <w:jc w:val="both"/>
        <w:rPr>
          <w:color w:val="000000" w:themeColor="text1"/>
          <w:sz w:val="28"/>
          <w:szCs w:val="28"/>
          <w:shd w:val="clear" w:color="auto" w:fill="FFFFFF"/>
        </w:rPr>
      </w:pPr>
      <w:r w:rsidRPr="00812FF1">
        <w:rPr>
          <w:color w:val="000000" w:themeColor="text1"/>
          <w:sz w:val="28"/>
          <w:szCs w:val="28"/>
        </w:rPr>
        <w:t>4.Письмо ФНП от 21.12.2017 N 5575/06-07 «О правомерности взимания нотариусами платы за оказание услуг правового и технического характера при предоставлении лицами, обратившимися за совершением нотариального действия, самостоятельно подготовленного документа»//</w:t>
      </w:r>
      <w:r w:rsidRPr="00812FF1">
        <w:rPr>
          <w:color w:val="000000" w:themeColor="text1"/>
          <w:sz w:val="28"/>
          <w:szCs w:val="28"/>
          <w:shd w:val="clear" w:color="auto" w:fill="FFFFFF"/>
        </w:rPr>
        <w:t xml:space="preserve"> СПС КонсультантПлюс</w:t>
      </w:r>
    </w:p>
    <w:p w14:paraId="3B1FB397" w14:textId="77777777" w:rsidR="001904E2" w:rsidRPr="00812FF1" w:rsidRDefault="001904E2" w:rsidP="001904E2">
      <w:pPr>
        <w:pStyle w:val="FootnoteText"/>
        <w:ind w:firstLine="708"/>
        <w:jc w:val="both"/>
        <w:rPr>
          <w:rFonts w:ascii="Times New Roman" w:hAnsi="Times New Roman" w:cs="Times New Roman"/>
          <w:color w:val="000000" w:themeColor="text1"/>
          <w:sz w:val="28"/>
          <w:szCs w:val="28"/>
        </w:rPr>
      </w:pPr>
      <w:r w:rsidRPr="00812FF1">
        <w:rPr>
          <w:rFonts w:ascii="Times New Roman" w:hAnsi="Times New Roman" w:cs="Times New Roman"/>
          <w:color w:val="000000" w:themeColor="text1"/>
          <w:sz w:val="28"/>
          <w:szCs w:val="28"/>
        </w:rPr>
        <w:t>5.</w:t>
      </w:r>
      <w:hyperlink r:id="rId15" w:history="1">
        <w:r w:rsidRPr="000815BD">
          <w:rPr>
            <w:rStyle w:val="Hyperlink"/>
            <w:rFonts w:ascii="Times New Roman" w:hAnsi="Times New Roman" w:cs="Times New Roman"/>
            <w:color w:val="000000" w:themeColor="text1"/>
            <w:sz w:val="28"/>
            <w:szCs w:val="28"/>
            <w:u w:val="none"/>
            <w:bdr w:val="none" w:sz="0" w:space="0" w:color="auto" w:frame="1"/>
            <w:shd w:val="clear" w:color="auto" w:fill="FFFFFF"/>
          </w:rPr>
          <w:t>Решение Верховного Суда РФ от 22 мая 2017 г. № АКПИ17-193</w:t>
        </w:r>
      </w:hyperlink>
      <w:r w:rsidRPr="000815BD">
        <w:rPr>
          <w:rStyle w:val="Hyperlink"/>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815BD">
        <w:rPr>
          <w:rStyle w:val="Hyperlink"/>
          <w:rFonts w:ascii="Times New Roman" w:hAnsi="Times New Roman" w:cs="Times New Roman"/>
          <w:color w:val="000000" w:themeColor="text1"/>
          <w:sz w:val="28"/>
          <w:szCs w:val="28"/>
          <w:u w:val="none"/>
          <w:bdr w:val="none" w:sz="0" w:space="0" w:color="auto" w:frame="1"/>
          <w:shd w:val="clear" w:color="auto" w:fill="FFFFFF"/>
          <w:lang w:val="en-US"/>
        </w:rPr>
        <w:t>sudact</w:t>
      </w:r>
      <w:proofErr w:type="spellEnd"/>
      <w:r w:rsidRPr="000815BD">
        <w:rPr>
          <w:rStyle w:val="Hyperlink"/>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815BD">
        <w:rPr>
          <w:rStyle w:val="Hyperlink"/>
          <w:rFonts w:ascii="Times New Roman" w:hAnsi="Times New Roman" w:cs="Times New Roman"/>
          <w:color w:val="000000" w:themeColor="text1"/>
          <w:sz w:val="28"/>
          <w:szCs w:val="28"/>
          <w:u w:val="none"/>
          <w:bdr w:val="none" w:sz="0" w:space="0" w:color="auto" w:frame="1"/>
          <w:shd w:val="clear" w:color="auto" w:fill="FFFFFF"/>
          <w:lang w:val="en-US"/>
        </w:rPr>
        <w:t>ru</w:t>
      </w:r>
      <w:proofErr w:type="spellEnd"/>
    </w:p>
    <w:p w14:paraId="4A39831E" w14:textId="77777777" w:rsidR="001904E2" w:rsidRPr="000C1968" w:rsidRDefault="001904E2" w:rsidP="001904E2">
      <w:pPr>
        <w:ind w:firstLine="567"/>
        <w:rPr>
          <w:sz w:val="28"/>
          <w:shd w:val="clear" w:color="auto" w:fill="FFFFFF"/>
        </w:rPr>
      </w:pPr>
      <w:r w:rsidRPr="000C1968">
        <w:rPr>
          <w:sz w:val="28"/>
        </w:rPr>
        <w:t xml:space="preserve">6.Решение </w:t>
      </w:r>
      <w:r w:rsidRPr="000C1968">
        <w:rPr>
          <w:sz w:val="28"/>
          <w:shd w:val="clear" w:color="auto" w:fill="FFFFFF"/>
        </w:rPr>
        <w:t xml:space="preserve">Новотроицкого городского суда Оренбургской области </w:t>
      </w:r>
      <w:r w:rsidRPr="000C1968">
        <w:rPr>
          <w:sz w:val="28"/>
        </w:rPr>
        <w:t>от 12 мая 2017 г. по делу № 2-681/2017//</w:t>
      </w:r>
      <w:r w:rsidRPr="000C1968">
        <w:rPr>
          <w:sz w:val="28"/>
          <w:shd w:val="clear" w:color="auto" w:fill="FFFFFF"/>
        </w:rPr>
        <w:t xml:space="preserve"> </w:t>
      </w:r>
      <w:proofErr w:type="spellStart"/>
      <w:r w:rsidRPr="000C1968">
        <w:rPr>
          <w:sz w:val="28"/>
          <w:shd w:val="clear" w:color="auto" w:fill="FFFFFF"/>
          <w:lang w:val="en-US"/>
        </w:rPr>
        <w:t>sudact</w:t>
      </w:r>
      <w:proofErr w:type="spellEnd"/>
      <w:r w:rsidRPr="000C1968">
        <w:rPr>
          <w:sz w:val="28"/>
          <w:shd w:val="clear" w:color="auto" w:fill="FFFFFF"/>
        </w:rPr>
        <w:t>.</w:t>
      </w:r>
      <w:proofErr w:type="spellStart"/>
      <w:r w:rsidRPr="000C1968">
        <w:rPr>
          <w:sz w:val="28"/>
          <w:shd w:val="clear" w:color="auto" w:fill="FFFFFF"/>
          <w:lang w:val="en-US"/>
        </w:rPr>
        <w:t>ru</w:t>
      </w:r>
      <w:proofErr w:type="spellEnd"/>
    </w:p>
    <w:p w14:paraId="1B67F8E2" w14:textId="77777777" w:rsidR="001904E2" w:rsidRPr="000C1968" w:rsidRDefault="001904E2" w:rsidP="001904E2">
      <w:pPr>
        <w:ind w:firstLine="567"/>
        <w:rPr>
          <w:sz w:val="28"/>
        </w:rPr>
      </w:pPr>
      <w:r w:rsidRPr="000C1968">
        <w:rPr>
          <w:sz w:val="28"/>
        </w:rPr>
        <w:t xml:space="preserve">7.Решение </w:t>
      </w:r>
      <w:r w:rsidRPr="000C1968">
        <w:rPr>
          <w:sz w:val="28"/>
          <w:shd w:val="clear" w:color="auto" w:fill="FFFFFF"/>
        </w:rPr>
        <w:t xml:space="preserve">Приморского районного суда г. Санкт-Петербурга от 20 июня 2018 г. по делу № 2-11985/2017// </w:t>
      </w:r>
      <w:proofErr w:type="spellStart"/>
      <w:r w:rsidRPr="000C1968">
        <w:rPr>
          <w:sz w:val="28"/>
          <w:shd w:val="clear" w:color="auto" w:fill="FFFFFF"/>
          <w:lang w:val="en-US"/>
        </w:rPr>
        <w:t>sudact</w:t>
      </w:r>
      <w:proofErr w:type="spellEnd"/>
      <w:r w:rsidRPr="000C1968">
        <w:rPr>
          <w:sz w:val="28"/>
          <w:shd w:val="clear" w:color="auto" w:fill="FFFFFF"/>
        </w:rPr>
        <w:t>.</w:t>
      </w:r>
      <w:proofErr w:type="spellStart"/>
      <w:r w:rsidRPr="000C1968">
        <w:rPr>
          <w:sz w:val="28"/>
          <w:shd w:val="clear" w:color="auto" w:fill="FFFFFF"/>
          <w:lang w:val="en-US"/>
        </w:rPr>
        <w:t>ru</w:t>
      </w:r>
      <w:proofErr w:type="spellEnd"/>
    </w:p>
    <w:p w14:paraId="7EC3A78D" w14:textId="77777777" w:rsidR="001904E2" w:rsidRPr="00812FF1" w:rsidRDefault="001904E2" w:rsidP="001904E2">
      <w:pPr>
        <w:pStyle w:val="FootnoteText"/>
        <w:ind w:firstLine="708"/>
        <w:jc w:val="both"/>
        <w:rPr>
          <w:rFonts w:ascii="Times New Roman" w:hAnsi="Times New Roman" w:cs="Times New Roman"/>
          <w:color w:val="000000" w:themeColor="text1"/>
          <w:sz w:val="28"/>
          <w:szCs w:val="28"/>
        </w:rPr>
      </w:pPr>
      <w:r w:rsidRPr="00812FF1">
        <w:rPr>
          <w:rFonts w:ascii="Times New Roman" w:hAnsi="Times New Roman" w:cs="Times New Roman"/>
          <w:color w:val="000000" w:themeColor="text1"/>
          <w:sz w:val="28"/>
          <w:szCs w:val="28"/>
        </w:rPr>
        <w:t xml:space="preserve">8.Решение </w:t>
      </w:r>
      <w:r w:rsidRPr="00812FF1">
        <w:rPr>
          <w:rFonts w:ascii="Times New Roman" w:hAnsi="Times New Roman" w:cs="Times New Roman"/>
          <w:color w:val="000000" w:themeColor="text1"/>
          <w:sz w:val="28"/>
          <w:szCs w:val="28"/>
          <w:shd w:val="clear" w:color="auto" w:fill="FFFFFF"/>
        </w:rPr>
        <w:t xml:space="preserve">Серпуховский городской суд Московской области от 8 февраля 2019 г. по делу № 2-356/2019// </w:t>
      </w:r>
      <w:proofErr w:type="spellStart"/>
      <w:r w:rsidRPr="00812FF1">
        <w:rPr>
          <w:rFonts w:ascii="Times New Roman" w:hAnsi="Times New Roman" w:cs="Times New Roman"/>
          <w:color w:val="000000" w:themeColor="text1"/>
          <w:sz w:val="28"/>
          <w:szCs w:val="28"/>
          <w:shd w:val="clear" w:color="auto" w:fill="FFFFFF"/>
          <w:lang w:val="en-US"/>
        </w:rPr>
        <w:t>sudact</w:t>
      </w:r>
      <w:proofErr w:type="spellEnd"/>
      <w:r w:rsidRPr="00812FF1">
        <w:rPr>
          <w:rFonts w:ascii="Times New Roman" w:hAnsi="Times New Roman" w:cs="Times New Roman"/>
          <w:color w:val="000000" w:themeColor="text1"/>
          <w:sz w:val="28"/>
          <w:szCs w:val="28"/>
          <w:shd w:val="clear" w:color="auto" w:fill="FFFFFF"/>
        </w:rPr>
        <w:t>.</w:t>
      </w:r>
      <w:proofErr w:type="spellStart"/>
      <w:r w:rsidRPr="00812FF1">
        <w:rPr>
          <w:rFonts w:ascii="Times New Roman" w:hAnsi="Times New Roman" w:cs="Times New Roman"/>
          <w:color w:val="000000" w:themeColor="text1"/>
          <w:sz w:val="28"/>
          <w:szCs w:val="28"/>
          <w:shd w:val="clear" w:color="auto" w:fill="FFFFFF"/>
          <w:lang w:val="en-US"/>
        </w:rPr>
        <w:t>ru</w:t>
      </w:r>
      <w:proofErr w:type="spellEnd"/>
    </w:p>
    <w:p w14:paraId="32FFC7EE" w14:textId="77777777" w:rsidR="001904E2" w:rsidRPr="00812FF1" w:rsidRDefault="001904E2" w:rsidP="001904E2">
      <w:pPr>
        <w:pStyle w:val="FootnoteText"/>
        <w:ind w:firstLine="360"/>
        <w:jc w:val="both"/>
        <w:rPr>
          <w:rFonts w:ascii="Times New Roman" w:hAnsi="Times New Roman" w:cs="Times New Roman"/>
          <w:color w:val="000000" w:themeColor="text1"/>
          <w:sz w:val="28"/>
          <w:szCs w:val="28"/>
        </w:rPr>
      </w:pPr>
      <w:r w:rsidRPr="00812FF1">
        <w:rPr>
          <w:rFonts w:ascii="Times New Roman" w:hAnsi="Times New Roman" w:cs="Times New Roman"/>
          <w:bCs/>
          <w:color w:val="000000" w:themeColor="text1"/>
          <w:sz w:val="28"/>
          <w:szCs w:val="28"/>
        </w:rPr>
        <w:t xml:space="preserve">     9.</w:t>
      </w:r>
      <w:r w:rsidRPr="00812FF1">
        <w:rPr>
          <w:rFonts w:ascii="Times New Roman" w:hAnsi="Times New Roman" w:cs="Times New Roman"/>
          <w:color w:val="000000" w:themeColor="text1"/>
          <w:sz w:val="28"/>
          <w:szCs w:val="28"/>
        </w:rPr>
        <w:t xml:space="preserve">РИА новости. Электронный ресурс </w:t>
      </w:r>
      <w:r w:rsidRPr="00812FF1">
        <w:rPr>
          <w:rFonts w:ascii="Times New Roman" w:hAnsi="Times New Roman" w:cs="Times New Roman"/>
          <w:color w:val="000000" w:themeColor="text1"/>
          <w:sz w:val="28"/>
          <w:szCs w:val="28"/>
          <w:lang w:val="en-US"/>
        </w:rPr>
        <w:t>URL</w:t>
      </w:r>
      <w:r w:rsidRPr="00812FF1">
        <w:rPr>
          <w:rFonts w:ascii="Times New Roman" w:hAnsi="Times New Roman" w:cs="Times New Roman"/>
          <w:color w:val="000000" w:themeColor="text1"/>
          <w:sz w:val="28"/>
          <w:szCs w:val="28"/>
        </w:rPr>
        <w:t xml:space="preserve">: </w:t>
      </w:r>
      <w:hyperlink r:id="rId16" w:history="1">
        <w:r w:rsidRPr="000815BD">
          <w:rPr>
            <w:rStyle w:val="Hyperlink"/>
            <w:rFonts w:ascii="Times New Roman" w:hAnsi="Times New Roman" w:cs="Times New Roman"/>
            <w:color w:val="000000" w:themeColor="text1"/>
            <w:sz w:val="28"/>
            <w:szCs w:val="28"/>
            <w:u w:val="none"/>
            <w:lang w:val="en-US"/>
          </w:rPr>
          <w:t>https</w:t>
        </w:r>
        <w:r w:rsidRPr="000815BD">
          <w:rPr>
            <w:rStyle w:val="Hyperlink"/>
            <w:rFonts w:ascii="Times New Roman" w:hAnsi="Times New Roman" w:cs="Times New Roman"/>
            <w:color w:val="000000" w:themeColor="text1"/>
            <w:sz w:val="28"/>
            <w:szCs w:val="28"/>
            <w:u w:val="none"/>
          </w:rPr>
          <w:t>://</w:t>
        </w:r>
        <w:r w:rsidRPr="000815BD">
          <w:rPr>
            <w:rStyle w:val="Hyperlink"/>
            <w:rFonts w:ascii="Times New Roman" w:hAnsi="Times New Roman" w:cs="Times New Roman"/>
            <w:color w:val="000000" w:themeColor="text1"/>
            <w:sz w:val="28"/>
            <w:szCs w:val="28"/>
            <w:u w:val="none"/>
            <w:lang w:val="en-US"/>
          </w:rPr>
          <w:t>realty</w:t>
        </w:r>
        <w:r w:rsidRPr="000815BD">
          <w:rPr>
            <w:rStyle w:val="Hyperlink"/>
            <w:rFonts w:ascii="Times New Roman" w:hAnsi="Times New Roman" w:cs="Times New Roman"/>
            <w:color w:val="000000" w:themeColor="text1"/>
            <w:sz w:val="28"/>
            <w:szCs w:val="28"/>
            <w:u w:val="none"/>
          </w:rPr>
          <w:t>.</w:t>
        </w:r>
        <w:r w:rsidRPr="000815BD">
          <w:rPr>
            <w:rStyle w:val="Hyperlink"/>
            <w:rFonts w:ascii="Times New Roman" w:hAnsi="Times New Roman" w:cs="Times New Roman"/>
            <w:color w:val="000000" w:themeColor="text1"/>
            <w:sz w:val="28"/>
            <w:szCs w:val="28"/>
            <w:u w:val="none"/>
            <w:lang w:val="en-US"/>
          </w:rPr>
          <w:t>ria</w:t>
        </w:r>
        <w:r w:rsidRPr="000815BD">
          <w:rPr>
            <w:rStyle w:val="Hyperlink"/>
            <w:rFonts w:ascii="Times New Roman" w:hAnsi="Times New Roman" w:cs="Times New Roman"/>
            <w:color w:val="000000" w:themeColor="text1"/>
            <w:sz w:val="28"/>
            <w:szCs w:val="28"/>
            <w:u w:val="none"/>
          </w:rPr>
          <w:t>.</w:t>
        </w:r>
        <w:r w:rsidRPr="000815BD">
          <w:rPr>
            <w:rStyle w:val="Hyperlink"/>
            <w:rFonts w:ascii="Times New Roman" w:hAnsi="Times New Roman" w:cs="Times New Roman"/>
            <w:color w:val="000000" w:themeColor="text1"/>
            <w:sz w:val="28"/>
            <w:szCs w:val="28"/>
            <w:u w:val="none"/>
            <w:lang w:val="en-US"/>
          </w:rPr>
          <w:t>ru</w:t>
        </w:r>
        <w:r w:rsidRPr="000815BD">
          <w:rPr>
            <w:rStyle w:val="Hyperlink"/>
            <w:rFonts w:ascii="Times New Roman" w:hAnsi="Times New Roman" w:cs="Times New Roman"/>
            <w:color w:val="000000" w:themeColor="text1"/>
            <w:sz w:val="28"/>
            <w:szCs w:val="28"/>
            <w:u w:val="none"/>
          </w:rPr>
          <w:t>/20191223/1562719521.</w:t>
        </w:r>
        <w:r w:rsidRPr="000815BD">
          <w:rPr>
            <w:rStyle w:val="Hyperlink"/>
            <w:rFonts w:ascii="Times New Roman" w:hAnsi="Times New Roman" w:cs="Times New Roman"/>
            <w:color w:val="000000" w:themeColor="text1"/>
            <w:sz w:val="28"/>
            <w:szCs w:val="28"/>
            <w:u w:val="none"/>
            <w:lang w:val="en-US"/>
          </w:rPr>
          <w:t>html</w:t>
        </w:r>
      </w:hyperlink>
      <w:r w:rsidRPr="000815BD">
        <w:rPr>
          <w:rFonts w:ascii="Times New Roman" w:hAnsi="Times New Roman" w:cs="Times New Roman"/>
          <w:color w:val="000000" w:themeColor="text1"/>
          <w:sz w:val="28"/>
          <w:szCs w:val="28"/>
        </w:rPr>
        <w:t xml:space="preserve"> </w:t>
      </w:r>
      <w:r w:rsidRPr="00812FF1">
        <w:rPr>
          <w:rFonts w:ascii="Times New Roman" w:hAnsi="Times New Roman" w:cs="Times New Roman"/>
          <w:color w:val="000000" w:themeColor="text1"/>
          <w:sz w:val="28"/>
          <w:szCs w:val="28"/>
        </w:rPr>
        <w:t>(дата обращения 20.03.2020)</w:t>
      </w:r>
    </w:p>
    <w:p w14:paraId="19A5CB1B" w14:textId="77777777" w:rsidR="001904E2" w:rsidRPr="00812FF1" w:rsidRDefault="001904E2" w:rsidP="001904E2">
      <w:pPr>
        <w:pStyle w:val="FootnoteText"/>
        <w:ind w:firstLine="708"/>
        <w:jc w:val="both"/>
        <w:rPr>
          <w:rFonts w:ascii="Times New Roman" w:hAnsi="Times New Roman" w:cs="Times New Roman"/>
          <w:color w:val="000000" w:themeColor="text1"/>
          <w:sz w:val="28"/>
          <w:szCs w:val="28"/>
        </w:rPr>
      </w:pPr>
      <w:r w:rsidRPr="00812FF1">
        <w:rPr>
          <w:rFonts w:ascii="Times New Roman" w:hAnsi="Times New Roman" w:cs="Times New Roman"/>
          <w:color w:val="000000" w:themeColor="text1"/>
          <w:sz w:val="28"/>
          <w:szCs w:val="28"/>
          <w:shd w:val="clear" w:color="auto" w:fill="FFFFFF"/>
        </w:rPr>
        <w:t>10.Федеральный закон "О внесении изменений в отдельные законодательные акты Российской Федерации" от 03.08.2018 N 338-ФЗ// СПС КонсультантПлюс</w:t>
      </w:r>
    </w:p>
    <w:p w14:paraId="086D95E4" w14:textId="77777777" w:rsidR="001904E2" w:rsidRDefault="001904E2" w:rsidP="001904E2">
      <w:pPr>
        <w:spacing w:line="360" w:lineRule="auto"/>
        <w:ind w:firstLine="360"/>
        <w:jc w:val="both"/>
        <w:rPr>
          <w:i/>
          <w:color w:val="000000" w:themeColor="text1"/>
          <w:sz w:val="28"/>
          <w:szCs w:val="28"/>
        </w:rPr>
      </w:pPr>
    </w:p>
    <w:p w14:paraId="6F1BFF74" w14:textId="77777777" w:rsidR="001904E2" w:rsidRDefault="001904E2" w:rsidP="001904E2"/>
    <w:p w14:paraId="2023E4C0" w14:textId="77777777" w:rsidR="001904E2" w:rsidRDefault="001904E2" w:rsidP="001904E2"/>
    <w:p w14:paraId="1C0B6AE6" w14:textId="77777777" w:rsidR="001904E2" w:rsidRDefault="001904E2" w:rsidP="001904E2"/>
    <w:p w14:paraId="7D10C887" w14:textId="77777777" w:rsidR="001904E2" w:rsidRDefault="001904E2" w:rsidP="001904E2"/>
    <w:p w14:paraId="07E9CE1F" w14:textId="77777777" w:rsidR="001904E2" w:rsidRDefault="001904E2" w:rsidP="001904E2"/>
    <w:p w14:paraId="2F951E1B" w14:textId="77777777" w:rsidR="001904E2" w:rsidRDefault="001904E2" w:rsidP="001904E2"/>
    <w:p w14:paraId="719300BF" w14:textId="77777777" w:rsidR="001904E2" w:rsidRPr="00812FF1" w:rsidRDefault="001904E2" w:rsidP="001904E2">
      <w:pPr>
        <w:pStyle w:val="Heading2"/>
        <w:spacing w:before="0" w:line="360" w:lineRule="auto"/>
        <w:jc w:val="center"/>
        <w:rPr>
          <w:rFonts w:ascii="Times New Roman" w:hAnsi="Times New Roman" w:cs="Times New Roman"/>
          <w:b/>
          <w:color w:val="auto"/>
          <w:sz w:val="28"/>
        </w:rPr>
      </w:pPr>
      <w:bookmarkStart w:id="10" w:name="_Toc43214947"/>
      <w:r w:rsidRPr="00812FF1">
        <w:rPr>
          <w:rFonts w:ascii="Times New Roman" w:hAnsi="Times New Roman" w:cs="Times New Roman"/>
          <w:b/>
          <w:color w:val="auto"/>
          <w:sz w:val="28"/>
        </w:rPr>
        <w:lastRenderedPageBreak/>
        <w:t>ОСОБЕННОСТИ НОТАРИАЛЬНОЙ ДЕЯТЕЛЬНОСТИ В УСЛОВИЯХ ЦИФРОВИЗАЦИИ</w:t>
      </w:r>
      <w:bookmarkEnd w:id="10"/>
    </w:p>
    <w:p w14:paraId="2F90866A" w14:textId="77777777" w:rsidR="001904E2" w:rsidRPr="00812FF1" w:rsidRDefault="001904E2" w:rsidP="001904E2">
      <w:pPr>
        <w:pStyle w:val="Heading2"/>
        <w:spacing w:before="0" w:line="360" w:lineRule="auto"/>
        <w:jc w:val="center"/>
        <w:rPr>
          <w:rFonts w:ascii="Times New Roman" w:hAnsi="Times New Roman" w:cs="Times New Roman"/>
          <w:b/>
          <w:color w:val="auto"/>
          <w:sz w:val="28"/>
        </w:rPr>
      </w:pPr>
      <w:bookmarkStart w:id="11" w:name="_Toc42503916"/>
      <w:bookmarkStart w:id="12" w:name="_Toc43214948"/>
      <w:r w:rsidRPr="00812FF1">
        <w:rPr>
          <w:rFonts w:ascii="Times New Roman" w:hAnsi="Times New Roman" w:cs="Times New Roman"/>
          <w:b/>
          <w:color w:val="auto"/>
          <w:sz w:val="28"/>
        </w:rPr>
        <w:t>Воронин А.В.</w:t>
      </w:r>
      <w:bookmarkEnd w:id="11"/>
      <w:bookmarkEnd w:id="12"/>
    </w:p>
    <w:p w14:paraId="5681610E" w14:textId="77777777" w:rsidR="001904E2" w:rsidRPr="0000682F" w:rsidRDefault="001904E2" w:rsidP="001904E2">
      <w:pPr>
        <w:spacing w:line="360" w:lineRule="auto"/>
        <w:jc w:val="center"/>
        <w:rPr>
          <w:sz w:val="28"/>
        </w:rPr>
      </w:pPr>
      <w:r w:rsidRPr="0000682F">
        <w:rPr>
          <w:sz w:val="28"/>
        </w:rPr>
        <w:t>ФГБОУ ВО «Тверской государственный университет», г. Тверь</w:t>
      </w:r>
    </w:p>
    <w:p w14:paraId="3C753A0A" w14:textId="77777777" w:rsidR="001904E2" w:rsidRPr="00812FF1" w:rsidRDefault="001904E2" w:rsidP="001904E2">
      <w:pPr>
        <w:spacing w:line="360" w:lineRule="auto"/>
        <w:jc w:val="both"/>
        <w:rPr>
          <w:color w:val="000000" w:themeColor="text1"/>
        </w:rPr>
      </w:pPr>
      <w:r w:rsidRPr="00812FF1">
        <w:rPr>
          <w:color w:val="000000" w:themeColor="text1"/>
        </w:rPr>
        <w:t xml:space="preserve">В статье анализируются изменения в действующем законодательстве о нотариате. На основе изменений действующего законодательства выявляются особенности нотариальной деятельности в условиях цифровизации. </w:t>
      </w:r>
    </w:p>
    <w:p w14:paraId="7840774F" w14:textId="77777777" w:rsidR="001904E2" w:rsidRDefault="001904E2" w:rsidP="001904E2">
      <w:pPr>
        <w:spacing w:line="360" w:lineRule="auto"/>
        <w:jc w:val="both"/>
        <w:rPr>
          <w:i/>
          <w:color w:val="000000" w:themeColor="text1"/>
        </w:rPr>
      </w:pPr>
      <w:r w:rsidRPr="00812FF1">
        <w:rPr>
          <w:b/>
          <w:i/>
          <w:color w:val="000000" w:themeColor="text1"/>
        </w:rPr>
        <w:t xml:space="preserve">Ключевые слова: </w:t>
      </w:r>
      <w:r w:rsidRPr="00812FF1">
        <w:rPr>
          <w:i/>
          <w:color w:val="000000" w:themeColor="text1"/>
        </w:rPr>
        <w:t xml:space="preserve">нотариус, нотариальная деятельность, цифровизация, цифровой нотариат, ЕИС. </w:t>
      </w:r>
    </w:p>
    <w:p w14:paraId="5C2DFE32" w14:textId="77777777" w:rsidR="001904E2" w:rsidRPr="00812FF1" w:rsidRDefault="001904E2" w:rsidP="001904E2">
      <w:pPr>
        <w:ind w:firstLine="454"/>
        <w:jc w:val="both"/>
        <w:rPr>
          <w:i/>
          <w:color w:val="000000" w:themeColor="text1"/>
        </w:rPr>
      </w:pPr>
    </w:p>
    <w:p w14:paraId="6B7D9E9A" w14:textId="77777777" w:rsidR="001904E2" w:rsidRDefault="001904E2" w:rsidP="001904E2">
      <w:pPr>
        <w:spacing w:line="360" w:lineRule="auto"/>
        <w:ind w:firstLine="454"/>
        <w:jc w:val="both"/>
        <w:rPr>
          <w:color w:val="000000" w:themeColor="text1"/>
          <w:sz w:val="28"/>
        </w:rPr>
      </w:pPr>
      <w:r>
        <w:rPr>
          <w:color w:val="000000" w:themeColor="text1"/>
          <w:sz w:val="28"/>
        </w:rPr>
        <w:t xml:space="preserve">Актуальность </w:t>
      </w:r>
      <w:r w:rsidRPr="002404B6">
        <w:rPr>
          <w:color w:val="000000" w:themeColor="text1"/>
          <w:sz w:val="28"/>
        </w:rPr>
        <w:t>избранной темы обусловлена</w:t>
      </w:r>
      <w:r>
        <w:rPr>
          <w:color w:val="000000" w:themeColor="text1"/>
          <w:sz w:val="28"/>
        </w:rPr>
        <w:t xml:space="preserve"> принятием в декабре 2019 года так называемого «Закона о цифровом нотариате», а также постепенным внедрением в нотариальную деятельность цифровых технологий. </w:t>
      </w:r>
    </w:p>
    <w:p w14:paraId="4D3A5D00" w14:textId="77777777" w:rsidR="001904E2" w:rsidRDefault="001904E2" w:rsidP="001904E2">
      <w:pPr>
        <w:spacing w:line="360" w:lineRule="auto"/>
        <w:ind w:firstLine="454"/>
        <w:jc w:val="both"/>
        <w:rPr>
          <w:sz w:val="28"/>
        </w:rPr>
      </w:pPr>
      <w:r>
        <w:rPr>
          <w:sz w:val="28"/>
        </w:rPr>
        <w:t>Федеральным</w:t>
      </w:r>
      <w:r w:rsidRPr="00B96717">
        <w:rPr>
          <w:sz w:val="28"/>
        </w:rPr>
        <w:t xml:space="preserve"> закон</w:t>
      </w:r>
      <w:r>
        <w:rPr>
          <w:sz w:val="28"/>
        </w:rPr>
        <w:t>ом от 27.12.2019 № 480-ФЗ «</w:t>
      </w:r>
      <w:r w:rsidRPr="003307A7">
        <w:rPr>
          <w:sz w:val="28"/>
        </w:rPr>
        <w:t>О внесении изменений в Основы законодательства Российской Федерации о нотариате и отдельные законодате</w:t>
      </w:r>
      <w:r>
        <w:rPr>
          <w:sz w:val="28"/>
        </w:rPr>
        <w:t xml:space="preserve">льные акты Российской Федерации» </w:t>
      </w:r>
      <w:r w:rsidRPr="003307A7">
        <w:rPr>
          <w:sz w:val="28"/>
        </w:rPr>
        <w:t>[</w:t>
      </w:r>
      <w:r>
        <w:rPr>
          <w:sz w:val="28"/>
        </w:rPr>
        <w:t>6</w:t>
      </w:r>
      <w:r w:rsidRPr="003307A7">
        <w:rPr>
          <w:sz w:val="28"/>
        </w:rPr>
        <w:t xml:space="preserve">] (далее также – Закон о цифровом нотариате) </w:t>
      </w:r>
      <w:r>
        <w:rPr>
          <w:sz w:val="28"/>
        </w:rPr>
        <w:t>предусмотрено внесение соответствующих изменений в Основы законодательства РФ о нотариате (утв. ВС РФ 11.02.1993 №</w:t>
      </w:r>
      <w:r w:rsidRPr="00B96717">
        <w:rPr>
          <w:sz w:val="28"/>
        </w:rPr>
        <w:t xml:space="preserve"> 4462-1)</w:t>
      </w:r>
      <w:r>
        <w:rPr>
          <w:sz w:val="28"/>
        </w:rPr>
        <w:t xml:space="preserve"> </w:t>
      </w:r>
      <w:r w:rsidRPr="003307A7">
        <w:rPr>
          <w:sz w:val="28"/>
        </w:rPr>
        <w:t>[</w:t>
      </w:r>
      <w:r w:rsidRPr="00CB4B31">
        <w:rPr>
          <w:sz w:val="28"/>
        </w:rPr>
        <w:t>3</w:t>
      </w:r>
      <w:r w:rsidRPr="003307A7">
        <w:rPr>
          <w:sz w:val="28"/>
        </w:rPr>
        <w:t xml:space="preserve">] </w:t>
      </w:r>
      <w:r>
        <w:rPr>
          <w:sz w:val="28"/>
        </w:rPr>
        <w:t xml:space="preserve">(далее также – Основы), а также в ряд иных законодательных актов. Социальный эффект принятия Закона о цифровом нотариате состоит в том, что вносимые им в иные законодательные акты изменения позволят </w:t>
      </w:r>
      <w:proofErr w:type="spellStart"/>
      <w:r>
        <w:rPr>
          <w:sz w:val="28"/>
        </w:rPr>
        <w:t>цифровизировать</w:t>
      </w:r>
      <w:proofErr w:type="spellEnd"/>
      <w:r>
        <w:rPr>
          <w:sz w:val="28"/>
        </w:rPr>
        <w:t xml:space="preserve">, то есть перевести на цифровой (электронный) уровень, в том числе посредством использования Интернет-технологий, ряд нотариальных действий, что, в свою очередь, приведёт к ликвидации очередей у нотариусов, а также к упрощению ряда процедур. При этом Государственной Думой Федерального Собрания РФ и Правительством РФ сделан прогноз о том, что в действительности, помимо прочего, будет иметь место усиление защиты прав граждан </w:t>
      </w:r>
      <w:r w:rsidRPr="00997707">
        <w:rPr>
          <w:sz w:val="28"/>
        </w:rPr>
        <w:t>[</w:t>
      </w:r>
      <w:r w:rsidRPr="00CB4B31">
        <w:rPr>
          <w:sz w:val="28"/>
        </w:rPr>
        <w:t>1</w:t>
      </w:r>
      <w:r w:rsidRPr="00997707">
        <w:rPr>
          <w:sz w:val="28"/>
        </w:rPr>
        <w:t>]</w:t>
      </w:r>
      <w:r>
        <w:rPr>
          <w:sz w:val="28"/>
        </w:rPr>
        <w:t xml:space="preserve">, что, по мнению автора настоящей работы, следует рассматривать в качестве </w:t>
      </w:r>
      <w:r w:rsidRPr="003307A7">
        <w:rPr>
          <w:sz w:val="28"/>
        </w:rPr>
        <w:t>социально-</w:t>
      </w:r>
      <w:r>
        <w:rPr>
          <w:sz w:val="28"/>
        </w:rPr>
        <w:t xml:space="preserve">правого эффекта принятия упомянутого выше закона.  </w:t>
      </w:r>
    </w:p>
    <w:p w14:paraId="530EA7EF" w14:textId="77777777" w:rsidR="001904E2" w:rsidRDefault="001904E2" w:rsidP="001904E2">
      <w:pPr>
        <w:spacing w:line="360" w:lineRule="auto"/>
        <w:ind w:firstLine="454"/>
        <w:jc w:val="both"/>
        <w:rPr>
          <w:sz w:val="28"/>
        </w:rPr>
      </w:pPr>
      <w:r>
        <w:rPr>
          <w:sz w:val="28"/>
        </w:rPr>
        <w:lastRenderedPageBreak/>
        <w:t>Несмотря на то, что большая часть изменений вступит в силу лишь в конце 2020 года, уже в настоящее время представляется возможным спрогнозировать, какие особенности станут характерными для нотариальной деятельности в условиях цифровизации.</w:t>
      </w:r>
    </w:p>
    <w:p w14:paraId="744D5AFB" w14:textId="77777777" w:rsidR="001904E2" w:rsidRDefault="001904E2" w:rsidP="001904E2">
      <w:pPr>
        <w:spacing w:line="360" w:lineRule="auto"/>
        <w:ind w:firstLine="454"/>
        <w:jc w:val="both"/>
        <w:rPr>
          <w:sz w:val="28"/>
        </w:rPr>
      </w:pPr>
      <w:r>
        <w:rPr>
          <w:sz w:val="28"/>
        </w:rPr>
        <w:t xml:space="preserve">Ст. 35 Основ в действующей редакции содержит перечень совершаемых нотариусами нотариальных действий. К концу 2020 года он будет дополнен новым нотариальным действием. Речь идёт о таком действии, как </w:t>
      </w:r>
      <w:r w:rsidRPr="00C90CF6">
        <w:rPr>
          <w:sz w:val="28"/>
        </w:rPr>
        <w:t>удостоверение равнозначности электронного документа, изготовленного нотариусом в ином формате, представленному нотариусу электронному документу.</w:t>
      </w:r>
      <w:r>
        <w:rPr>
          <w:sz w:val="28"/>
        </w:rPr>
        <w:t xml:space="preserve"> Значение такого действия будет состоять в том, что у нотариусов появится возможность </w:t>
      </w:r>
      <w:r w:rsidRPr="0085005F">
        <w:rPr>
          <w:sz w:val="28"/>
        </w:rPr>
        <w:t>путём конвертации, то есть посредством преобразования</w:t>
      </w:r>
      <w:r>
        <w:rPr>
          <w:sz w:val="28"/>
        </w:rPr>
        <w:t xml:space="preserve"> документа из одного формата в другой, изготавливать электронный документ, который будет иметь </w:t>
      </w:r>
      <w:r w:rsidRPr="0085005F">
        <w:rPr>
          <w:sz w:val="28"/>
        </w:rPr>
        <w:t>ту же юридическую силу, что и представленный</w:t>
      </w:r>
      <w:r>
        <w:rPr>
          <w:sz w:val="28"/>
        </w:rPr>
        <w:t xml:space="preserve"> нотариусу электронный документ.  </w:t>
      </w:r>
    </w:p>
    <w:p w14:paraId="56A8433F" w14:textId="77777777" w:rsidR="001904E2" w:rsidRDefault="001904E2" w:rsidP="001904E2">
      <w:pPr>
        <w:spacing w:line="360" w:lineRule="auto"/>
        <w:ind w:firstLine="454"/>
        <w:jc w:val="both"/>
        <w:rPr>
          <w:sz w:val="28"/>
        </w:rPr>
      </w:pPr>
      <w:r>
        <w:rPr>
          <w:sz w:val="28"/>
        </w:rPr>
        <w:t>В конце 2020 года станет возможным удостоверять</w:t>
      </w:r>
      <w:r w:rsidRPr="00C73DFD">
        <w:rPr>
          <w:sz w:val="28"/>
        </w:rPr>
        <w:t xml:space="preserve"> сдел</w:t>
      </w:r>
      <w:r>
        <w:rPr>
          <w:sz w:val="28"/>
        </w:rPr>
        <w:t>ки</w:t>
      </w:r>
      <w:r w:rsidRPr="00C73DFD">
        <w:rPr>
          <w:sz w:val="28"/>
        </w:rPr>
        <w:t xml:space="preserve"> с привлечением двух и более нотариусов</w:t>
      </w:r>
      <w:r>
        <w:rPr>
          <w:sz w:val="28"/>
        </w:rPr>
        <w:t>. Речь идёт о сделках, сторонами которых являются лица из разных муниципальных образований или субъектов РФ. Так, например, стороны, находясь в разных местах,</w:t>
      </w:r>
      <w:r w:rsidRPr="00C73DFD">
        <w:rPr>
          <w:sz w:val="28"/>
        </w:rPr>
        <w:t xml:space="preserve"> </w:t>
      </w:r>
      <w:r>
        <w:rPr>
          <w:sz w:val="28"/>
        </w:rPr>
        <w:t>будут иметь возможность подписывать</w:t>
      </w:r>
      <w:r w:rsidRPr="00C73DFD">
        <w:rPr>
          <w:sz w:val="28"/>
        </w:rPr>
        <w:t xml:space="preserve"> экземпляр договора в электронной форме и на бумаге</w:t>
      </w:r>
      <w:r>
        <w:rPr>
          <w:sz w:val="28"/>
        </w:rPr>
        <w:t xml:space="preserve"> в </w:t>
      </w:r>
      <w:r w:rsidRPr="00C73DFD">
        <w:rPr>
          <w:sz w:val="28"/>
        </w:rPr>
        <w:t>присутствии</w:t>
      </w:r>
      <w:r>
        <w:rPr>
          <w:sz w:val="28"/>
        </w:rPr>
        <w:t xml:space="preserve"> разных нотариусов</w:t>
      </w:r>
      <w:r w:rsidRPr="00C73DFD">
        <w:rPr>
          <w:sz w:val="28"/>
        </w:rPr>
        <w:t xml:space="preserve">. Затем </w:t>
      </w:r>
      <w:r>
        <w:rPr>
          <w:sz w:val="28"/>
        </w:rPr>
        <w:t xml:space="preserve">будет следовать подписание этими нотариусами указанных экземпляров с помощью электронных подписей. </w:t>
      </w:r>
      <w:r w:rsidRPr="00C73DFD">
        <w:rPr>
          <w:sz w:val="28"/>
        </w:rPr>
        <w:t>Все сделки с привлечением двух и</w:t>
      </w:r>
      <w:r>
        <w:rPr>
          <w:sz w:val="28"/>
        </w:rPr>
        <w:t xml:space="preserve"> более нотариусов будут заноситься</w:t>
      </w:r>
      <w:r w:rsidRPr="00C73DFD">
        <w:rPr>
          <w:sz w:val="28"/>
        </w:rPr>
        <w:t xml:space="preserve"> в сп</w:t>
      </w:r>
      <w:r>
        <w:rPr>
          <w:sz w:val="28"/>
        </w:rPr>
        <w:t xml:space="preserve">ециальный реестр Единой информационной системы (далее – ЕИС) нотариата. Как следствие, система «телепортации» документов будет актуализирована даже в большей степени, чем в настоящее время. </w:t>
      </w:r>
    </w:p>
    <w:p w14:paraId="1028AFAA" w14:textId="77777777" w:rsidR="001904E2" w:rsidRDefault="001904E2" w:rsidP="001904E2">
      <w:pPr>
        <w:spacing w:line="360" w:lineRule="auto"/>
        <w:ind w:firstLine="454"/>
        <w:jc w:val="both"/>
        <w:rPr>
          <w:sz w:val="28"/>
        </w:rPr>
      </w:pPr>
      <w:r>
        <w:rPr>
          <w:sz w:val="28"/>
        </w:rPr>
        <w:t>Установление личности гражданина или его представителя, а также представителя организации станет возможным для нотариуса благодаря использованию Единой биометрической системы. Соответствующие разработки в настоящее время уже внедрены в иных сферах, например, в банковской [5</w:t>
      </w:r>
      <w:r w:rsidRPr="00997707">
        <w:rPr>
          <w:sz w:val="28"/>
        </w:rPr>
        <w:t>]</w:t>
      </w:r>
      <w:r>
        <w:rPr>
          <w:sz w:val="28"/>
        </w:rPr>
        <w:t xml:space="preserve">. Таким образом, отпадёт необходимость предъявления </w:t>
      </w:r>
      <w:r>
        <w:rPr>
          <w:sz w:val="28"/>
        </w:rPr>
        <w:lastRenderedPageBreak/>
        <w:t>документа, удостоверяющего личность или те или иные полномочия, например, доверенности. Так, в</w:t>
      </w:r>
      <w:r w:rsidRPr="00F84490">
        <w:rPr>
          <w:sz w:val="28"/>
        </w:rPr>
        <w:t xml:space="preserve"> распоряжении нотариус</w:t>
      </w:r>
      <w:r>
        <w:rPr>
          <w:sz w:val="28"/>
        </w:rPr>
        <w:t>ов</w:t>
      </w:r>
      <w:r w:rsidRPr="00F84490">
        <w:rPr>
          <w:sz w:val="28"/>
        </w:rPr>
        <w:t xml:space="preserve"> будет база Единой биометрической системы, где будут храниться фотография человека и запись его голоса.</w:t>
      </w:r>
      <w:r>
        <w:rPr>
          <w:sz w:val="28"/>
        </w:rPr>
        <w:t xml:space="preserve"> </w:t>
      </w:r>
    </w:p>
    <w:p w14:paraId="03E7D631" w14:textId="77777777" w:rsidR="001904E2" w:rsidRPr="00C944D4" w:rsidRDefault="001904E2" w:rsidP="001904E2">
      <w:pPr>
        <w:spacing w:line="360" w:lineRule="auto"/>
        <w:ind w:firstLine="454"/>
        <w:jc w:val="both"/>
        <w:rPr>
          <w:sz w:val="28"/>
        </w:rPr>
      </w:pPr>
      <w:r>
        <w:rPr>
          <w:sz w:val="28"/>
        </w:rPr>
        <w:t>Совершение некоторых нотариальных действий (</w:t>
      </w:r>
      <w:r w:rsidRPr="00997707">
        <w:rPr>
          <w:sz w:val="28"/>
        </w:rPr>
        <w:t>например, свидетельствование верности перевода, принятие в депозит безналичных денег, совершени</w:t>
      </w:r>
      <w:r>
        <w:rPr>
          <w:sz w:val="28"/>
        </w:rPr>
        <w:t>е исполнительной надписи и др.) станет возможным без личной явки к нотариусу. В этих целях будет задействован портал «Госуслуги». Для совершения нотариального действия удалё</w:t>
      </w:r>
      <w:r w:rsidRPr="00913B65">
        <w:rPr>
          <w:sz w:val="28"/>
        </w:rPr>
        <w:t xml:space="preserve">нно </w:t>
      </w:r>
      <w:r>
        <w:rPr>
          <w:sz w:val="28"/>
        </w:rPr>
        <w:t>соответствующее лицо обретёт возможность направлять</w:t>
      </w:r>
      <w:r w:rsidRPr="00913B65">
        <w:rPr>
          <w:sz w:val="28"/>
        </w:rPr>
        <w:t xml:space="preserve"> в Федеральную нотариальную палату</w:t>
      </w:r>
      <w:r>
        <w:rPr>
          <w:sz w:val="28"/>
        </w:rPr>
        <w:t xml:space="preserve"> (далее – ФНП)</w:t>
      </w:r>
      <w:r w:rsidRPr="00913B65">
        <w:rPr>
          <w:sz w:val="28"/>
        </w:rPr>
        <w:t xml:space="preserve"> через </w:t>
      </w:r>
      <w:r>
        <w:rPr>
          <w:sz w:val="28"/>
        </w:rPr>
        <w:t xml:space="preserve">ЕИС </w:t>
      </w:r>
      <w:r w:rsidRPr="00913B65">
        <w:rPr>
          <w:sz w:val="28"/>
        </w:rPr>
        <w:t xml:space="preserve">нотариата </w:t>
      </w:r>
      <w:r>
        <w:rPr>
          <w:sz w:val="28"/>
        </w:rPr>
        <w:t xml:space="preserve">подписанное усиленной квалифицированной подписью, проверяемой нотариусом, </w:t>
      </w:r>
      <w:r w:rsidRPr="00913B65">
        <w:rPr>
          <w:sz w:val="28"/>
        </w:rPr>
        <w:t>заявление о соверше</w:t>
      </w:r>
      <w:r>
        <w:rPr>
          <w:sz w:val="28"/>
        </w:rPr>
        <w:t>нии нотариального действия удалё</w:t>
      </w:r>
      <w:r w:rsidRPr="00913B65">
        <w:rPr>
          <w:sz w:val="28"/>
        </w:rPr>
        <w:t>нно с приложением</w:t>
      </w:r>
      <w:r>
        <w:rPr>
          <w:sz w:val="28"/>
        </w:rPr>
        <w:t xml:space="preserve"> документов в электронной форме. Затем указанные документы будут направляться ФНП </w:t>
      </w:r>
      <w:r w:rsidRPr="00913B65">
        <w:rPr>
          <w:sz w:val="28"/>
        </w:rPr>
        <w:t>нотариусу, заявившему в автоматическом режиме о готовности совершить соответствующее нотариальное действие удаленно.</w:t>
      </w:r>
      <w:r>
        <w:rPr>
          <w:sz w:val="28"/>
        </w:rPr>
        <w:t xml:space="preserve"> Оплата нотариальных услуг будет осуществляться посредством банковского перевода. </w:t>
      </w:r>
    </w:p>
    <w:p w14:paraId="7010C993" w14:textId="77777777" w:rsidR="001904E2" w:rsidRDefault="001904E2" w:rsidP="001904E2">
      <w:pPr>
        <w:spacing w:line="360" w:lineRule="auto"/>
        <w:ind w:firstLine="454"/>
        <w:jc w:val="both"/>
        <w:rPr>
          <w:sz w:val="28"/>
        </w:rPr>
      </w:pPr>
      <w:r>
        <w:rPr>
          <w:sz w:val="28"/>
        </w:rPr>
        <w:t>Станет возможным получение</w:t>
      </w:r>
      <w:r w:rsidRPr="00331638">
        <w:rPr>
          <w:sz w:val="28"/>
        </w:rPr>
        <w:t xml:space="preserve"> </w:t>
      </w:r>
      <w:r>
        <w:rPr>
          <w:sz w:val="28"/>
        </w:rPr>
        <w:t xml:space="preserve">переданных на хранение электронных документов у любого нотариуса на всей территории Российской Федерации. </w:t>
      </w:r>
    </w:p>
    <w:p w14:paraId="4F11F9F2" w14:textId="77777777" w:rsidR="001904E2" w:rsidRDefault="001904E2" w:rsidP="001904E2">
      <w:pPr>
        <w:spacing w:line="360" w:lineRule="auto"/>
        <w:ind w:firstLine="454"/>
        <w:jc w:val="both"/>
        <w:rPr>
          <w:sz w:val="28"/>
        </w:rPr>
      </w:pPr>
      <w:r>
        <w:rPr>
          <w:sz w:val="28"/>
        </w:rPr>
        <w:t xml:space="preserve">Как указывает А.В. Игнатенко, </w:t>
      </w:r>
      <w:r w:rsidRPr="00D05721">
        <w:rPr>
          <w:sz w:val="28"/>
        </w:rPr>
        <w:t>такая возможность будет востребованной.</w:t>
      </w:r>
      <w:r>
        <w:rPr>
          <w:sz w:val="28"/>
        </w:rPr>
        <w:t xml:space="preserve"> Теперь у</w:t>
      </w:r>
      <w:r w:rsidRPr="00D05721">
        <w:rPr>
          <w:sz w:val="28"/>
        </w:rPr>
        <w:t xml:space="preserve"> нотариуса </w:t>
      </w:r>
      <w:r>
        <w:rPr>
          <w:sz w:val="28"/>
        </w:rPr>
        <w:t>с</w:t>
      </w:r>
      <w:r w:rsidRPr="00D05721">
        <w:rPr>
          <w:sz w:val="28"/>
        </w:rPr>
        <w:t>могут храниться авторские произведения, что позволит зафиксировать авторские права на моме</w:t>
      </w:r>
      <w:r>
        <w:rPr>
          <w:sz w:val="28"/>
        </w:rPr>
        <w:t>нт сдачи документа на хранение [</w:t>
      </w:r>
      <w:r w:rsidRPr="00CB4B31">
        <w:rPr>
          <w:sz w:val="28"/>
        </w:rPr>
        <w:t>2</w:t>
      </w:r>
      <w:r w:rsidRPr="00997707">
        <w:rPr>
          <w:sz w:val="28"/>
        </w:rPr>
        <w:t>]</w:t>
      </w:r>
      <w:r>
        <w:rPr>
          <w:sz w:val="28"/>
        </w:rPr>
        <w:t xml:space="preserve">. </w:t>
      </w:r>
    </w:p>
    <w:p w14:paraId="7FAEA854" w14:textId="77777777" w:rsidR="001904E2" w:rsidRDefault="001904E2" w:rsidP="001904E2">
      <w:pPr>
        <w:spacing w:line="360" w:lineRule="auto"/>
        <w:ind w:firstLine="454"/>
        <w:jc w:val="both"/>
        <w:rPr>
          <w:sz w:val="28"/>
        </w:rPr>
      </w:pPr>
      <w:r>
        <w:rPr>
          <w:sz w:val="28"/>
        </w:rPr>
        <w:t>Так, в соответствии с подп. «а» п. 20 ст. 1 Закона о цифровом нотариате н</w:t>
      </w:r>
      <w:r w:rsidRPr="00E15BC9">
        <w:rPr>
          <w:sz w:val="28"/>
        </w:rPr>
        <w:t>отариальный документ в целях обеспечения проверки его достоверности должен иметь машиночитаемую маркировку</w:t>
      </w:r>
      <w:r>
        <w:rPr>
          <w:sz w:val="28"/>
        </w:rPr>
        <w:t xml:space="preserve">. Лица, имеющие на руках соответствующий документ, будут иметь возможность посредством дачи запроса в специальный публичный сервер ЕИС узнавать информацию о действительности такого документа. </w:t>
      </w:r>
    </w:p>
    <w:p w14:paraId="6A7CA289" w14:textId="77777777" w:rsidR="001904E2" w:rsidRDefault="001904E2" w:rsidP="001904E2">
      <w:pPr>
        <w:spacing w:line="360" w:lineRule="auto"/>
        <w:ind w:firstLine="454"/>
        <w:jc w:val="both"/>
        <w:rPr>
          <w:sz w:val="28"/>
        </w:rPr>
      </w:pPr>
      <w:r>
        <w:rPr>
          <w:sz w:val="28"/>
        </w:rPr>
        <w:lastRenderedPageBreak/>
        <w:t>Таким образом, на основе проанализированных законоположений представляется возможным выявление следующих особенностей нотариальной деятельности в условиях цифровизации.</w:t>
      </w:r>
    </w:p>
    <w:p w14:paraId="4A746412" w14:textId="77777777" w:rsidR="001904E2" w:rsidRDefault="001904E2" w:rsidP="001904E2">
      <w:pPr>
        <w:spacing w:line="360" w:lineRule="auto"/>
        <w:ind w:firstLine="454"/>
        <w:jc w:val="both"/>
        <w:rPr>
          <w:sz w:val="28"/>
        </w:rPr>
      </w:pPr>
      <w:r>
        <w:rPr>
          <w:sz w:val="28"/>
        </w:rPr>
        <w:t xml:space="preserve">Во-первых, доступность нотариата. Речь, в частности, идёт об удалённом доступе к нотариусу для совершения нотариальных действий, в том числе при нахождении лиц в разных муниципальных образованиях или субъектах РФ, а также о возможности выхода на соответствующий специализированный публичный сервер ЕИС. </w:t>
      </w:r>
    </w:p>
    <w:p w14:paraId="6E2FDB81" w14:textId="77777777" w:rsidR="001904E2" w:rsidRDefault="001904E2" w:rsidP="001904E2">
      <w:pPr>
        <w:spacing w:line="360" w:lineRule="auto"/>
        <w:ind w:firstLine="454"/>
        <w:jc w:val="both"/>
        <w:rPr>
          <w:sz w:val="28"/>
        </w:rPr>
      </w:pPr>
      <w:r>
        <w:rPr>
          <w:sz w:val="28"/>
        </w:rPr>
        <w:t xml:space="preserve">Во-вторых, </w:t>
      </w:r>
      <w:proofErr w:type="spellStart"/>
      <w:r>
        <w:rPr>
          <w:sz w:val="28"/>
        </w:rPr>
        <w:t>биометризация</w:t>
      </w:r>
      <w:proofErr w:type="spellEnd"/>
      <w:r>
        <w:rPr>
          <w:sz w:val="28"/>
        </w:rPr>
        <w:t xml:space="preserve">. С вступлением в силу соответствующих изменений отсутствие документа, удостоверяющего личность гражданина или полномочия лица, перестанет являться препятствием для совершения нотариальных действий. </w:t>
      </w:r>
    </w:p>
    <w:p w14:paraId="3D04E351" w14:textId="77777777" w:rsidR="001904E2" w:rsidRDefault="001904E2" w:rsidP="001904E2">
      <w:pPr>
        <w:spacing w:line="360" w:lineRule="auto"/>
        <w:ind w:firstLine="454"/>
        <w:jc w:val="both"/>
        <w:rPr>
          <w:sz w:val="28"/>
        </w:rPr>
      </w:pPr>
      <w:r>
        <w:rPr>
          <w:sz w:val="28"/>
        </w:rPr>
        <w:t>В-третьих, повышенная прозрачность нотариальной деятельности. При совершении нотариальных действий удалённо в</w:t>
      </w:r>
      <w:r w:rsidRPr="00D66C3A">
        <w:rPr>
          <w:sz w:val="28"/>
        </w:rPr>
        <w:t xml:space="preserve"> ЕИС нотариата будет вестись специальный реестр уд</w:t>
      </w:r>
      <w:r>
        <w:rPr>
          <w:sz w:val="28"/>
        </w:rPr>
        <w:t>алё</w:t>
      </w:r>
      <w:r w:rsidRPr="00D66C3A">
        <w:rPr>
          <w:sz w:val="28"/>
        </w:rPr>
        <w:t>нных нотариальных действий.</w:t>
      </w:r>
      <w:r>
        <w:rPr>
          <w:sz w:val="28"/>
        </w:rPr>
        <w:t xml:space="preserve"> </w:t>
      </w:r>
    </w:p>
    <w:p w14:paraId="7F917336" w14:textId="77777777" w:rsidR="001904E2" w:rsidRDefault="001904E2" w:rsidP="001904E2">
      <w:pPr>
        <w:spacing w:line="360" w:lineRule="auto"/>
        <w:ind w:firstLine="454"/>
        <w:jc w:val="both"/>
        <w:rPr>
          <w:sz w:val="28"/>
        </w:rPr>
      </w:pPr>
      <w:r>
        <w:rPr>
          <w:sz w:val="28"/>
        </w:rPr>
        <w:t>В-четвёртых, консолидация систем нотариата с иными системами (электронное взаимодействие [4</w:t>
      </w:r>
      <w:r w:rsidRPr="00CB761B">
        <w:rPr>
          <w:sz w:val="28"/>
        </w:rPr>
        <w:t>]</w:t>
      </w:r>
      <w:r>
        <w:rPr>
          <w:sz w:val="28"/>
        </w:rPr>
        <w:t xml:space="preserve">). Речь идёт о применении портала «Госуслуги». </w:t>
      </w:r>
    </w:p>
    <w:p w14:paraId="09FDE830" w14:textId="77777777" w:rsidR="001904E2" w:rsidRDefault="001904E2" w:rsidP="001904E2">
      <w:pPr>
        <w:spacing w:line="360" w:lineRule="auto"/>
        <w:ind w:firstLine="454"/>
        <w:jc w:val="both"/>
        <w:rPr>
          <w:sz w:val="28"/>
        </w:rPr>
      </w:pPr>
      <w:r>
        <w:rPr>
          <w:sz w:val="28"/>
        </w:rPr>
        <w:t xml:space="preserve">В-пятых, расширение перечня нотариальных действий посредством использования современных цифровых технологий. </w:t>
      </w:r>
    </w:p>
    <w:p w14:paraId="6CC13FCB" w14:textId="77777777" w:rsidR="001904E2" w:rsidRDefault="001904E2" w:rsidP="001904E2">
      <w:pPr>
        <w:spacing w:line="360" w:lineRule="auto"/>
        <w:ind w:firstLine="454"/>
        <w:jc w:val="both"/>
        <w:rPr>
          <w:sz w:val="28"/>
        </w:rPr>
      </w:pPr>
      <w:r>
        <w:rPr>
          <w:sz w:val="28"/>
        </w:rPr>
        <w:t>Следует отметить, что при вступлении обозначенн</w:t>
      </w:r>
      <w:r w:rsidRPr="00612817">
        <w:rPr>
          <w:sz w:val="28"/>
        </w:rPr>
        <w:t>ы</w:t>
      </w:r>
      <w:r>
        <w:rPr>
          <w:sz w:val="28"/>
        </w:rPr>
        <w:t xml:space="preserve">х изменений в силу представится возможным выделить и иные особенности нотариальной деятельности в условиях цифровизации с учётом формирования соответствующей правоприменительной и судебной практики, а также дальнейшего совершенствования норм действующего законодательства. </w:t>
      </w:r>
    </w:p>
    <w:p w14:paraId="4CB93E17" w14:textId="77777777" w:rsidR="001904E2" w:rsidRDefault="001904E2" w:rsidP="001904E2">
      <w:pPr>
        <w:ind w:firstLine="454"/>
        <w:jc w:val="both"/>
        <w:rPr>
          <w:sz w:val="28"/>
        </w:rPr>
      </w:pPr>
    </w:p>
    <w:p w14:paraId="798FCF32" w14:textId="77777777" w:rsidR="001904E2" w:rsidRDefault="001904E2" w:rsidP="001904E2">
      <w:pPr>
        <w:ind w:firstLine="454"/>
        <w:jc w:val="center"/>
        <w:rPr>
          <w:b/>
          <w:sz w:val="28"/>
        </w:rPr>
      </w:pPr>
      <w:r w:rsidRPr="003E384F">
        <w:rPr>
          <w:b/>
          <w:sz w:val="28"/>
        </w:rPr>
        <w:t>Список использованной литературы:</w:t>
      </w:r>
    </w:p>
    <w:p w14:paraId="1D0C9F03" w14:textId="77777777" w:rsidR="001904E2" w:rsidRPr="003E384F" w:rsidRDefault="001904E2" w:rsidP="001904E2">
      <w:pPr>
        <w:ind w:firstLine="454"/>
        <w:jc w:val="center"/>
        <w:rPr>
          <w:b/>
          <w:sz w:val="28"/>
        </w:rPr>
      </w:pPr>
    </w:p>
    <w:p w14:paraId="083CF4A9" w14:textId="77777777" w:rsidR="001904E2" w:rsidRPr="00CB4B31" w:rsidRDefault="001904E2" w:rsidP="001904E2">
      <w:pPr>
        <w:ind w:firstLine="454"/>
        <w:jc w:val="both"/>
        <w:rPr>
          <w:sz w:val="28"/>
        </w:rPr>
      </w:pPr>
      <w:r w:rsidRPr="003E384F">
        <w:rPr>
          <w:sz w:val="28"/>
        </w:rPr>
        <w:t xml:space="preserve">1. </w:t>
      </w:r>
      <w:r w:rsidRPr="00CB4B31">
        <w:rPr>
          <w:sz w:val="28"/>
        </w:rPr>
        <w:t xml:space="preserve">Заверят онлайн // Российская газета [Электронный ресурс] URL: https://rg.ru/2019/12/17/priniat-zakon-o-cifrovom-notariate.html (дата обращения: 10.03.2020). </w:t>
      </w:r>
    </w:p>
    <w:p w14:paraId="25829E36" w14:textId="77777777" w:rsidR="001904E2" w:rsidRPr="00CB4B31" w:rsidRDefault="001904E2" w:rsidP="001904E2">
      <w:pPr>
        <w:ind w:firstLine="454"/>
        <w:jc w:val="both"/>
        <w:rPr>
          <w:sz w:val="28"/>
        </w:rPr>
      </w:pPr>
      <w:r>
        <w:rPr>
          <w:sz w:val="28"/>
        </w:rPr>
        <w:lastRenderedPageBreak/>
        <w:t>2</w:t>
      </w:r>
      <w:r w:rsidRPr="00CB4B31">
        <w:rPr>
          <w:sz w:val="28"/>
        </w:rPr>
        <w:t>. Закон о цифровом нотариате: ключевые изменения // ПРАВО.РУ [Электронный ресурс] URL: https://pravo.ru/story/217688/ (дата обращения: 13.03.2020).</w:t>
      </w:r>
    </w:p>
    <w:p w14:paraId="1EFC348B" w14:textId="77777777" w:rsidR="001904E2" w:rsidRDefault="001904E2" w:rsidP="001904E2">
      <w:pPr>
        <w:ind w:firstLine="454"/>
        <w:jc w:val="both"/>
        <w:rPr>
          <w:sz w:val="28"/>
        </w:rPr>
      </w:pPr>
      <w:r>
        <w:rPr>
          <w:sz w:val="28"/>
        </w:rPr>
        <w:t xml:space="preserve">3. </w:t>
      </w:r>
      <w:r w:rsidRPr="003E384F">
        <w:rPr>
          <w:sz w:val="28"/>
        </w:rPr>
        <w:t>Основы законодательства Российской Федерации о нотариате (утв. ВС РФ 11.02.1993 № 4462-1) (ред. от 27.12.2019) // Российская газета. 13.03.1993. № 49.</w:t>
      </w:r>
    </w:p>
    <w:p w14:paraId="4C787171" w14:textId="77777777" w:rsidR="001904E2" w:rsidRPr="00CB4B31" w:rsidRDefault="001904E2" w:rsidP="001904E2">
      <w:pPr>
        <w:ind w:firstLine="454"/>
        <w:jc w:val="both"/>
        <w:rPr>
          <w:sz w:val="28"/>
        </w:rPr>
      </w:pPr>
      <w:r>
        <w:rPr>
          <w:sz w:val="28"/>
        </w:rPr>
        <w:t>4</w:t>
      </w:r>
      <w:r w:rsidRPr="00CB4B31">
        <w:rPr>
          <w:sz w:val="28"/>
        </w:rPr>
        <w:t>. Пользу цифровизации нотариата для граждан высоко оценили в ФНС // Федеральная нотариальная палата [Электронный ресурс] URL: https://notariat.ru/ru-ru/news/polzu-cifrovizacii-notariata-dlya-grazhdan-vysoko-ocenili-v-fns (17.03.2020).</w:t>
      </w:r>
    </w:p>
    <w:p w14:paraId="43A4D7B0" w14:textId="77777777" w:rsidR="001904E2" w:rsidRDefault="001904E2" w:rsidP="001904E2">
      <w:pPr>
        <w:ind w:firstLine="454"/>
        <w:jc w:val="both"/>
        <w:rPr>
          <w:sz w:val="28"/>
        </w:rPr>
      </w:pPr>
      <w:r>
        <w:rPr>
          <w:sz w:val="28"/>
        </w:rPr>
        <w:t>5</w:t>
      </w:r>
      <w:r w:rsidRPr="00CB4B31">
        <w:rPr>
          <w:sz w:val="28"/>
        </w:rPr>
        <w:t>. Сохранить лицо: Сбербанк стал собирать биометрию через смартфоны // Известия [Электронный ресурс] URL: https://iz.ru/942895/natalia-ilina/sokhranit-litco-sberbank-stal-sobirat-biometriiu-cherez-smartfony (дата обращения: 12.03.2020).</w:t>
      </w:r>
    </w:p>
    <w:p w14:paraId="25F35A66" w14:textId="77777777" w:rsidR="001904E2" w:rsidRDefault="001904E2" w:rsidP="001904E2">
      <w:pPr>
        <w:ind w:firstLine="454"/>
        <w:jc w:val="both"/>
        <w:rPr>
          <w:sz w:val="28"/>
        </w:rPr>
      </w:pPr>
      <w:r>
        <w:rPr>
          <w:sz w:val="28"/>
        </w:rPr>
        <w:t xml:space="preserve">6. </w:t>
      </w:r>
      <w:r w:rsidRPr="003E384F">
        <w:rPr>
          <w:sz w:val="28"/>
        </w:rPr>
        <w:t>Федеральный закон от 27.12.2019 № 480-ФЗ «О внесении изменений в Основы законодательства Российской Федерации о нотариате и отдельные законодательные акты Российской Федерации» // СЗ РФ. 30.12</w:t>
      </w:r>
      <w:r>
        <w:rPr>
          <w:sz w:val="28"/>
        </w:rPr>
        <w:t>.2019. № 52    (ч. I). Ст. 7798.</w:t>
      </w:r>
    </w:p>
    <w:p w14:paraId="03DFBE45" w14:textId="29F1513F" w:rsidR="001904E2" w:rsidRDefault="001904E2" w:rsidP="001904E2">
      <w:pPr>
        <w:spacing w:line="360" w:lineRule="auto"/>
        <w:ind w:firstLine="454"/>
        <w:jc w:val="both"/>
        <w:rPr>
          <w:sz w:val="28"/>
        </w:rPr>
      </w:pPr>
    </w:p>
    <w:p w14:paraId="29C6A00D" w14:textId="7AB32228" w:rsidR="00610A8A" w:rsidRDefault="00610A8A" w:rsidP="001904E2">
      <w:pPr>
        <w:spacing w:line="360" w:lineRule="auto"/>
        <w:ind w:firstLine="454"/>
        <w:jc w:val="both"/>
        <w:rPr>
          <w:sz w:val="28"/>
        </w:rPr>
      </w:pPr>
    </w:p>
    <w:p w14:paraId="1897AED7" w14:textId="77777777" w:rsidR="001904E2" w:rsidRPr="00D177FB" w:rsidRDefault="001904E2" w:rsidP="001904E2">
      <w:pPr>
        <w:pStyle w:val="Heading2"/>
        <w:spacing w:before="0" w:line="360" w:lineRule="auto"/>
        <w:jc w:val="center"/>
        <w:rPr>
          <w:rFonts w:ascii="Times New Roman" w:hAnsi="Times New Roman" w:cs="Times New Roman"/>
          <w:b/>
          <w:color w:val="auto"/>
          <w:sz w:val="28"/>
        </w:rPr>
      </w:pPr>
      <w:bookmarkStart w:id="13" w:name="_Toc43214949"/>
      <w:r w:rsidRPr="00D177FB">
        <w:rPr>
          <w:rFonts w:ascii="Times New Roman" w:hAnsi="Times New Roman" w:cs="Times New Roman"/>
          <w:b/>
          <w:color w:val="auto"/>
          <w:sz w:val="28"/>
        </w:rPr>
        <w:t>НЕКОТОРЫЕ ВОПРОСЫ НОТАРИАЛЬНОГО УДОСТОВЕРЕНИЯ БРАЧНОГО ДОГОВОРА</w:t>
      </w:r>
      <w:bookmarkEnd w:id="13"/>
    </w:p>
    <w:p w14:paraId="0E1B2F39" w14:textId="77777777" w:rsidR="001904E2" w:rsidRPr="00D177FB" w:rsidRDefault="001904E2" w:rsidP="001904E2">
      <w:pPr>
        <w:pStyle w:val="Heading2"/>
        <w:spacing w:before="0" w:line="360" w:lineRule="auto"/>
        <w:jc w:val="center"/>
        <w:rPr>
          <w:rFonts w:ascii="Times New Roman" w:hAnsi="Times New Roman" w:cs="Times New Roman"/>
          <w:b/>
          <w:color w:val="auto"/>
          <w:sz w:val="28"/>
        </w:rPr>
      </w:pPr>
      <w:bookmarkStart w:id="14" w:name="_Toc42503918"/>
      <w:bookmarkStart w:id="15" w:name="_Toc43214950"/>
      <w:r w:rsidRPr="00D177FB">
        <w:rPr>
          <w:rFonts w:ascii="Times New Roman" w:hAnsi="Times New Roman" w:cs="Times New Roman"/>
          <w:b/>
          <w:color w:val="auto"/>
          <w:sz w:val="28"/>
        </w:rPr>
        <w:t xml:space="preserve">Козлов </w:t>
      </w:r>
      <w:r>
        <w:rPr>
          <w:rFonts w:ascii="Times New Roman" w:hAnsi="Times New Roman" w:cs="Times New Roman"/>
          <w:b/>
          <w:color w:val="auto"/>
          <w:sz w:val="28"/>
        </w:rPr>
        <w:t>С.П.</w:t>
      </w:r>
      <w:r w:rsidRPr="00D177FB">
        <w:rPr>
          <w:rFonts w:ascii="Times New Roman" w:hAnsi="Times New Roman" w:cs="Times New Roman"/>
          <w:b/>
          <w:color w:val="auto"/>
          <w:sz w:val="28"/>
        </w:rPr>
        <w:t xml:space="preserve">, Коровкина </w:t>
      </w:r>
      <w:r>
        <w:rPr>
          <w:rFonts w:ascii="Times New Roman" w:hAnsi="Times New Roman" w:cs="Times New Roman"/>
          <w:b/>
          <w:color w:val="auto"/>
          <w:sz w:val="28"/>
        </w:rPr>
        <w:t>К.А.</w:t>
      </w:r>
      <w:bookmarkEnd w:id="14"/>
      <w:bookmarkEnd w:id="15"/>
    </w:p>
    <w:p w14:paraId="43EF4B43" w14:textId="77777777" w:rsidR="001904E2" w:rsidRPr="0000682F" w:rsidRDefault="001904E2" w:rsidP="001904E2">
      <w:pPr>
        <w:spacing w:line="360" w:lineRule="auto"/>
        <w:jc w:val="center"/>
        <w:rPr>
          <w:color w:val="000000"/>
          <w:sz w:val="32"/>
          <w:szCs w:val="28"/>
        </w:rPr>
      </w:pPr>
      <w:r w:rsidRPr="0000682F">
        <w:rPr>
          <w:color w:val="000000"/>
          <w:sz w:val="28"/>
          <w:szCs w:val="28"/>
        </w:rPr>
        <w:t>ФГБОУ ВО «Тверской государственный университет»</w:t>
      </w:r>
    </w:p>
    <w:p w14:paraId="4E2733F6" w14:textId="77777777" w:rsidR="001904E2" w:rsidRPr="00DB0598" w:rsidRDefault="001904E2" w:rsidP="001904E2">
      <w:pPr>
        <w:spacing w:line="360" w:lineRule="auto"/>
        <w:ind w:firstLine="567"/>
        <w:contextualSpacing/>
        <w:jc w:val="both"/>
        <w:rPr>
          <w:b/>
          <w:color w:val="000000"/>
          <w:shd w:val="clear" w:color="auto" w:fill="FFFFFF"/>
        </w:rPr>
      </w:pPr>
      <w:r w:rsidRPr="00DB0598">
        <w:rPr>
          <w:bCs/>
          <w:color w:val="000000"/>
          <w:shd w:val="clear" w:color="auto" w:fill="FFFFFF"/>
        </w:rPr>
        <w:t>В статье рассматрива</w:t>
      </w:r>
      <w:r>
        <w:rPr>
          <w:bCs/>
          <w:color w:val="000000"/>
          <w:shd w:val="clear" w:color="auto" w:fill="FFFFFF"/>
        </w:rPr>
        <w:t>ются существующие проблемы, возникающие в ходе нотариального удостоверения брачного договора, указываются заключаемые супругами договоры, которые также требуют нотариального удостоверения.</w:t>
      </w:r>
    </w:p>
    <w:p w14:paraId="5101506A" w14:textId="77777777" w:rsidR="001904E2" w:rsidRDefault="001904E2" w:rsidP="001904E2">
      <w:pPr>
        <w:spacing w:line="360" w:lineRule="auto"/>
        <w:ind w:firstLine="567"/>
        <w:jc w:val="both"/>
        <w:rPr>
          <w:bCs/>
          <w:i/>
          <w:color w:val="000000"/>
          <w:shd w:val="clear" w:color="auto" w:fill="FFFFFF"/>
        </w:rPr>
      </w:pPr>
      <w:r w:rsidRPr="00DB0598">
        <w:rPr>
          <w:b/>
          <w:i/>
          <w:color w:val="000000"/>
          <w:shd w:val="clear" w:color="auto" w:fill="FFFFFF"/>
        </w:rPr>
        <w:t xml:space="preserve">Ключевые слова: </w:t>
      </w:r>
      <w:r w:rsidRPr="00DB0598">
        <w:rPr>
          <w:bCs/>
          <w:i/>
          <w:color w:val="000000"/>
          <w:shd w:val="clear" w:color="auto" w:fill="FFFFFF"/>
        </w:rPr>
        <w:t>нотариус</w:t>
      </w:r>
      <w:r w:rsidRPr="00DB0598">
        <w:rPr>
          <w:b/>
          <w:i/>
          <w:color w:val="000000"/>
          <w:shd w:val="clear" w:color="auto" w:fill="FFFFFF"/>
        </w:rPr>
        <w:t>,</w:t>
      </w:r>
      <w:r w:rsidRPr="00DB0598">
        <w:rPr>
          <w:bCs/>
          <w:i/>
          <w:color w:val="000000"/>
          <w:shd w:val="clear" w:color="auto" w:fill="FFFFFF"/>
        </w:rPr>
        <w:t xml:space="preserve"> нотариальное удостоверение брачного договора, судебная практика, </w:t>
      </w:r>
      <w:r>
        <w:rPr>
          <w:bCs/>
          <w:i/>
          <w:color w:val="000000"/>
          <w:shd w:val="clear" w:color="auto" w:fill="FFFFFF"/>
        </w:rPr>
        <w:t>недействительность брачного договора</w:t>
      </w:r>
      <w:r w:rsidRPr="00DB0598">
        <w:rPr>
          <w:bCs/>
          <w:i/>
          <w:color w:val="000000"/>
          <w:shd w:val="clear" w:color="auto" w:fill="FFFFFF"/>
        </w:rPr>
        <w:t>.</w:t>
      </w:r>
    </w:p>
    <w:p w14:paraId="3A76C980" w14:textId="77777777" w:rsidR="001904E2" w:rsidRDefault="001904E2" w:rsidP="001904E2">
      <w:pPr>
        <w:spacing w:line="360" w:lineRule="auto"/>
        <w:ind w:firstLine="709"/>
        <w:jc w:val="both"/>
        <w:rPr>
          <w:sz w:val="28"/>
          <w:szCs w:val="28"/>
        </w:rPr>
      </w:pPr>
    </w:p>
    <w:p w14:paraId="7A1D08EA" w14:textId="77777777" w:rsidR="001904E2" w:rsidRDefault="001904E2" w:rsidP="001904E2">
      <w:pPr>
        <w:spacing w:line="360" w:lineRule="auto"/>
        <w:ind w:firstLine="709"/>
        <w:jc w:val="both"/>
        <w:rPr>
          <w:sz w:val="28"/>
          <w:szCs w:val="28"/>
        </w:rPr>
      </w:pPr>
      <w:r>
        <w:rPr>
          <w:sz w:val="28"/>
          <w:szCs w:val="28"/>
        </w:rPr>
        <w:t xml:space="preserve">Статья </w:t>
      </w:r>
      <w:r w:rsidRPr="00A73B11">
        <w:rPr>
          <w:sz w:val="28"/>
          <w:szCs w:val="28"/>
        </w:rPr>
        <w:t xml:space="preserve">53 Основ законодательства Российской Федерации о нотариате (далее – Основы) </w:t>
      </w:r>
      <w:r>
        <w:rPr>
          <w:sz w:val="28"/>
          <w:szCs w:val="28"/>
        </w:rPr>
        <w:t xml:space="preserve">устанавливает обязанность </w:t>
      </w:r>
      <w:r w:rsidRPr="00A73B11">
        <w:rPr>
          <w:sz w:val="28"/>
          <w:szCs w:val="28"/>
        </w:rPr>
        <w:t>нотариус</w:t>
      </w:r>
      <w:r>
        <w:rPr>
          <w:sz w:val="28"/>
          <w:szCs w:val="28"/>
        </w:rPr>
        <w:t>а</w:t>
      </w:r>
      <w:r w:rsidRPr="00A73B11">
        <w:rPr>
          <w:sz w:val="28"/>
          <w:szCs w:val="28"/>
        </w:rPr>
        <w:t xml:space="preserve"> удостоверя</w:t>
      </w:r>
      <w:r>
        <w:rPr>
          <w:sz w:val="28"/>
          <w:szCs w:val="28"/>
        </w:rPr>
        <w:t>ть</w:t>
      </w:r>
      <w:r w:rsidRPr="00A73B11">
        <w:rPr>
          <w:sz w:val="28"/>
          <w:szCs w:val="28"/>
        </w:rPr>
        <w:t xml:space="preserve"> сделки, для которых законодательством установлена обязательная нотариальная форма</w:t>
      </w:r>
      <w:r w:rsidRPr="00F60DC6">
        <w:rPr>
          <w:sz w:val="28"/>
          <w:szCs w:val="28"/>
        </w:rPr>
        <w:t xml:space="preserve"> [</w:t>
      </w:r>
      <w:r w:rsidRPr="008241B2">
        <w:rPr>
          <w:sz w:val="28"/>
          <w:szCs w:val="28"/>
        </w:rPr>
        <w:t>3</w:t>
      </w:r>
      <w:r w:rsidRPr="00F60DC6">
        <w:rPr>
          <w:sz w:val="28"/>
          <w:szCs w:val="28"/>
        </w:rPr>
        <w:t>]</w:t>
      </w:r>
      <w:r w:rsidRPr="00A73B11">
        <w:rPr>
          <w:sz w:val="28"/>
          <w:szCs w:val="28"/>
        </w:rPr>
        <w:t xml:space="preserve">. </w:t>
      </w:r>
      <w:r>
        <w:rPr>
          <w:sz w:val="28"/>
          <w:szCs w:val="28"/>
        </w:rPr>
        <w:t>Т</w:t>
      </w:r>
      <w:r w:rsidRPr="00A73B11">
        <w:rPr>
          <w:sz w:val="28"/>
          <w:szCs w:val="28"/>
        </w:rPr>
        <w:t xml:space="preserve">акая форма, в соответствии с п.2 ст.42 Семейного кодекса </w:t>
      </w:r>
      <w:r>
        <w:rPr>
          <w:sz w:val="28"/>
          <w:szCs w:val="28"/>
        </w:rPr>
        <w:t>Российской Федерации (далее – СК РФ)</w:t>
      </w:r>
      <w:r w:rsidRPr="00A73B11">
        <w:rPr>
          <w:sz w:val="28"/>
          <w:szCs w:val="28"/>
        </w:rPr>
        <w:t>, необходима и для заключения брачного договора</w:t>
      </w:r>
      <w:r w:rsidRPr="00F60DC6">
        <w:rPr>
          <w:sz w:val="28"/>
          <w:szCs w:val="28"/>
        </w:rPr>
        <w:t xml:space="preserve"> [</w:t>
      </w:r>
      <w:r w:rsidRPr="00B4149D">
        <w:rPr>
          <w:sz w:val="28"/>
          <w:szCs w:val="28"/>
        </w:rPr>
        <w:t>6</w:t>
      </w:r>
      <w:r w:rsidRPr="00F60DC6">
        <w:rPr>
          <w:sz w:val="28"/>
          <w:szCs w:val="28"/>
        </w:rPr>
        <w:t>]</w:t>
      </w:r>
      <w:r w:rsidRPr="00A73B11">
        <w:rPr>
          <w:sz w:val="28"/>
          <w:szCs w:val="28"/>
        </w:rPr>
        <w:t xml:space="preserve">. </w:t>
      </w:r>
    </w:p>
    <w:p w14:paraId="46EBFBE8" w14:textId="77777777" w:rsidR="001904E2" w:rsidRDefault="001904E2" w:rsidP="001904E2">
      <w:pPr>
        <w:spacing w:line="360" w:lineRule="auto"/>
        <w:ind w:firstLine="709"/>
        <w:jc w:val="both"/>
        <w:rPr>
          <w:sz w:val="28"/>
          <w:szCs w:val="28"/>
        </w:rPr>
      </w:pPr>
      <w:r>
        <w:rPr>
          <w:sz w:val="28"/>
          <w:szCs w:val="28"/>
        </w:rPr>
        <w:lastRenderedPageBreak/>
        <w:t>При удостоверении брачного договора роль нотариуса, в понимании ст.54 Основ, состоит в:</w:t>
      </w:r>
    </w:p>
    <w:p w14:paraId="662BD9B5" w14:textId="77777777" w:rsidR="001904E2" w:rsidRDefault="001904E2" w:rsidP="001904E2">
      <w:pPr>
        <w:spacing w:line="360" w:lineRule="auto"/>
        <w:ind w:firstLine="709"/>
        <w:jc w:val="both"/>
        <w:rPr>
          <w:sz w:val="28"/>
          <w:szCs w:val="28"/>
        </w:rPr>
      </w:pPr>
      <w:r>
        <w:rPr>
          <w:sz w:val="28"/>
          <w:szCs w:val="28"/>
        </w:rPr>
        <w:t>– разъяснении сторонам смысла и значения заключаемого договора;</w:t>
      </w:r>
    </w:p>
    <w:p w14:paraId="3B4BDA35" w14:textId="77777777" w:rsidR="001904E2" w:rsidRDefault="001904E2" w:rsidP="001904E2">
      <w:pPr>
        <w:spacing w:line="360" w:lineRule="auto"/>
        <w:ind w:firstLine="709"/>
        <w:jc w:val="both"/>
        <w:rPr>
          <w:sz w:val="28"/>
          <w:szCs w:val="28"/>
        </w:rPr>
      </w:pPr>
      <w:r>
        <w:rPr>
          <w:sz w:val="28"/>
          <w:szCs w:val="28"/>
        </w:rPr>
        <w:t>– проверке положений договора на соответствие намерениям сторон и требований законодательства.</w:t>
      </w:r>
    </w:p>
    <w:p w14:paraId="67FEFAD8" w14:textId="77777777" w:rsidR="001904E2" w:rsidRDefault="001904E2" w:rsidP="001904E2">
      <w:pPr>
        <w:spacing w:line="360" w:lineRule="auto"/>
        <w:ind w:firstLine="709"/>
        <w:jc w:val="both"/>
        <w:rPr>
          <w:sz w:val="28"/>
          <w:szCs w:val="28"/>
        </w:rPr>
      </w:pPr>
      <w:r>
        <w:rPr>
          <w:sz w:val="28"/>
          <w:szCs w:val="28"/>
        </w:rPr>
        <w:t xml:space="preserve"> На практике юридическое оформление совершенных нотариусом действий не имеет единого подхода. Так, из </w:t>
      </w:r>
      <w:r w:rsidRPr="00A0064A">
        <w:rPr>
          <w:sz w:val="28"/>
          <w:szCs w:val="28"/>
        </w:rPr>
        <w:t xml:space="preserve">Апелляционного определения Московского городского суда от 12.01.2016 </w:t>
      </w:r>
      <w:r>
        <w:rPr>
          <w:sz w:val="28"/>
          <w:szCs w:val="28"/>
        </w:rPr>
        <w:t>по делу №</w:t>
      </w:r>
      <w:r w:rsidRPr="00A0064A">
        <w:rPr>
          <w:sz w:val="28"/>
          <w:szCs w:val="28"/>
        </w:rPr>
        <w:t xml:space="preserve"> 33-0146/2016</w:t>
      </w:r>
      <w:r>
        <w:rPr>
          <w:sz w:val="28"/>
          <w:szCs w:val="28"/>
        </w:rPr>
        <w:t xml:space="preserve"> следует, что е</w:t>
      </w:r>
      <w:r w:rsidRPr="00A0064A">
        <w:rPr>
          <w:sz w:val="28"/>
          <w:szCs w:val="28"/>
        </w:rPr>
        <w:t>сли супруги не были ознакомлены нотариусом с правовыми последствиями избранного ими правового режима совместно нажитого имущества, брачный договор может быть признан недействительной сделкой</w:t>
      </w:r>
      <w:r w:rsidRPr="00F60DC6">
        <w:rPr>
          <w:sz w:val="28"/>
          <w:szCs w:val="28"/>
        </w:rPr>
        <w:t xml:space="preserve"> [</w:t>
      </w:r>
      <w:r w:rsidRPr="00B4149D">
        <w:rPr>
          <w:sz w:val="28"/>
          <w:szCs w:val="28"/>
        </w:rPr>
        <w:t>1</w:t>
      </w:r>
      <w:r w:rsidRPr="00F60DC6">
        <w:rPr>
          <w:sz w:val="28"/>
          <w:szCs w:val="28"/>
        </w:rPr>
        <w:t>]</w:t>
      </w:r>
      <w:r>
        <w:rPr>
          <w:sz w:val="28"/>
          <w:szCs w:val="28"/>
        </w:rPr>
        <w:t>.</w:t>
      </w:r>
    </w:p>
    <w:p w14:paraId="3BEA1745" w14:textId="77777777" w:rsidR="001904E2" w:rsidRDefault="001904E2" w:rsidP="001904E2">
      <w:pPr>
        <w:spacing w:line="360" w:lineRule="auto"/>
        <w:ind w:firstLine="709"/>
        <w:jc w:val="both"/>
        <w:rPr>
          <w:sz w:val="28"/>
          <w:szCs w:val="28"/>
        </w:rPr>
      </w:pPr>
      <w:r>
        <w:rPr>
          <w:sz w:val="28"/>
          <w:szCs w:val="28"/>
        </w:rPr>
        <w:t>По условиям рассмотренного спора, в</w:t>
      </w:r>
      <w:r w:rsidRPr="00A0064A">
        <w:rPr>
          <w:sz w:val="28"/>
          <w:szCs w:val="28"/>
        </w:rPr>
        <w:t xml:space="preserve"> </w:t>
      </w:r>
      <w:r>
        <w:rPr>
          <w:sz w:val="28"/>
          <w:szCs w:val="28"/>
        </w:rPr>
        <w:t xml:space="preserve">брачном </w:t>
      </w:r>
      <w:r w:rsidRPr="00A0064A">
        <w:rPr>
          <w:sz w:val="28"/>
          <w:szCs w:val="28"/>
        </w:rPr>
        <w:t>договоре им</w:t>
      </w:r>
      <w:r>
        <w:rPr>
          <w:sz w:val="28"/>
          <w:szCs w:val="28"/>
        </w:rPr>
        <w:t>елась</w:t>
      </w:r>
      <w:r w:rsidRPr="00A0064A">
        <w:rPr>
          <w:sz w:val="28"/>
          <w:szCs w:val="28"/>
        </w:rPr>
        <w:t xml:space="preserve"> отметка </w:t>
      </w:r>
      <w:r>
        <w:rPr>
          <w:sz w:val="28"/>
          <w:szCs w:val="28"/>
        </w:rPr>
        <w:t>о его подписании</w:t>
      </w:r>
      <w:r w:rsidRPr="00A0064A">
        <w:rPr>
          <w:sz w:val="28"/>
          <w:szCs w:val="28"/>
        </w:rPr>
        <w:t xml:space="preserve"> сторонами в присутствии нотариуса. </w:t>
      </w:r>
      <w:r>
        <w:rPr>
          <w:sz w:val="28"/>
          <w:szCs w:val="28"/>
        </w:rPr>
        <w:t>Но</w:t>
      </w:r>
      <w:r w:rsidRPr="00A0064A">
        <w:rPr>
          <w:sz w:val="28"/>
          <w:szCs w:val="28"/>
        </w:rPr>
        <w:t xml:space="preserve"> в </w:t>
      </w:r>
      <w:r>
        <w:rPr>
          <w:sz w:val="28"/>
          <w:szCs w:val="28"/>
        </w:rPr>
        <w:t>договоре отсутствовало</w:t>
      </w:r>
      <w:r w:rsidRPr="00A0064A">
        <w:rPr>
          <w:sz w:val="28"/>
          <w:szCs w:val="28"/>
        </w:rPr>
        <w:t xml:space="preserve"> указание на то, что нотариусом было разъяснено </w:t>
      </w:r>
      <w:r>
        <w:rPr>
          <w:sz w:val="28"/>
          <w:szCs w:val="28"/>
        </w:rPr>
        <w:t xml:space="preserve">сторонам </w:t>
      </w:r>
      <w:r w:rsidRPr="00A0064A">
        <w:rPr>
          <w:sz w:val="28"/>
          <w:szCs w:val="28"/>
        </w:rPr>
        <w:t xml:space="preserve">существо </w:t>
      </w:r>
      <w:r>
        <w:rPr>
          <w:sz w:val="28"/>
          <w:szCs w:val="28"/>
        </w:rPr>
        <w:t>договора</w:t>
      </w:r>
      <w:r w:rsidRPr="00A0064A">
        <w:rPr>
          <w:sz w:val="28"/>
          <w:szCs w:val="28"/>
        </w:rPr>
        <w:t xml:space="preserve">, </w:t>
      </w:r>
      <w:r>
        <w:rPr>
          <w:sz w:val="28"/>
          <w:szCs w:val="28"/>
        </w:rPr>
        <w:t xml:space="preserve">разъяснены </w:t>
      </w:r>
      <w:r w:rsidRPr="00A0064A">
        <w:rPr>
          <w:sz w:val="28"/>
          <w:szCs w:val="28"/>
        </w:rPr>
        <w:t xml:space="preserve">правовые последствия </w:t>
      </w:r>
      <w:r>
        <w:rPr>
          <w:sz w:val="28"/>
          <w:szCs w:val="28"/>
        </w:rPr>
        <w:t>его подписания</w:t>
      </w:r>
      <w:r w:rsidRPr="00A0064A">
        <w:rPr>
          <w:sz w:val="28"/>
          <w:szCs w:val="28"/>
        </w:rPr>
        <w:t xml:space="preserve">, </w:t>
      </w:r>
      <w:r>
        <w:rPr>
          <w:sz w:val="28"/>
          <w:szCs w:val="28"/>
        </w:rPr>
        <w:t>отражен факт зачитывания вслух текста договора</w:t>
      </w:r>
      <w:r w:rsidRPr="00A0064A">
        <w:rPr>
          <w:sz w:val="28"/>
          <w:szCs w:val="28"/>
        </w:rPr>
        <w:t>.</w:t>
      </w:r>
    </w:p>
    <w:p w14:paraId="1E8B9400" w14:textId="77777777" w:rsidR="001904E2" w:rsidRDefault="001904E2" w:rsidP="001904E2">
      <w:pPr>
        <w:spacing w:line="360" w:lineRule="auto"/>
        <w:ind w:firstLine="709"/>
        <w:jc w:val="both"/>
        <w:rPr>
          <w:sz w:val="28"/>
          <w:szCs w:val="28"/>
        </w:rPr>
      </w:pPr>
      <w:r>
        <w:rPr>
          <w:sz w:val="28"/>
          <w:szCs w:val="28"/>
        </w:rPr>
        <w:t xml:space="preserve">Удовлетворяя требование о признании сделки недействительной, суд в определении отразил, что </w:t>
      </w:r>
      <w:r w:rsidRPr="00D33997">
        <w:rPr>
          <w:sz w:val="28"/>
          <w:szCs w:val="28"/>
        </w:rPr>
        <w:t xml:space="preserve">из текста брачного договора не </w:t>
      </w:r>
      <w:r>
        <w:rPr>
          <w:sz w:val="28"/>
          <w:szCs w:val="28"/>
        </w:rPr>
        <w:t>ясно, зачитывал ли</w:t>
      </w:r>
      <w:r w:rsidRPr="00D33997">
        <w:rPr>
          <w:sz w:val="28"/>
          <w:szCs w:val="28"/>
        </w:rPr>
        <w:t xml:space="preserve"> нотариус</w:t>
      </w:r>
      <w:r>
        <w:rPr>
          <w:sz w:val="28"/>
          <w:szCs w:val="28"/>
        </w:rPr>
        <w:t xml:space="preserve"> договор</w:t>
      </w:r>
      <w:r w:rsidRPr="00D33997">
        <w:rPr>
          <w:sz w:val="28"/>
          <w:szCs w:val="28"/>
        </w:rPr>
        <w:t xml:space="preserve"> вслух, как этого требует закон, указание о прочтении в самом тексте договора отсутствует; в договоре не отмечено, что при его заключении супруги были ознакомлены нотариусом с правовыми последствиями избранного ими правового режима имущества, условиями заключения брачного договора, что правовой режим недвижимого имущества стороны определили в соответствии со своей волей и своим желанием, что воля каждого супруга была сформирована свободно, самостоятельно, без принуждения.</w:t>
      </w:r>
    </w:p>
    <w:p w14:paraId="6BB986FC" w14:textId="77777777" w:rsidR="001904E2" w:rsidRDefault="001904E2" w:rsidP="001904E2">
      <w:pPr>
        <w:spacing w:line="360" w:lineRule="auto"/>
        <w:ind w:firstLine="709"/>
        <w:jc w:val="both"/>
        <w:rPr>
          <w:sz w:val="28"/>
          <w:szCs w:val="28"/>
        </w:rPr>
      </w:pPr>
      <w:r>
        <w:rPr>
          <w:sz w:val="28"/>
          <w:szCs w:val="28"/>
        </w:rPr>
        <w:t xml:space="preserve">Противоположный подход к пониманию ст.54 Основ был отражен в Решении Невского районного суда г. Санкт-Петербурга от 20 февраля 2019 г. по делу </w:t>
      </w:r>
      <w:r w:rsidRPr="00D33997">
        <w:rPr>
          <w:sz w:val="28"/>
          <w:szCs w:val="28"/>
        </w:rPr>
        <w:t>№ 2-248/2019</w:t>
      </w:r>
      <w:r w:rsidRPr="00F60DC6">
        <w:rPr>
          <w:sz w:val="28"/>
          <w:szCs w:val="28"/>
        </w:rPr>
        <w:t xml:space="preserve"> [5]</w:t>
      </w:r>
      <w:r>
        <w:rPr>
          <w:sz w:val="28"/>
          <w:szCs w:val="28"/>
        </w:rPr>
        <w:t xml:space="preserve">.Разрешая спор, суд отметил, </w:t>
      </w:r>
      <w:r w:rsidRPr="00D33997">
        <w:rPr>
          <w:sz w:val="28"/>
          <w:szCs w:val="28"/>
        </w:rPr>
        <w:t xml:space="preserve">что нотариус был </w:t>
      </w:r>
      <w:r w:rsidRPr="00D33997">
        <w:rPr>
          <w:sz w:val="28"/>
          <w:szCs w:val="28"/>
        </w:rPr>
        <w:lastRenderedPageBreak/>
        <w:t xml:space="preserve">обязан зачитать </w:t>
      </w:r>
      <w:r>
        <w:rPr>
          <w:sz w:val="28"/>
          <w:szCs w:val="28"/>
        </w:rPr>
        <w:t>сторонам</w:t>
      </w:r>
      <w:r w:rsidRPr="00D33997">
        <w:rPr>
          <w:sz w:val="28"/>
          <w:szCs w:val="28"/>
        </w:rPr>
        <w:t xml:space="preserve"> текст брачного договора вслух, ознакомить стороны с правовыми последствиями избранного ими правового режима имущества, то есть осуществить консультационную функцию</w:t>
      </w:r>
      <w:r>
        <w:rPr>
          <w:sz w:val="28"/>
          <w:szCs w:val="28"/>
        </w:rPr>
        <w:t>.</w:t>
      </w:r>
      <w:r w:rsidRPr="00D33997">
        <w:rPr>
          <w:sz w:val="28"/>
          <w:szCs w:val="28"/>
        </w:rPr>
        <w:t xml:space="preserve"> </w:t>
      </w:r>
      <w:r>
        <w:rPr>
          <w:sz w:val="28"/>
          <w:szCs w:val="28"/>
        </w:rPr>
        <w:t>О</w:t>
      </w:r>
      <w:r w:rsidRPr="00D33997">
        <w:rPr>
          <w:sz w:val="28"/>
          <w:szCs w:val="28"/>
        </w:rPr>
        <w:t xml:space="preserve">днако из </w:t>
      </w:r>
      <w:r>
        <w:rPr>
          <w:sz w:val="28"/>
          <w:szCs w:val="28"/>
        </w:rPr>
        <w:t>положений ст.54 Основ</w:t>
      </w:r>
      <w:r w:rsidRPr="00D33997">
        <w:rPr>
          <w:sz w:val="28"/>
          <w:szCs w:val="28"/>
        </w:rPr>
        <w:t xml:space="preserve"> не следует безусловная обязанности нотариуса указывать письменно в удостоверяемом </w:t>
      </w:r>
      <w:r>
        <w:rPr>
          <w:sz w:val="28"/>
          <w:szCs w:val="28"/>
        </w:rPr>
        <w:t>договоре о совершенных действиях</w:t>
      </w:r>
      <w:r w:rsidRPr="00D33997">
        <w:rPr>
          <w:sz w:val="28"/>
          <w:szCs w:val="28"/>
        </w:rPr>
        <w:t xml:space="preserve">, а именно о том, что данный документ </w:t>
      </w:r>
      <w:r>
        <w:rPr>
          <w:sz w:val="28"/>
          <w:szCs w:val="28"/>
        </w:rPr>
        <w:t>зачитан</w:t>
      </w:r>
      <w:r w:rsidRPr="00D33997">
        <w:rPr>
          <w:sz w:val="28"/>
          <w:szCs w:val="28"/>
        </w:rPr>
        <w:t xml:space="preserve"> сторонам вслух, </w:t>
      </w:r>
      <w:r>
        <w:rPr>
          <w:sz w:val="28"/>
          <w:szCs w:val="28"/>
        </w:rPr>
        <w:t>разъяснены</w:t>
      </w:r>
      <w:r w:rsidRPr="00D33997">
        <w:rPr>
          <w:sz w:val="28"/>
          <w:szCs w:val="28"/>
        </w:rPr>
        <w:t xml:space="preserve"> смысл и значение представленного проекта сделки и провер</w:t>
      </w:r>
      <w:r>
        <w:rPr>
          <w:sz w:val="28"/>
          <w:szCs w:val="28"/>
        </w:rPr>
        <w:t>ке</w:t>
      </w:r>
      <w:r w:rsidRPr="00D33997">
        <w:rPr>
          <w:sz w:val="28"/>
          <w:szCs w:val="28"/>
        </w:rPr>
        <w:t>, соответствует ли содержание</w:t>
      </w:r>
      <w:r>
        <w:rPr>
          <w:sz w:val="28"/>
          <w:szCs w:val="28"/>
        </w:rPr>
        <w:t xml:space="preserve"> договора</w:t>
      </w:r>
      <w:r w:rsidRPr="00D33997">
        <w:rPr>
          <w:sz w:val="28"/>
          <w:szCs w:val="28"/>
        </w:rPr>
        <w:t xml:space="preserve"> действительным намерениям сторон и не противоречит ли </w:t>
      </w:r>
      <w:r>
        <w:rPr>
          <w:sz w:val="28"/>
          <w:szCs w:val="28"/>
        </w:rPr>
        <w:t xml:space="preserve">он </w:t>
      </w:r>
      <w:r w:rsidRPr="00D33997">
        <w:rPr>
          <w:sz w:val="28"/>
          <w:szCs w:val="28"/>
        </w:rPr>
        <w:t>требованиям закона.</w:t>
      </w:r>
    </w:p>
    <w:p w14:paraId="477C5A39" w14:textId="77777777" w:rsidR="001904E2" w:rsidRDefault="001904E2" w:rsidP="001904E2">
      <w:pPr>
        <w:spacing w:line="360" w:lineRule="auto"/>
        <w:ind w:firstLine="709"/>
        <w:jc w:val="both"/>
        <w:rPr>
          <w:sz w:val="28"/>
          <w:szCs w:val="28"/>
        </w:rPr>
      </w:pPr>
      <w:r>
        <w:rPr>
          <w:sz w:val="28"/>
          <w:szCs w:val="28"/>
        </w:rPr>
        <w:t>Представляется, что различный подход к толкованию ст.54 Основ вызван законодательным пробелом, выражающимся в отсутствии четкой обязанности нотариуса фиксировать в брачном договоре факт прочтения сторонам положений брачного договора вслух и разъяснения правовых последствий договора.</w:t>
      </w:r>
    </w:p>
    <w:p w14:paraId="089E0D1C" w14:textId="77777777" w:rsidR="001904E2" w:rsidRDefault="001904E2" w:rsidP="001904E2">
      <w:pPr>
        <w:spacing w:line="360" w:lineRule="auto"/>
        <w:ind w:firstLine="709"/>
        <w:jc w:val="both"/>
        <w:rPr>
          <w:sz w:val="28"/>
          <w:szCs w:val="28"/>
        </w:rPr>
      </w:pPr>
      <w:r>
        <w:rPr>
          <w:sz w:val="28"/>
          <w:szCs w:val="28"/>
        </w:rPr>
        <w:t>Нельзя также обойти вниманием вопрос о том, подлежит ли нотариальному удостоверению договор купли-продажи недвижимого имущества, по которому супруги приобретают недвижимость в долевую собственность.</w:t>
      </w:r>
    </w:p>
    <w:p w14:paraId="32699AD4" w14:textId="77777777" w:rsidR="001904E2" w:rsidRDefault="001904E2" w:rsidP="001904E2">
      <w:pPr>
        <w:spacing w:line="360" w:lineRule="auto"/>
        <w:ind w:firstLine="709"/>
        <w:jc w:val="both"/>
        <w:rPr>
          <w:sz w:val="28"/>
          <w:szCs w:val="28"/>
        </w:rPr>
      </w:pPr>
      <w:r w:rsidRPr="00113E61">
        <w:rPr>
          <w:sz w:val="28"/>
          <w:szCs w:val="28"/>
        </w:rPr>
        <w:t>В силу п</w:t>
      </w:r>
      <w:r>
        <w:rPr>
          <w:sz w:val="28"/>
          <w:szCs w:val="28"/>
        </w:rPr>
        <w:t>.</w:t>
      </w:r>
      <w:r w:rsidRPr="00113E61">
        <w:rPr>
          <w:sz w:val="28"/>
          <w:szCs w:val="28"/>
        </w:rPr>
        <w:t>1 ст</w:t>
      </w:r>
      <w:r>
        <w:rPr>
          <w:sz w:val="28"/>
          <w:szCs w:val="28"/>
        </w:rPr>
        <w:t>.</w:t>
      </w:r>
      <w:r w:rsidRPr="00113E61">
        <w:rPr>
          <w:sz w:val="28"/>
          <w:szCs w:val="28"/>
        </w:rPr>
        <w:t>42 СК РФ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18657E93" w14:textId="77777777" w:rsidR="001904E2" w:rsidRDefault="001904E2" w:rsidP="001904E2">
      <w:pPr>
        <w:spacing w:line="360" w:lineRule="auto"/>
        <w:ind w:firstLine="709"/>
        <w:jc w:val="both"/>
        <w:rPr>
          <w:sz w:val="28"/>
          <w:szCs w:val="28"/>
        </w:rPr>
      </w:pPr>
      <w:r w:rsidRPr="00113E61">
        <w:rPr>
          <w:sz w:val="28"/>
          <w:szCs w:val="28"/>
        </w:rPr>
        <w:t xml:space="preserve">Минфин России </w:t>
      </w:r>
      <w:r>
        <w:rPr>
          <w:sz w:val="28"/>
          <w:szCs w:val="28"/>
        </w:rPr>
        <w:t xml:space="preserve">в Письме </w:t>
      </w:r>
      <w:r w:rsidRPr="00113E61">
        <w:rPr>
          <w:sz w:val="28"/>
          <w:szCs w:val="28"/>
        </w:rPr>
        <w:t>от 22.06.2018 N 03-05-06-03/42726</w:t>
      </w:r>
      <w:r>
        <w:rPr>
          <w:sz w:val="28"/>
          <w:szCs w:val="28"/>
        </w:rPr>
        <w:t xml:space="preserve"> обозначал позицию, согласно которой </w:t>
      </w:r>
      <w:r w:rsidRPr="00113E61">
        <w:rPr>
          <w:sz w:val="28"/>
          <w:szCs w:val="28"/>
        </w:rPr>
        <w:t>супруги, приобретая в долевую собственность объект недвижимости, заключают договор, содержащий элементы брачного договора, поскольку в нем выражена воля супругов на изменение установленного законом режима совместной собственности</w:t>
      </w:r>
      <w:r w:rsidRPr="00F60DC6">
        <w:rPr>
          <w:sz w:val="28"/>
          <w:szCs w:val="28"/>
        </w:rPr>
        <w:t xml:space="preserve"> [</w:t>
      </w:r>
      <w:r w:rsidRPr="00B4149D">
        <w:rPr>
          <w:sz w:val="28"/>
          <w:szCs w:val="28"/>
        </w:rPr>
        <w:t>4</w:t>
      </w:r>
      <w:r w:rsidRPr="00F60DC6">
        <w:rPr>
          <w:sz w:val="28"/>
          <w:szCs w:val="28"/>
        </w:rPr>
        <w:t>]</w:t>
      </w:r>
      <w:r w:rsidRPr="00113E61">
        <w:rPr>
          <w:sz w:val="28"/>
          <w:szCs w:val="28"/>
        </w:rPr>
        <w:t xml:space="preserve">. </w:t>
      </w:r>
    </w:p>
    <w:p w14:paraId="08B592CA" w14:textId="77777777" w:rsidR="001904E2" w:rsidRDefault="001904E2" w:rsidP="001904E2">
      <w:pPr>
        <w:spacing w:line="360" w:lineRule="auto"/>
        <w:ind w:firstLine="709"/>
        <w:jc w:val="both"/>
        <w:rPr>
          <w:sz w:val="28"/>
          <w:szCs w:val="28"/>
        </w:rPr>
      </w:pPr>
      <w:r w:rsidRPr="00113E61">
        <w:rPr>
          <w:sz w:val="28"/>
          <w:szCs w:val="28"/>
        </w:rPr>
        <w:t xml:space="preserve">В </w:t>
      </w:r>
      <w:r>
        <w:rPr>
          <w:sz w:val="28"/>
          <w:szCs w:val="28"/>
        </w:rPr>
        <w:t xml:space="preserve">этой </w:t>
      </w:r>
      <w:r w:rsidRPr="00113E61">
        <w:rPr>
          <w:sz w:val="28"/>
          <w:szCs w:val="28"/>
        </w:rPr>
        <w:t>связи указанный договор купли-продажи, предметом которого является приобретение недвижимого имущества в долевую собственность супругов, подлежит нотариальному удостоверению.</w:t>
      </w:r>
    </w:p>
    <w:p w14:paraId="38CD0A81" w14:textId="77777777" w:rsidR="001904E2" w:rsidRDefault="001904E2" w:rsidP="001904E2">
      <w:pPr>
        <w:spacing w:line="360" w:lineRule="auto"/>
        <w:ind w:firstLine="709"/>
        <w:jc w:val="both"/>
        <w:rPr>
          <w:sz w:val="28"/>
          <w:szCs w:val="28"/>
        </w:rPr>
      </w:pPr>
      <w:r>
        <w:rPr>
          <w:sz w:val="28"/>
          <w:szCs w:val="28"/>
        </w:rPr>
        <w:lastRenderedPageBreak/>
        <w:t>Анализ позиции Министерства на предмет соответствия ст.421 Гражданского кодекса Российской Федерации показывает, что положения Письма полностью соответствуют нормам о смешанных договорах</w:t>
      </w:r>
      <w:r w:rsidRPr="00F60DC6">
        <w:rPr>
          <w:sz w:val="28"/>
          <w:szCs w:val="28"/>
        </w:rPr>
        <w:t xml:space="preserve"> [</w:t>
      </w:r>
      <w:r w:rsidRPr="00B4149D">
        <w:rPr>
          <w:sz w:val="28"/>
          <w:szCs w:val="28"/>
        </w:rPr>
        <w:t>2</w:t>
      </w:r>
      <w:r w:rsidRPr="00F60DC6">
        <w:rPr>
          <w:sz w:val="28"/>
          <w:szCs w:val="28"/>
        </w:rPr>
        <w:t>]</w:t>
      </w:r>
      <w:r>
        <w:rPr>
          <w:sz w:val="28"/>
          <w:szCs w:val="28"/>
        </w:rPr>
        <w:t xml:space="preserve">. Подробного исследования в судебной практике данный вопрос на сегодняшний день не получил, но противоположных мнений со стороны органов судебной власти не предвидится. </w:t>
      </w:r>
    </w:p>
    <w:p w14:paraId="2D18B667" w14:textId="77777777" w:rsidR="001904E2" w:rsidRDefault="001904E2" w:rsidP="001904E2">
      <w:pPr>
        <w:spacing w:line="360" w:lineRule="auto"/>
        <w:ind w:firstLine="709"/>
        <w:jc w:val="both"/>
        <w:rPr>
          <w:sz w:val="28"/>
          <w:szCs w:val="28"/>
        </w:rPr>
      </w:pPr>
      <w:r>
        <w:rPr>
          <w:sz w:val="28"/>
          <w:szCs w:val="28"/>
        </w:rPr>
        <w:t>Изложенное позволяет прийти к следующим выводам.</w:t>
      </w:r>
    </w:p>
    <w:p w14:paraId="281A6875" w14:textId="77777777" w:rsidR="001904E2" w:rsidRDefault="001904E2" w:rsidP="001904E2">
      <w:pPr>
        <w:spacing w:line="360" w:lineRule="auto"/>
        <w:ind w:firstLine="709"/>
        <w:jc w:val="both"/>
        <w:rPr>
          <w:sz w:val="28"/>
          <w:szCs w:val="28"/>
        </w:rPr>
      </w:pPr>
      <w:r>
        <w:rPr>
          <w:sz w:val="28"/>
          <w:szCs w:val="28"/>
        </w:rPr>
        <w:t>Во-первых, необходимость отражения нотариусом в брачном договоре факта его прочтения вслух, разъяснения сторонам правовых последствий условий договора, в действующей редакции ст.54 Основ четко не закреплена.</w:t>
      </w:r>
    </w:p>
    <w:p w14:paraId="18261E95" w14:textId="77777777" w:rsidR="001904E2" w:rsidRDefault="001904E2" w:rsidP="001904E2">
      <w:pPr>
        <w:spacing w:line="360" w:lineRule="auto"/>
        <w:ind w:firstLine="709"/>
        <w:jc w:val="both"/>
        <w:rPr>
          <w:sz w:val="28"/>
          <w:szCs w:val="28"/>
        </w:rPr>
      </w:pPr>
      <w:r>
        <w:rPr>
          <w:sz w:val="28"/>
          <w:szCs w:val="28"/>
        </w:rPr>
        <w:t>Существующий пробел позволят признавать брачные договоры, в которых данный факт не отражен, недействительными.</w:t>
      </w:r>
    </w:p>
    <w:p w14:paraId="096FF7F3" w14:textId="77777777" w:rsidR="001904E2" w:rsidRDefault="001904E2" w:rsidP="001904E2">
      <w:pPr>
        <w:spacing w:line="360" w:lineRule="auto"/>
        <w:ind w:firstLine="709"/>
        <w:jc w:val="both"/>
        <w:rPr>
          <w:sz w:val="28"/>
          <w:szCs w:val="28"/>
        </w:rPr>
      </w:pPr>
      <w:r>
        <w:rPr>
          <w:sz w:val="28"/>
          <w:szCs w:val="28"/>
        </w:rPr>
        <w:t>При этом в силу ст.168 ГК РФ сделка может быть признана недействительной, если она нарушает требования закона или иного правового акта.</w:t>
      </w:r>
    </w:p>
    <w:p w14:paraId="2787D323" w14:textId="77777777" w:rsidR="001904E2" w:rsidRDefault="001904E2" w:rsidP="001904E2">
      <w:pPr>
        <w:spacing w:line="360" w:lineRule="auto"/>
        <w:ind w:firstLine="709"/>
        <w:jc w:val="both"/>
        <w:rPr>
          <w:sz w:val="28"/>
          <w:szCs w:val="28"/>
        </w:rPr>
      </w:pPr>
      <w:r>
        <w:rPr>
          <w:sz w:val="28"/>
          <w:szCs w:val="28"/>
        </w:rPr>
        <w:t>В условиях отсутствия четкой ясности положений ст.54 Основ на предмет отражения нотариусом в брачном договоре названных действий, практика признания брачных договоров недействительными вызывает сомнения.</w:t>
      </w:r>
    </w:p>
    <w:p w14:paraId="20BB9F7D" w14:textId="77777777" w:rsidR="001904E2" w:rsidRDefault="001904E2" w:rsidP="001904E2">
      <w:pPr>
        <w:spacing w:line="360" w:lineRule="auto"/>
        <w:ind w:firstLine="709"/>
        <w:jc w:val="both"/>
        <w:rPr>
          <w:sz w:val="28"/>
          <w:szCs w:val="28"/>
        </w:rPr>
      </w:pPr>
      <w:r>
        <w:rPr>
          <w:sz w:val="28"/>
          <w:szCs w:val="28"/>
        </w:rPr>
        <w:t>Значит, в ст.54 Основ следует внести уточнение относительно того, как и в какой форме нотариус должен отразить факт прочтения сторонам положений брачного договора вслух и разъяснения правовых последствий договора.</w:t>
      </w:r>
    </w:p>
    <w:p w14:paraId="58E2339C" w14:textId="071EE928" w:rsidR="001904E2" w:rsidRDefault="001904E2" w:rsidP="001904E2">
      <w:pPr>
        <w:spacing w:line="360" w:lineRule="auto"/>
        <w:ind w:firstLine="709"/>
        <w:jc w:val="both"/>
        <w:rPr>
          <w:sz w:val="28"/>
          <w:szCs w:val="28"/>
        </w:rPr>
      </w:pPr>
      <w:r>
        <w:rPr>
          <w:sz w:val="28"/>
          <w:szCs w:val="28"/>
        </w:rPr>
        <w:t xml:space="preserve">Во-вторых, договоры, по которым супруги приобретают имущественные права в режиме, отличном от режима совместной собственности супругов, признаются смешанными договорами, содержащими в себе элементы брачного договора, и требуют обязательного нотариального удостоверения. </w:t>
      </w:r>
    </w:p>
    <w:p w14:paraId="47E3531C" w14:textId="76F8401F" w:rsidR="00025D65" w:rsidRDefault="00025D65" w:rsidP="001904E2">
      <w:pPr>
        <w:spacing w:line="360" w:lineRule="auto"/>
        <w:ind w:firstLine="709"/>
        <w:jc w:val="both"/>
        <w:rPr>
          <w:sz w:val="28"/>
          <w:szCs w:val="28"/>
        </w:rPr>
      </w:pPr>
    </w:p>
    <w:p w14:paraId="2CC0D522" w14:textId="77777777" w:rsidR="00025D65" w:rsidRDefault="00025D65" w:rsidP="001904E2">
      <w:pPr>
        <w:spacing w:line="360" w:lineRule="auto"/>
        <w:ind w:firstLine="709"/>
        <w:jc w:val="both"/>
        <w:rPr>
          <w:sz w:val="28"/>
          <w:szCs w:val="28"/>
        </w:rPr>
      </w:pPr>
    </w:p>
    <w:p w14:paraId="5785C1B2" w14:textId="77777777" w:rsidR="001904E2" w:rsidRDefault="001904E2" w:rsidP="001904E2">
      <w:pPr>
        <w:spacing w:line="360" w:lineRule="auto"/>
        <w:ind w:firstLine="709"/>
        <w:contextualSpacing/>
        <w:jc w:val="center"/>
        <w:rPr>
          <w:b/>
          <w:bCs/>
          <w:sz w:val="28"/>
        </w:rPr>
      </w:pPr>
      <w:r>
        <w:rPr>
          <w:b/>
          <w:bCs/>
          <w:sz w:val="28"/>
        </w:rPr>
        <w:lastRenderedPageBreak/>
        <w:t>С</w:t>
      </w:r>
      <w:r w:rsidRPr="0000682F">
        <w:rPr>
          <w:b/>
          <w:bCs/>
          <w:sz w:val="28"/>
        </w:rPr>
        <w:t>писок</w:t>
      </w:r>
      <w:r>
        <w:rPr>
          <w:b/>
          <w:bCs/>
          <w:sz w:val="28"/>
        </w:rPr>
        <w:t xml:space="preserve"> использованной литературы:</w:t>
      </w:r>
    </w:p>
    <w:p w14:paraId="4164B782" w14:textId="77777777" w:rsidR="001904E2" w:rsidRPr="00B4149D" w:rsidRDefault="001904E2" w:rsidP="001904E2">
      <w:pPr>
        <w:numPr>
          <w:ilvl w:val="0"/>
          <w:numId w:val="1"/>
        </w:numPr>
        <w:ind w:left="0" w:firstLine="709"/>
        <w:contextualSpacing/>
        <w:jc w:val="both"/>
        <w:rPr>
          <w:sz w:val="28"/>
        </w:rPr>
      </w:pPr>
      <w:r w:rsidRPr="009633ED">
        <w:rPr>
          <w:sz w:val="28"/>
        </w:rPr>
        <w:t>Апелляционное определение Московского городского суда от 12.01.2016 по делу № 33-0146/2016 // URL: https://www.mos-gorsud.ru/mgs/services/cases/appeal-civil/details/368d5ac8-0bd2-49a2-bd77-62aa3245ef38.</w:t>
      </w:r>
    </w:p>
    <w:p w14:paraId="4FE0DB01" w14:textId="77777777" w:rsidR="001904E2" w:rsidRPr="00B4149D" w:rsidRDefault="001904E2" w:rsidP="001904E2">
      <w:pPr>
        <w:numPr>
          <w:ilvl w:val="0"/>
          <w:numId w:val="1"/>
        </w:numPr>
        <w:ind w:left="0" w:firstLine="709"/>
        <w:contextualSpacing/>
        <w:jc w:val="both"/>
        <w:rPr>
          <w:sz w:val="28"/>
        </w:rPr>
      </w:pPr>
      <w:r w:rsidRPr="009633ED">
        <w:rPr>
          <w:sz w:val="28"/>
        </w:rPr>
        <w:t>Гражданский кодекс Российской Федерации (часть первая) от 30.11.1994 № 51-ФЗ // Собрание законодательства РФ. - 05.12.1994. - № 32. - ст. 3301.</w:t>
      </w:r>
    </w:p>
    <w:p w14:paraId="003E9AF8" w14:textId="77777777" w:rsidR="001904E2" w:rsidRDefault="001904E2" w:rsidP="001904E2">
      <w:pPr>
        <w:numPr>
          <w:ilvl w:val="0"/>
          <w:numId w:val="1"/>
        </w:numPr>
        <w:ind w:left="0" w:firstLine="709"/>
        <w:contextualSpacing/>
        <w:jc w:val="both"/>
        <w:rPr>
          <w:sz w:val="28"/>
        </w:rPr>
      </w:pPr>
      <w:r w:rsidRPr="00FF58ED">
        <w:rPr>
          <w:sz w:val="28"/>
        </w:rPr>
        <w:t>Основы законодательства Российской Федерации о нотариате (утв. ВС РФ 11.02.1993 N 4462-1) // Российская газета, N 49, 13.03.1993.</w:t>
      </w:r>
    </w:p>
    <w:p w14:paraId="7CCBDB41" w14:textId="77777777" w:rsidR="001904E2" w:rsidRPr="009633ED" w:rsidRDefault="001904E2" w:rsidP="001904E2">
      <w:pPr>
        <w:numPr>
          <w:ilvl w:val="0"/>
          <w:numId w:val="1"/>
        </w:numPr>
        <w:ind w:left="0" w:firstLine="709"/>
        <w:contextualSpacing/>
        <w:jc w:val="both"/>
        <w:rPr>
          <w:sz w:val="28"/>
        </w:rPr>
      </w:pPr>
      <w:r w:rsidRPr="009633ED">
        <w:rPr>
          <w:sz w:val="28"/>
        </w:rPr>
        <w:t>Письмо Минфина России от 22.06.2018 N 03-05-06-03/42726 // СПС «КонсультантПлюс».</w:t>
      </w:r>
    </w:p>
    <w:p w14:paraId="33A7518A" w14:textId="77777777" w:rsidR="001904E2" w:rsidRPr="00B4149D" w:rsidRDefault="001904E2" w:rsidP="001904E2">
      <w:pPr>
        <w:numPr>
          <w:ilvl w:val="0"/>
          <w:numId w:val="1"/>
        </w:numPr>
        <w:ind w:left="0" w:firstLine="709"/>
        <w:contextualSpacing/>
        <w:jc w:val="both"/>
        <w:rPr>
          <w:sz w:val="28"/>
        </w:rPr>
      </w:pPr>
      <w:r w:rsidRPr="009633ED">
        <w:rPr>
          <w:sz w:val="28"/>
        </w:rPr>
        <w:t>Решение Невского районного суда г. Санкт-Петербурга от 20 февраля 2019 г. по делу № 2-248/2019 // URL: sudact.ru/</w:t>
      </w:r>
      <w:proofErr w:type="spellStart"/>
      <w:r w:rsidRPr="009633ED">
        <w:rPr>
          <w:sz w:val="28"/>
        </w:rPr>
        <w:t>regular</w:t>
      </w:r>
      <w:proofErr w:type="spellEnd"/>
      <w:r w:rsidRPr="009633ED">
        <w:rPr>
          <w:sz w:val="28"/>
        </w:rPr>
        <w:t>/</w:t>
      </w:r>
      <w:proofErr w:type="spellStart"/>
      <w:r w:rsidRPr="009633ED">
        <w:rPr>
          <w:sz w:val="28"/>
        </w:rPr>
        <w:t>doc</w:t>
      </w:r>
      <w:proofErr w:type="spellEnd"/>
      <w:r w:rsidRPr="009633ED">
        <w:rPr>
          <w:sz w:val="28"/>
        </w:rPr>
        <w:t>/MTff5BXAYXVb/.</w:t>
      </w:r>
    </w:p>
    <w:p w14:paraId="34EFE5D6" w14:textId="77777777" w:rsidR="001904E2" w:rsidRDefault="001904E2" w:rsidP="001904E2">
      <w:pPr>
        <w:numPr>
          <w:ilvl w:val="0"/>
          <w:numId w:val="1"/>
        </w:numPr>
        <w:ind w:left="0" w:firstLine="709"/>
        <w:contextualSpacing/>
        <w:jc w:val="both"/>
        <w:rPr>
          <w:sz w:val="28"/>
        </w:rPr>
      </w:pPr>
      <w:r w:rsidRPr="00FF58ED">
        <w:rPr>
          <w:sz w:val="28"/>
        </w:rPr>
        <w:t>Семейный кодекс Российской Федерации от 29.12.1995 N 223-ФЗ // Российская газета, N 17, 27.01.1996.</w:t>
      </w:r>
    </w:p>
    <w:p w14:paraId="72512040" w14:textId="77777777" w:rsidR="001904E2" w:rsidRDefault="001904E2" w:rsidP="001904E2">
      <w:pPr>
        <w:contextualSpacing/>
        <w:jc w:val="both"/>
        <w:rPr>
          <w:sz w:val="28"/>
        </w:rPr>
      </w:pPr>
    </w:p>
    <w:p w14:paraId="2D4F2B77" w14:textId="77777777" w:rsidR="001904E2" w:rsidRDefault="001904E2" w:rsidP="001904E2">
      <w:pPr>
        <w:contextualSpacing/>
        <w:jc w:val="both"/>
        <w:rPr>
          <w:sz w:val="28"/>
        </w:rPr>
      </w:pPr>
    </w:p>
    <w:p w14:paraId="51434394" w14:textId="77777777" w:rsidR="001904E2" w:rsidRDefault="001904E2" w:rsidP="001904E2">
      <w:pPr>
        <w:contextualSpacing/>
        <w:jc w:val="both"/>
        <w:rPr>
          <w:sz w:val="28"/>
        </w:rPr>
      </w:pPr>
    </w:p>
    <w:p w14:paraId="1C846C52" w14:textId="77777777" w:rsidR="001904E2" w:rsidRPr="000C1968" w:rsidRDefault="001904E2" w:rsidP="001904E2">
      <w:pPr>
        <w:pStyle w:val="Heading2"/>
        <w:spacing w:before="0" w:line="360" w:lineRule="auto"/>
        <w:jc w:val="center"/>
        <w:rPr>
          <w:rFonts w:ascii="Times New Roman" w:hAnsi="Times New Roman" w:cs="Times New Roman"/>
          <w:color w:val="auto"/>
          <w:sz w:val="28"/>
          <w:szCs w:val="28"/>
        </w:rPr>
      </w:pPr>
      <w:bookmarkStart w:id="16" w:name="_Toc43214951"/>
      <w:r>
        <w:rPr>
          <w:rStyle w:val="Heading1Char"/>
          <w:rFonts w:eastAsiaTheme="majorEastAsia"/>
          <w:bCs w:val="0"/>
          <w:color w:val="auto"/>
          <w:kern w:val="0"/>
          <w:sz w:val="28"/>
          <w:szCs w:val="28"/>
        </w:rPr>
        <w:t>НЕКОТОРЫЕ ПРОБЛЕМЫ ПРИМЕНЕНИЯ РОССИЙСКИМИ НОТАРИУСАМИ НОРМ ИНОСТРАННОГО ПРАВА</w:t>
      </w:r>
      <w:bookmarkEnd w:id="16"/>
    </w:p>
    <w:p w14:paraId="1F3C3A51" w14:textId="67F9CADC" w:rsidR="001904E2" w:rsidRDefault="001904E2" w:rsidP="001904E2">
      <w:pPr>
        <w:pStyle w:val="Heading2"/>
        <w:spacing w:before="0" w:line="360" w:lineRule="auto"/>
        <w:jc w:val="center"/>
        <w:rPr>
          <w:rFonts w:ascii="Times New Roman" w:hAnsi="Times New Roman" w:cs="Times New Roman"/>
          <w:b/>
          <w:color w:val="auto"/>
          <w:sz w:val="28"/>
        </w:rPr>
      </w:pPr>
      <w:bookmarkStart w:id="17" w:name="_Toc42503920"/>
      <w:bookmarkStart w:id="18" w:name="_Toc43214952"/>
      <w:proofErr w:type="spellStart"/>
      <w:r w:rsidRPr="00D177FB">
        <w:rPr>
          <w:rFonts w:ascii="Times New Roman" w:hAnsi="Times New Roman" w:cs="Times New Roman"/>
          <w:b/>
          <w:color w:val="auto"/>
          <w:sz w:val="28"/>
        </w:rPr>
        <w:t>Комин</w:t>
      </w:r>
      <w:bookmarkEnd w:id="17"/>
      <w:bookmarkEnd w:id="18"/>
      <w:proofErr w:type="spellEnd"/>
      <w:r w:rsidR="00313DA7" w:rsidRPr="00313DA7">
        <w:rPr>
          <w:rFonts w:ascii="Times New Roman" w:hAnsi="Times New Roman" w:cs="Times New Roman"/>
          <w:b/>
          <w:color w:val="auto"/>
          <w:sz w:val="28"/>
        </w:rPr>
        <w:t xml:space="preserve"> </w:t>
      </w:r>
      <w:r w:rsidR="00313DA7" w:rsidRPr="00D177FB">
        <w:rPr>
          <w:rFonts w:ascii="Times New Roman" w:hAnsi="Times New Roman" w:cs="Times New Roman"/>
          <w:b/>
          <w:color w:val="auto"/>
          <w:sz w:val="28"/>
        </w:rPr>
        <w:t>М.В.</w:t>
      </w:r>
    </w:p>
    <w:p w14:paraId="6495F590" w14:textId="77777777" w:rsidR="001904E2" w:rsidRDefault="001904E2" w:rsidP="001904E2">
      <w:pPr>
        <w:spacing w:line="360" w:lineRule="auto"/>
        <w:ind w:firstLine="709"/>
        <w:jc w:val="center"/>
        <w:rPr>
          <w:sz w:val="28"/>
          <w:szCs w:val="28"/>
        </w:rPr>
      </w:pPr>
      <w:r w:rsidRPr="0000682F">
        <w:rPr>
          <w:sz w:val="28"/>
          <w:szCs w:val="28"/>
        </w:rPr>
        <w:t>ФГБОУ ВПО «Тверской государственный университет», г. Тверь</w:t>
      </w:r>
    </w:p>
    <w:p w14:paraId="67FA81BB" w14:textId="77777777" w:rsidR="001904E2" w:rsidRPr="00571E36" w:rsidRDefault="001904E2" w:rsidP="001904E2">
      <w:pPr>
        <w:spacing w:line="360" w:lineRule="auto"/>
        <w:ind w:firstLine="567"/>
        <w:jc w:val="both"/>
      </w:pPr>
      <w:r w:rsidRPr="00571E36">
        <w:t xml:space="preserve">  Проанализированы особенности применения российскими нотариусами норм иностранного права. Особое внимание уделяется способам установления содержания норм иностранного законодательства. Рассматриваются основные проблемы, связанные с применением нотариусами норм иностранного права. </w:t>
      </w:r>
    </w:p>
    <w:p w14:paraId="104FDCC5" w14:textId="77777777" w:rsidR="001904E2" w:rsidRDefault="001904E2" w:rsidP="001904E2">
      <w:pPr>
        <w:spacing w:line="360" w:lineRule="auto"/>
        <w:ind w:firstLine="567"/>
        <w:jc w:val="both"/>
        <w:rPr>
          <w:i/>
          <w:iCs/>
        </w:rPr>
      </w:pPr>
      <w:r w:rsidRPr="00571E36">
        <w:rPr>
          <w:b/>
          <w:bCs/>
          <w:i/>
          <w:iCs/>
        </w:rPr>
        <w:t>Ключевые слова:</w:t>
      </w:r>
      <w:r w:rsidRPr="00571E36">
        <w:rPr>
          <w:i/>
          <w:iCs/>
        </w:rPr>
        <w:t xml:space="preserve"> нотариат, иностранное право, установление содержания иностранного права, составление документов в соответствии с требованиями иностранного законодательства.</w:t>
      </w:r>
    </w:p>
    <w:p w14:paraId="62D53261" w14:textId="77777777" w:rsidR="001904E2" w:rsidRPr="00571E36" w:rsidRDefault="001904E2" w:rsidP="001904E2">
      <w:pPr>
        <w:spacing w:line="360" w:lineRule="auto"/>
        <w:ind w:firstLine="567"/>
        <w:jc w:val="both"/>
        <w:rPr>
          <w:i/>
          <w:iCs/>
        </w:rPr>
      </w:pPr>
    </w:p>
    <w:p w14:paraId="27FA91A6" w14:textId="77777777" w:rsidR="001904E2" w:rsidRPr="00953DD6" w:rsidRDefault="001904E2" w:rsidP="001904E2">
      <w:pPr>
        <w:spacing w:line="360" w:lineRule="auto"/>
        <w:ind w:firstLine="709"/>
        <w:jc w:val="both"/>
        <w:rPr>
          <w:sz w:val="28"/>
          <w:szCs w:val="28"/>
        </w:rPr>
      </w:pPr>
      <w:r w:rsidRPr="00953DD6">
        <w:rPr>
          <w:sz w:val="28"/>
          <w:szCs w:val="28"/>
        </w:rPr>
        <w:t xml:space="preserve">В эпоху глобализации применение российскими нотариусами норм иностранного права получает все большее распространение, что обусловлено интеграцией России в мировой гражданский оборот. Вместе с тем в данной области объективно возникает ряд юридических проблем, на разрешение </w:t>
      </w:r>
      <w:r w:rsidRPr="00953DD6">
        <w:rPr>
          <w:sz w:val="28"/>
          <w:szCs w:val="28"/>
        </w:rPr>
        <w:lastRenderedPageBreak/>
        <w:t>которых направлены усилия российского законодателя, нотариального сообщества, юридической науки.</w:t>
      </w:r>
    </w:p>
    <w:p w14:paraId="52B2620C" w14:textId="77777777" w:rsidR="001904E2" w:rsidRPr="00953DD6" w:rsidRDefault="001904E2" w:rsidP="001904E2">
      <w:pPr>
        <w:spacing w:line="360" w:lineRule="auto"/>
        <w:ind w:firstLine="709"/>
        <w:jc w:val="both"/>
        <w:rPr>
          <w:sz w:val="28"/>
          <w:szCs w:val="28"/>
        </w:rPr>
      </w:pPr>
      <w:r w:rsidRPr="00953DD6">
        <w:rPr>
          <w:sz w:val="28"/>
          <w:szCs w:val="28"/>
        </w:rPr>
        <w:t>Из Основ законодательства Российской Федерации о нотариате (далее по т</w:t>
      </w:r>
      <w:r>
        <w:rPr>
          <w:sz w:val="28"/>
          <w:szCs w:val="28"/>
        </w:rPr>
        <w:t>ексту – Основы) следует, что лю</w:t>
      </w:r>
      <w:r w:rsidRPr="00953DD6">
        <w:rPr>
          <w:sz w:val="28"/>
          <w:szCs w:val="28"/>
        </w:rPr>
        <w:t>бое из нотариальных действий</w:t>
      </w:r>
      <w:r>
        <w:rPr>
          <w:sz w:val="28"/>
          <w:szCs w:val="28"/>
        </w:rPr>
        <w:t>, предусмотренных ст. 35—37, мо</w:t>
      </w:r>
      <w:r w:rsidRPr="00953DD6">
        <w:rPr>
          <w:sz w:val="28"/>
          <w:szCs w:val="28"/>
        </w:rPr>
        <w:t>жет быть совершено в интересах иностранного гражданина, лица без гражданства или иностранного юридического лица, так как Основы не содержат ограничений прав перечисленных субъектов на обращение за совершением нотариального действия</w:t>
      </w:r>
      <w:r>
        <w:rPr>
          <w:sz w:val="28"/>
          <w:szCs w:val="28"/>
        </w:rPr>
        <w:t xml:space="preserve"> к российскому нотариусу </w:t>
      </w:r>
      <w:bookmarkStart w:id="19" w:name="_Hlk35947259"/>
      <w:bookmarkStart w:id="20" w:name="_Hlk35947317"/>
      <w:r w:rsidRPr="0068614B">
        <w:rPr>
          <w:sz w:val="28"/>
          <w:szCs w:val="28"/>
        </w:rPr>
        <w:t>[</w:t>
      </w:r>
      <w:r>
        <w:rPr>
          <w:sz w:val="28"/>
          <w:szCs w:val="28"/>
        </w:rPr>
        <w:t>7</w:t>
      </w:r>
      <w:bookmarkEnd w:id="19"/>
      <w:r w:rsidRPr="0068614B">
        <w:rPr>
          <w:sz w:val="28"/>
          <w:szCs w:val="28"/>
        </w:rPr>
        <w:t>, с</w:t>
      </w:r>
      <w:r>
        <w:rPr>
          <w:sz w:val="28"/>
          <w:szCs w:val="28"/>
        </w:rPr>
        <w:t>т.1, ст.16</w:t>
      </w:r>
      <w:bookmarkStart w:id="21" w:name="_Hlk35947264"/>
      <w:r w:rsidRPr="0068614B">
        <w:rPr>
          <w:sz w:val="28"/>
          <w:szCs w:val="28"/>
        </w:rPr>
        <w:t>]</w:t>
      </w:r>
      <w:bookmarkEnd w:id="20"/>
      <w:bookmarkEnd w:id="21"/>
      <w:r w:rsidRPr="00953DD6">
        <w:rPr>
          <w:sz w:val="28"/>
          <w:szCs w:val="28"/>
        </w:rPr>
        <w:t>.</w:t>
      </w:r>
      <w:r>
        <w:rPr>
          <w:sz w:val="28"/>
          <w:szCs w:val="28"/>
        </w:rPr>
        <w:t xml:space="preserve"> </w:t>
      </w:r>
    </w:p>
    <w:p w14:paraId="206850E9" w14:textId="77777777" w:rsidR="001904E2" w:rsidRPr="00953DD6" w:rsidRDefault="001904E2" w:rsidP="001904E2">
      <w:pPr>
        <w:spacing w:line="360" w:lineRule="auto"/>
        <w:ind w:firstLine="709"/>
        <w:jc w:val="both"/>
        <w:rPr>
          <w:sz w:val="28"/>
          <w:szCs w:val="28"/>
        </w:rPr>
      </w:pPr>
      <w:r w:rsidRPr="00953DD6">
        <w:rPr>
          <w:sz w:val="28"/>
          <w:szCs w:val="28"/>
        </w:rPr>
        <w:t>Согласно ст. 39 Основ</w:t>
      </w:r>
      <w:r>
        <w:rPr>
          <w:sz w:val="28"/>
          <w:szCs w:val="28"/>
        </w:rPr>
        <w:t xml:space="preserve"> </w:t>
      </w:r>
      <w:bookmarkStart w:id="22" w:name="_Hlk35947365"/>
      <w:r w:rsidRPr="002E1CC5">
        <w:rPr>
          <w:sz w:val="28"/>
          <w:szCs w:val="28"/>
        </w:rPr>
        <w:t>[7]</w:t>
      </w:r>
      <w:bookmarkEnd w:id="22"/>
      <w:r w:rsidRPr="00953DD6">
        <w:rPr>
          <w:sz w:val="28"/>
          <w:szCs w:val="28"/>
        </w:rPr>
        <w:t xml:space="preserve">, порядок совершения нотариальных действий и формы нотариальных свидетельств и удостоверительных надписей определяются настоящими Основами и другими законодательными актами Российской Федерации и ее субъектов. Таким образом, нотариус по общему правилу не принимает во внимание </w:t>
      </w:r>
      <w:r>
        <w:rPr>
          <w:sz w:val="28"/>
          <w:szCs w:val="28"/>
        </w:rPr>
        <w:t xml:space="preserve">положения </w:t>
      </w:r>
      <w:r w:rsidRPr="00953DD6">
        <w:rPr>
          <w:sz w:val="28"/>
          <w:szCs w:val="28"/>
        </w:rPr>
        <w:t>иностранно</w:t>
      </w:r>
      <w:r>
        <w:rPr>
          <w:sz w:val="28"/>
          <w:szCs w:val="28"/>
        </w:rPr>
        <w:t>го</w:t>
      </w:r>
      <w:r w:rsidRPr="00953DD6">
        <w:rPr>
          <w:sz w:val="28"/>
          <w:szCs w:val="28"/>
        </w:rPr>
        <w:t xml:space="preserve"> законодательств</w:t>
      </w:r>
      <w:r>
        <w:rPr>
          <w:sz w:val="28"/>
          <w:szCs w:val="28"/>
        </w:rPr>
        <w:t>а</w:t>
      </w:r>
      <w:r w:rsidRPr="00953DD6">
        <w:rPr>
          <w:sz w:val="28"/>
          <w:szCs w:val="28"/>
        </w:rPr>
        <w:t>, независимо от гражданства лица, обратившегося за совершением нотариального действия, а также независимо от того, что документ, являющийся объектом нотариального действия, предназначается для действия за границей</w:t>
      </w:r>
      <w:r>
        <w:rPr>
          <w:sz w:val="28"/>
          <w:szCs w:val="28"/>
        </w:rPr>
        <w:t xml:space="preserve"> </w:t>
      </w:r>
      <w:bookmarkStart w:id="23" w:name="_Hlk35947448"/>
      <w:r w:rsidRPr="002E1CC5">
        <w:rPr>
          <w:sz w:val="28"/>
          <w:szCs w:val="28"/>
        </w:rPr>
        <w:t>[</w:t>
      </w:r>
      <w:r>
        <w:rPr>
          <w:sz w:val="28"/>
          <w:szCs w:val="28"/>
        </w:rPr>
        <w:t>2</w:t>
      </w:r>
      <w:r w:rsidRPr="002E1CC5">
        <w:rPr>
          <w:sz w:val="28"/>
          <w:szCs w:val="28"/>
        </w:rPr>
        <w:t>, ст.</w:t>
      </w:r>
      <w:r>
        <w:rPr>
          <w:sz w:val="28"/>
          <w:szCs w:val="28"/>
        </w:rPr>
        <w:t>178</w:t>
      </w:r>
      <w:r w:rsidRPr="002E1CC5">
        <w:rPr>
          <w:sz w:val="28"/>
          <w:szCs w:val="28"/>
        </w:rPr>
        <w:t>]</w:t>
      </w:r>
      <w:bookmarkEnd w:id="23"/>
      <w:r w:rsidRPr="00953DD6">
        <w:rPr>
          <w:sz w:val="28"/>
          <w:szCs w:val="28"/>
        </w:rPr>
        <w:t>. Однако законодательством России предусмотрены следующие исключения из данного правила:</w:t>
      </w:r>
    </w:p>
    <w:p w14:paraId="5CF4B95C" w14:textId="77777777" w:rsidR="001904E2" w:rsidRPr="00953DD6" w:rsidRDefault="001904E2" w:rsidP="001904E2">
      <w:pPr>
        <w:spacing w:line="360" w:lineRule="auto"/>
        <w:ind w:firstLine="709"/>
        <w:jc w:val="both"/>
        <w:rPr>
          <w:sz w:val="28"/>
          <w:szCs w:val="28"/>
        </w:rPr>
      </w:pPr>
      <w:r>
        <w:rPr>
          <w:sz w:val="28"/>
          <w:szCs w:val="28"/>
        </w:rPr>
        <w:t xml:space="preserve">- </w:t>
      </w:r>
      <w:proofErr w:type="spellStart"/>
      <w:r>
        <w:rPr>
          <w:sz w:val="28"/>
          <w:szCs w:val="28"/>
        </w:rPr>
        <w:t>абз</w:t>
      </w:r>
      <w:proofErr w:type="spellEnd"/>
      <w:r>
        <w:rPr>
          <w:sz w:val="28"/>
          <w:szCs w:val="28"/>
        </w:rPr>
        <w:t>.</w:t>
      </w:r>
      <w:r w:rsidRPr="00953DD6">
        <w:rPr>
          <w:sz w:val="28"/>
          <w:szCs w:val="28"/>
        </w:rPr>
        <w:t xml:space="preserve"> 2 ст. 104 Основ </w:t>
      </w:r>
      <w:r w:rsidRPr="002E1CC5">
        <w:rPr>
          <w:sz w:val="28"/>
          <w:szCs w:val="28"/>
        </w:rPr>
        <w:t>[7]</w:t>
      </w:r>
      <w:r>
        <w:rPr>
          <w:sz w:val="28"/>
          <w:szCs w:val="28"/>
        </w:rPr>
        <w:t xml:space="preserve"> </w:t>
      </w:r>
      <w:r w:rsidRPr="00953DD6">
        <w:rPr>
          <w:sz w:val="28"/>
          <w:szCs w:val="28"/>
        </w:rPr>
        <w:t>устанавливает, что нотариус имеет право совершить удостоверительную надпись в форме, предусмотренной законодательством других государств</w:t>
      </w:r>
      <w:r>
        <w:rPr>
          <w:sz w:val="28"/>
          <w:szCs w:val="28"/>
        </w:rPr>
        <w:t xml:space="preserve"> (с целью придания документу юридической силы на территории соответствующего иностранного государства)</w:t>
      </w:r>
      <w:r w:rsidRPr="00953DD6">
        <w:rPr>
          <w:sz w:val="28"/>
          <w:szCs w:val="28"/>
        </w:rPr>
        <w:t>;</w:t>
      </w:r>
    </w:p>
    <w:p w14:paraId="3377D989" w14:textId="77777777" w:rsidR="001904E2" w:rsidRPr="00953DD6" w:rsidRDefault="001904E2" w:rsidP="001904E2">
      <w:pPr>
        <w:spacing w:line="360" w:lineRule="auto"/>
        <w:ind w:firstLine="709"/>
        <w:jc w:val="both"/>
        <w:rPr>
          <w:sz w:val="28"/>
          <w:szCs w:val="28"/>
        </w:rPr>
      </w:pPr>
      <w:r w:rsidRPr="00953DD6">
        <w:rPr>
          <w:sz w:val="28"/>
          <w:szCs w:val="28"/>
        </w:rPr>
        <w:t>- ст. 109 Основ</w:t>
      </w:r>
      <w:r>
        <w:rPr>
          <w:sz w:val="28"/>
          <w:szCs w:val="28"/>
        </w:rPr>
        <w:t xml:space="preserve"> </w:t>
      </w:r>
      <w:bookmarkStart w:id="24" w:name="_Hlk35947393"/>
      <w:r w:rsidRPr="002E1CC5">
        <w:rPr>
          <w:sz w:val="28"/>
          <w:szCs w:val="28"/>
        </w:rPr>
        <w:t>[7]</w:t>
      </w:r>
      <w:r w:rsidRPr="00953DD6">
        <w:rPr>
          <w:sz w:val="28"/>
          <w:szCs w:val="28"/>
        </w:rPr>
        <w:t xml:space="preserve"> </w:t>
      </w:r>
      <w:bookmarkEnd w:id="24"/>
      <w:r w:rsidRPr="00953DD6">
        <w:rPr>
          <w:sz w:val="28"/>
          <w:szCs w:val="28"/>
        </w:rPr>
        <w:t>устанавливает порядок совершения нотариального действия, возложенного на российского нотариуса международным договором, но неизвестного законодательству России.</w:t>
      </w:r>
    </w:p>
    <w:p w14:paraId="17E131D1" w14:textId="77777777" w:rsidR="001904E2" w:rsidRPr="00953DD6" w:rsidRDefault="001904E2" w:rsidP="001904E2">
      <w:pPr>
        <w:spacing w:line="360" w:lineRule="auto"/>
        <w:ind w:firstLine="709"/>
        <w:jc w:val="both"/>
        <w:rPr>
          <w:sz w:val="28"/>
          <w:szCs w:val="28"/>
        </w:rPr>
      </w:pPr>
      <w:r w:rsidRPr="00953DD6">
        <w:rPr>
          <w:sz w:val="28"/>
          <w:szCs w:val="28"/>
        </w:rPr>
        <w:t xml:space="preserve">При этом </w:t>
      </w:r>
      <w:r>
        <w:rPr>
          <w:sz w:val="28"/>
          <w:szCs w:val="28"/>
        </w:rPr>
        <w:t>в соответствии с</w:t>
      </w:r>
      <w:r w:rsidRPr="00953DD6">
        <w:rPr>
          <w:sz w:val="28"/>
          <w:szCs w:val="28"/>
        </w:rPr>
        <w:t xml:space="preserve"> </w:t>
      </w:r>
      <w:proofErr w:type="spellStart"/>
      <w:r w:rsidRPr="00953DD6">
        <w:rPr>
          <w:sz w:val="28"/>
          <w:szCs w:val="28"/>
        </w:rPr>
        <w:t>абз</w:t>
      </w:r>
      <w:proofErr w:type="spellEnd"/>
      <w:r>
        <w:rPr>
          <w:sz w:val="28"/>
          <w:szCs w:val="28"/>
        </w:rPr>
        <w:t>.</w:t>
      </w:r>
      <w:r w:rsidRPr="00953DD6">
        <w:rPr>
          <w:sz w:val="28"/>
          <w:szCs w:val="28"/>
        </w:rPr>
        <w:t xml:space="preserve"> </w:t>
      </w:r>
      <w:r>
        <w:rPr>
          <w:sz w:val="28"/>
          <w:szCs w:val="28"/>
        </w:rPr>
        <w:t>1</w:t>
      </w:r>
      <w:r w:rsidRPr="00953DD6">
        <w:rPr>
          <w:sz w:val="28"/>
          <w:szCs w:val="28"/>
        </w:rPr>
        <w:t xml:space="preserve"> ст.</w:t>
      </w:r>
      <w:r>
        <w:rPr>
          <w:sz w:val="28"/>
          <w:szCs w:val="28"/>
        </w:rPr>
        <w:t xml:space="preserve"> </w:t>
      </w:r>
      <w:r w:rsidRPr="00953DD6">
        <w:rPr>
          <w:sz w:val="28"/>
          <w:szCs w:val="28"/>
        </w:rPr>
        <w:t>104</w:t>
      </w:r>
      <w:r>
        <w:rPr>
          <w:sz w:val="28"/>
          <w:szCs w:val="28"/>
        </w:rPr>
        <w:t xml:space="preserve"> </w:t>
      </w:r>
      <w:bookmarkStart w:id="25" w:name="_Hlk35947531"/>
      <w:r w:rsidRPr="002E1CC5">
        <w:rPr>
          <w:sz w:val="28"/>
          <w:szCs w:val="28"/>
        </w:rPr>
        <w:t>[7]</w:t>
      </w:r>
      <w:r w:rsidRPr="00953DD6">
        <w:rPr>
          <w:sz w:val="28"/>
          <w:szCs w:val="28"/>
        </w:rPr>
        <w:t xml:space="preserve"> </w:t>
      </w:r>
      <w:bookmarkEnd w:id="25"/>
      <w:r w:rsidRPr="00953DD6">
        <w:rPr>
          <w:sz w:val="28"/>
          <w:szCs w:val="28"/>
        </w:rPr>
        <w:t xml:space="preserve">Основ нотариус применяет нормы иностранного права в соответствии с законодательством РФ, международными договорами РФ. Таким образом, </w:t>
      </w:r>
      <w:r>
        <w:rPr>
          <w:sz w:val="28"/>
          <w:szCs w:val="28"/>
        </w:rPr>
        <w:t xml:space="preserve">нормы </w:t>
      </w:r>
      <w:r w:rsidRPr="00953DD6">
        <w:rPr>
          <w:sz w:val="28"/>
          <w:szCs w:val="28"/>
        </w:rPr>
        <w:t>законодательств</w:t>
      </w:r>
      <w:r>
        <w:rPr>
          <w:sz w:val="28"/>
          <w:szCs w:val="28"/>
        </w:rPr>
        <w:t>а</w:t>
      </w:r>
      <w:r w:rsidRPr="00953DD6">
        <w:rPr>
          <w:sz w:val="28"/>
          <w:szCs w:val="28"/>
        </w:rPr>
        <w:t xml:space="preserve"> и </w:t>
      </w:r>
      <w:r w:rsidRPr="00953DD6">
        <w:rPr>
          <w:sz w:val="28"/>
          <w:szCs w:val="28"/>
        </w:rPr>
        <w:lastRenderedPageBreak/>
        <w:t>международны</w:t>
      </w:r>
      <w:r>
        <w:rPr>
          <w:sz w:val="28"/>
          <w:szCs w:val="28"/>
        </w:rPr>
        <w:t>х</w:t>
      </w:r>
      <w:r w:rsidRPr="00953DD6">
        <w:rPr>
          <w:sz w:val="28"/>
          <w:szCs w:val="28"/>
        </w:rPr>
        <w:t xml:space="preserve"> договор</w:t>
      </w:r>
      <w:r>
        <w:rPr>
          <w:sz w:val="28"/>
          <w:szCs w:val="28"/>
        </w:rPr>
        <w:t>ов</w:t>
      </w:r>
      <w:r w:rsidRPr="00953DD6">
        <w:rPr>
          <w:sz w:val="28"/>
          <w:szCs w:val="28"/>
        </w:rPr>
        <w:t xml:space="preserve"> РФ выступают </w:t>
      </w:r>
      <w:r>
        <w:rPr>
          <w:sz w:val="28"/>
          <w:szCs w:val="28"/>
        </w:rPr>
        <w:t xml:space="preserve">ориентиром, </w:t>
      </w:r>
      <w:r w:rsidRPr="00953DD6">
        <w:rPr>
          <w:sz w:val="28"/>
          <w:szCs w:val="28"/>
        </w:rPr>
        <w:t>легальным критерием при оценке и применении нотариусом иностранного права</w:t>
      </w:r>
      <w:r>
        <w:rPr>
          <w:sz w:val="28"/>
          <w:szCs w:val="28"/>
        </w:rPr>
        <w:t xml:space="preserve"> </w:t>
      </w:r>
      <w:bookmarkStart w:id="26" w:name="_Hlk35947635"/>
      <w:r w:rsidRPr="002E1CC5">
        <w:rPr>
          <w:sz w:val="28"/>
          <w:szCs w:val="28"/>
        </w:rPr>
        <w:t>[</w:t>
      </w:r>
      <w:r>
        <w:rPr>
          <w:sz w:val="28"/>
          <w:szCs w:val="28"/>
        </w:rPr>
        <w:t>10</w:t>
      </w:r>
      <w:r w:rsidRPr="002E1CC5">
        <w:rPr>
          <w:sz w:val="28"/>
          <w:szCs w:val="28"/>
        </w:rPr>
        <w:t>, ст.</w:t>
      </w:r>
      <w:r>
        <w:rPr>
          <w:sz w:val="28"/>
          <w:szCs w:val="28"/>
        </w:rPr>
        <w:t>523</w:t>
      </w:r>
      <w:r w:rsidRPr="002E1CC5">
        <w:rPr>
          <w:sz w:val="28"/>
          <w:szCs w:val="28"/>
        </w:rPr>
        <w:t>]</w:t>
      </w:r>
      <w:bookmarkEnd w:id="26"/>
      <w:r w:rsidRPr="00953DD6">
        <w:rPr>
          <w:sz w:val="28"/>
          <w:szCs w:val="28"/>
        </w:rPr>
        <w:t>.</w:t>
      </w:r>
    </w:p>
    <w:p w14:paraId="3540D89F" w14:textId="77777777" w:rsidR="001904E2" w:rsidRPr="00953DD6" w:rsidRDefault="001904E2" w:rsidP="001904E2">
      <w:pPr>
        <w:spacing w:line="360" w:lineRule="auto"/>
        <w:ind w:firstLine="709"/>
        <w:jc w:val="both"/>
        <w:rPr>
          <w:sz w:val="28"/>
          <w:szCs w:val="28"/>
        </w:rPr>
      </w:pPr>
      <w:r w:rsidRPr="00953DD6">
        <w:rPr>
          <w:sz w:val="28"/>
          <w:szCs w:val="28"/>
        </w:rPr>
        <w:t>Вместе с тем</w:t>
      </w:r>
      <w:r>
        <w:rPr>
          <w:sz w:val="28"/>
          <w:szCs w:val="28"/>
        </w:rPr>
        <w:t>,</w:t>
      </w:r>
      <w:r w:rsidRPr="00953DD6">
        <w:rPr>
          <w:sz w:val="28"/>
          <w:szCs w:val="28"/>
        </w:rPr>
        <w:t xml:space="preserve"> нотариусу следует иметь в виду, что применение иностранного права не допускается в следующих случаях:  </w:t>
      </w:r>
    </w:p>
    <w:p w14:paraId="13C3205C" w14:textId="77777777" w:rsidR="001904E2" w:rsidRPr="00953DD6" w:rsidRDefault="001904E2" w:rsidP="001904E2">
      <w:pPr>
        <w:pStyle w:val="ListParagraph"/>
        <w:numPr>
          <w:ilvl w:val="0"/>
          <w:numId w:val="2"/>
        </w:numPr>
        <w:spacing w:line="360" w:lineRule="auto"/>
        <w:ind w:left="0" w:firstLine="709"/>
        <w:jc w:val="both"/>
        <w:rPr>
          <w:rFonts w:ascii="Times New Roman" w:hAnsi="Times New Roman" w:cs="Times New Roman"/>
          <w:sz w:val="28"/>
          <w:szCs w:val="28"/>
        </w:rPr>
      </w:pPr>
      <w:r w:rsidRPr="00953DD6">
        <w:rPr>
          <w:rFonts w:ascii="Times New Roman" w:hAnsi="Times New Roman" w:cs="Times New Roman"/>
          <w:sz w:val="28"/>
          <w:szCs w:val="28"/>
        </w:rPr>
        <w:t>если иностранный закон противоречит основополагающим социально-правовым концепциям Российской Федерации (ст. 1193 ГК РФ</w:t>
      </w:r>
      <w:r>
        <w:rPr>
          <w:rFonts w:ascii="Times New Roman" w:hAnsi="Times New Roman" w:cs="Times New Roman"/>
          <w:sz w:val="28"/>
          <w:szCs w:val="28"/>
        </w:rPr>
        <w:t xml:space="preserve"> </w:t>
      </w:r>
      <w:bookmarkStart w:id="27" w:name="_Hlk35947575"/>
      <w:r w:rsidRPr="002E1CC5">
        <w:rPr>
          <w:rFonts w:ascii="Times New Roman" w:hAnsi="Times New Roman" w:cs="Times New Roman"/>
          <w:sz w:val="28"/>
          <w:szCs w:val="28"/>
        </w:rPr>
        <w:t>[</w:t>
      </w:r>
      <w:r>
        <w:rPr>
          <w:rFonts w:ascii="Times New Roman" w:hAnsi="Times New Roman" w:cs="Times New Roman"/>
          <w:sz w:val="28"/>
          <w:szCs w:val="28"/>
        </w:rPr>
        <w:t>1</w:t>
      </w:r>
      <w:r w:rsidRPr="002E1CC5">
        <w:rPr>
          <w:rFonts w:ascii="Times New Roman" w:hAnsi="Times New Roman" w:cs="Times New Roman"/>
          <w:sz w:val="28"/>
          <w:szCs w:val="28"/>
        </w:rPr>
        <w:t>]</w:t>
      </w:r>
      <w:bookmarkEnd w:id="27"/>
      <w:r w:rsidRPr="00953DD6">
        <w:rPr>
          <w:rFonts w:ascii="Times New Roman" w:hAnsi="Times New Roman" w:cs="Times New Roman"/>
          <w:sz w:val="28"/>
          <w:szCs w:val="28"/>
        </w:rPr>
        <w:t>), материальная норма иностранного права не применяется как противоречащая основам правопорядка (публичному порядку) России. В таком случае при необходимости применяется соответствующая норма российского права;</w:t>
      </w:r>
    </w:p>
    <w:p w14:paraId="3FBD1FAC" w14:textId="77777777" w:rsidR="001904E2" w:rsidRPr="00953DD6" w:rsidRDefault="001904E2" w:rsidP="001904E2">
      <w:pPr>
        <w:pStyle w:val="ListParagraph"/>
        <w:numPr>
          <w:ilvl w:val="0"/>
          <w:numId w:val="2"/>
        </w:numPr>
        <w:spacing w:line="360" w:lineRule="auto"/>
        <w:ind w:left="0" w:firstLine="709"/>
        <w:jc w:val="both"/>
        <w:rPr>
          <w:rFonts w:ascii="Times New Roman" w:hAnsi="Times New Roman" w:cs="Times New Roman"/>
          <w:sz w:val="28"/>
          <w:szCs w:val="28"/>
        </w:rPr>
      </w:pPr>
      <w:r w:rsidRPr="00953DD6">
        <w:rPr>
          <w:rFonts w:ascii="Times New Roman" w:hAnsi="Times New Roman" w:cs="Times New Roman"/>
          <w:sz w:val="28"/>
          <w:szCs w:val="28"/>
        </w:rPr>
        <w:t>если не представляется возможным достоверно и исчерпывающе определить содержание применимого иностранного права;</w:t>
      </w:r>
    </w:p>
    <w:p w14:paraId="5574D071" w14:textId="77777777" w:rsidR="001904E2" w:rsidRPr="00953DD6" w:rsidRDefault="001904E2" w:rsidP="001904E2">
      <w:pPr>
        <w:pStyle w:val="ListParagraph"/>
        <w:numPr>
          <w:ilvl w:val="0"/>
          <w:numId w:val="2"/>
        </w:numPr>
        <w:spacing w:after="0" w:line="360" w:lineRule="auto"/>
        <w:ind w:left="0" w:firstLine="709"/>
        <w:jc w:val="both"/>
        <w:rPr>
          <w:rFonts w:ascii="Times New Roman" w:hAnsi="Times New Roman" w:cs="Times New Roman"/>
          <w:sz w:val="28"/>
          <w:szCs w:val="28"/>
        </w:rPr>
      </w:pPr>
      <w:r w:rsidRPr="00953DD6">
        <w:rPr>
          <w:rFonts w:ascii="Times New Roman" w:hAnsi="Times New Roman" w:cs="Times New Roman"/>
          <w:sz w:val="28"/>
          <w:szCs w:val="28"/>
        </w:rPr>
        <w:t>если иностранный закон противоречит международным обязательствам Российской Федерации</w:t>
      </w:r>
      <w:r>
        <w:rPr>
          <w:rFonts w:ascii="Times New Roman" w:hAnsi="Times New Roman" w:cs="Times New Roman"/>
          <w:sz w:val="28"/>
          <w:szCs w:val="28"/>
        </w:rPr>
        <w:t xml:space="preserve"> </w:t>
      </w:r>
      <w:r w:rsidRPr="008E7FA5">
        <w:rPr>
          <w:rFonts w:ascii="Times New Roman" w:hAnsi="Times New Roman" w:cs="Times New Roman"/>
          <w:sz w:val="28"/>
          <w:szCs w:val="28"/>
        </w:rPr>
        <w:t>[</w:t>
      </w:r>
      <w:r>
        <w:rPr>
          <w:rFonts w:ascii="Times New Roman" w:hAnsi="Times New Roman" w:cs="Times New Roman"/>
          <w:sz w:val="28"/>
          <w:szCs w:val="28"/>
        </w:rPr>
        <w:t>4, ч.4 ст.15</w:t>
      </w:r>
      <w:r w:rsidRPr="008E7FA5">
        <w:rPr>
          <w:rFonts w:ascii="Times New Roman" w:hAnsi="Times New Roman" w:cs="Times New Roman"/>
          <w:sz w:val="28"/>
          <w:szCs w:val="28"/>
        </w:rPr>
        <w:t>]</w:t>
      </w:r>
      <w:r w:rsidRPr="00953DD6">
        <w:rPr>
          <w:rFonts w:ascii="Times New Roman" w:hAnsi="Times New Roman" w:cs="Times New Roman"/>
          <w:sz w:val="28"/>
          <w:szCs w:val="28"/>
        </w:rPr>
        <w:t>.</w:t>
      </w:r>
    </w:p>
    <w:p w14:paraId="7D6D5969" w14:textId="77777777" w:rsidR="001904E2" w:rsidRDefault="001904E2" w:rsidP="001904E2">
      <w:pPr>
        <w:spacing w:line="360" w:lineRule="auto"/>
        <w:ind w:firstLine="709"/>
        <w:jc w:val="both"/>
        <w:rPr>
          <w:sz w:val="28"/>
          <w:szCs w:val="28"/>
        </w:rPr>
      </w:pPr>
      <w:r>
        <w:rPr>
          <w:sz w:val="28"/>
          <w:szCs w:val="28"/>
        </w:rPr>
        <w:t xml:space="preserve">Положения главы </w:t>
      </w:r>
      <w:r w:rsidRPr="006C4D2F">
        <w:rPr>
          <w:sz w:val="28"/>
          <w:szCs w:val="28"/>
        </w:rPr>
        <w:t>XXI</w:t>
      </w:r>
      <w:r>
        <w:rPr>
          <w:sz w:val="28"/>
          <w:szCs w:val="28"/>
        </w:rPr>
        <w:t xml:space="preserve"> Основ </w:t>
      </w:r>
      <w:bookmarkStart w:id="28" w:name="_Hlk35948317"/>
      <w:r w:rsidRPr="002E1CC5">
        <w:rPr>
          <w:sz w:val="28"/>
          <w:szCs w:val="28"/>
        </w:rPr>
        <w:t>[</w:t>
      </w:r>
      <w:r>
        <w:rPr>
          <w:sz w:val="28"/>
          <w:szCs w:val="28"/>
        </w:rPr>
        <w:t>7</w:t>
      </w:r>
      <w:r w:rsidRPr="002E1CC5">
        <w:rPr>
          <w:sz w:val="28"/>
          <w:szCs w:val="28"/>
        </w:rPr>
        <w:t>]</w:t>
      </w:r>
      <w:bookmarkEnd w:id="28"/>
      <w:r>
        <w:rPr>
          <w:sz w:val="28"/>
          <w:szCs w:val="28"/>
        </w:rPr>
        <w:t xml:space="preserve">, посвященной применению нотариусом норм иностранного права, по большей части </w:t>
      </w:r>
      <w:r w:rsidRPr="006C4D2F">
        <w:rPr>
          <w:sz w:val="28"/>
          <w:szCs w:val="28"/>
        </w:rPr>
        <w:t xml:space="preserve">прямо не </w:t>
      </w:r>
      <w:r>
        <w:rPr>
          <w:sz w:val="28"/>
          <w:szCs w:val="28"/>
        </w:rPr>
        <w:t xml:space="preserve">регулируют соответствующие отношения: они представляют собой отсылочные нормы и апеллируют к иным нормативным правовым актам, в том числе международным договорам, что в целом усложняет систему правового регулирования данной сферы. </w:t>
      </w:r>
    </w:p>
    <w:p w14:paraId="670C1398" w14:textId="77777777" w:rsidR="001904E2" w:rsidRPr="00410CBD" w:rsidRDefault="001904E2" w:rsidP="001904E2">
      <w:pPr>
        <w:spacing w:line="360" w:lineRule="auto"/>
        <w:ind w:firstLine="709"/>
        <w:jc w:val="both"/>
        <w:rPr>
          <w:sz w:val="28"/>
          <w:szCs w:val="28"/>
        </w:rPr>
      </w:pPr>
      <w:r w:rsidRPr="00410CBD">
        <w:rPr>
          <w:sz w:val="28"/>
          <w:szCs w:val="28"/>
        </w:rPr>
        <w:t xml:space="preserve">Применение нотариусом норм иностранного права в конечном счете объективируется в совершении юридически значимых действий на основе таких норм. Особую сложность для нотариуса представляет составление документов </w:t>
      </w:r>
      <w:bookmarkStart w:id="29" w:name="_Hlk34664218"/>
      <w:r w:rsidRPr="00410CBD">
        <w:rPr>
          <w:sz w:val="28"/>
          <w:szCs w:val="28"/>
        </w:rPr>
        <w:t>в соответствии с требованиями иностранного законодательства</w:t>
      </w:r>
      <w:bookmarkEnd w:id="29"/>
      <w:r w:rsidRPr="00410CBD">
        <w:rPr>
          <w:sz w:val="28"/>
          <w:szCs w:val="28"/>
        </w:rPr>
        <w:t>, международного права, поскольку такие документы могут содержать нехарактерные для российского права юридические конструкции, наименования упомянутых в документе лиц, терминологию и так далее</w:t>
      </w:r>
      <w:r>
        <w:rPr>
          <w:sz w:val="28"/>
          <w:szCs w:val="28"/>
        </w:rPr>
        <w:t xml:space="preserve"> </w:t>
      </w:r>
      <w:bookmarkStart w:id="30" w:name="_Hlk35947699"/>
      <w:r w:rsidRPr="002E1CC5">
        <w:rPr>
          <w:sz w:val="28"/>
          <w:szCs w:val="28"/>
        </w:rPr>
        <w:t>[</w:t>
      </w:r>
      <w:r>
        <w:rPr>
          <w:sz w:val="28"/>
          <w:szCs w:val="28"/>
        </w:rPr>
        <w:t>5</w:t>
      </w:r>
      <w:r w:rsidRPr="002E1CC5">
        <w:rPr>
          <w:sz w:val="28"/>
          <w:szCs w:val="28"/>
        </w:rPr>
        <w:t>, ст.</w:t>
      </w:r>
      <w:r>
        <w:rPr>
          <w:sz w:val="28"/>
          <w:szCs w:val="28"/>
        </w:rPr>
        <w:t>231</w:t>
      </w:r>
      <w:r w:rsidRPr="002E1CC5">
        <w:rPr>
          <w:sz w:val="28"/>
          <w:szCs w:val="28"/>
        </w:rPr>
        <w:t>]</w:t>
      </w:r>
      <w:bookmarkEnd w:id="30"/>
      <w:r w:rsidRPr="00410CBD">
        <w:rPr>
          <w:sz w:val="28"/>
          <w:szCs w:val="28"/>
        </w:rPr>
        <w:t>. Например, иностранным правовым системам известны такие специфические документы, как:</w:t>
      </w:r>
    </w:p>
    <w:p w14:paraId="55589133" w14:textId="77777777" w:rsidR="001904E2" w:rsidRPr="00410CBD" w:rsidRDefault="001904E2" w:rsidP="001904E2">
      <w:pPr>
        <w:spacing w:line="360" w:lineRule="auto"/>
        <w:ind w:firstLine="709"/>
        <w:jc w:val="both"/>
        <w:rPr>
          <w:sz w:val="28"/>
          <w:szCs w:val="28"/>
        </w:rPr>
      </w:pPr>
      <w:r w:rsidRPr="00410CBD">
        <w:rPr>
          <w:sz w:val="28"/>
          <w:szCs w:val="28"/>
        </w:rPr>
        <w:lastRenderedPageBreak/>
        <w:t> </w:t>
      </w:r>
      <w:proofErr w:type="spellStart"/>
      <w:r w:rsidRPr="00410CBD">
        <w:rPr>
          <w:sz w:val="28"/>
          <w:szCs w:val="28"/>
        </w:rPr>
        <w:t>аффедевит</w:t>
      </w:r>
      <w:proofErr w:type="spellEnd"/>
      <w:r w:rsidRPr="00410CBD">
        <w:rPr>
          <w:sz w:val="28"/>
          <w:szCs w:val="28"/>
        </w:rPr>
        <w:t xml:space="preserve"> – письменное заявление, которое применяется иностранными судебными инстанциями в качестве доказательства каких-либо фактов;</w:t>
      </w:r>
    </w:p>
    <w:p w14:paraId="41C72958" w14:textId="77777777" w:rsidR="001904E2" w:rsidRPr="00410CBD" w:rsidRDefault="001904E2" w:rsidP="001904E2">
      <w:pPr>
        <w:spacing w:line="360" w:lineRule="auto"/>
        <w:ind w:firstLine="709"/>
        <w:jc w:val="both"/>
        <w:rPr>
          <w:sz w:val="28"/>
          <w:szCs w:val="28"/>
        </w:rPr>
      </w:pPr>
      <w:r w:rsidRPr="00410CBD">
        <w:rPr>
          <w:sz w:val="28"/>
          <w:szCs w:val="28"/>
        </w:rPr>
        <w:t>сертификат – документ, подтверждающий какой- либо факт;</w:t>
      </w:r>
    </w:p>
    <w:p w14:paraId="1089EA51" w14:textId="77777777" w:rsidR="001904E2" w:rsidRDefault="001904E2" w:rsidP="001904E2">
      <w:pPr>
        <w:spacing w:line="360" w:lineRule="auto"/>
        <w:ind w:firstLine="709"/>
        <w:jc w:val="both"/>
        <w:rPr>
          <w:sz w:val="28"/>
          <w:szCs w:val="28"/>
        </w:rPr>
      </w:pPr>
      <w:proofErr w:type="spellStart"/>
      <w:r w:rsidRPr="00410CBD">
        <w:rPr>
          <w:sz w:val="28"/>
          <w:szCs w:val="28"/>
        </w:rPr>
        <w:t>ретейнер</w:t>
      </w:r>
      <w:proofErr w:type="spellEnd"/>
      <w:r w:rsidRPr="00410CBD">
        <w:rPr>
          <w:sz w:val="28"/>
          <w:szCs w:val="28"/>
        </w:rPr>
        <w:t xml:space="preserve"> – предварительное согласие выплатить гонорар адвокату, и другие документы.</w:t>
      </w:r>
    </w:p>
    <w:p w14:paraId="15EED4A2" w14:textId="77777777" w:rsidR="001904E2" w:rsidRDefault="001904E2" w:rsidP="001904E2">
      <w:pPr>
        <w:spacing w:line="360" w:lineRule="auto"/>
        <w:ind w:firstLine="709"/>
        <w:jc w:val="both"/>
        <w:rPr>
          <w:sz w:val="28"/>
          <w:szCs w:val="28"/>
        </w:rPr>
      </w:pPr>
      <w:r>
        <w:rPr>
          <w:sz w:val="28"/>
          <w:szCs w:val="28"/>
        </w:rPr>
        <w:t>Д</w:t>
      </w:r>
      <w:r w:rsidRPr="00410CBD">
        <w:rPr>
          <w:sz w:val="28"/>
          <w:szCs w:val="28"/>
        </w:rPr>
        <w:t xml:space="preserve">оверенность, предназначенная для совершения действий за границей, может уполномочивать </w:t>
      </w:r>
      <w:r>
        <w:rPr>
          <w:sz w:val="28"/>
          <w:szCs w:val="28"/>
        </w:rPr>
        <w:t xml:space="preserve">лицо </w:t>
      </w:r>
      <w:r w:rsidRPr="00410CBD">
        <w:rPr>
          <w:sz w:val="28"/>
          <w:szCs w:val="28"/>
        </w:rPr>
        <w:t>на осуществление таких субъектных прав, которые неизвестны российскому законодательству.</w:t>
      </w:r>
      <w:r>
        <w:rPr>
          <w:sz w:val="28"/>
          <w:szCs w:val="28"/>
        </w:rPr>
        <w:t xml:space="preserve"> </w:t>
      </w:r>
      <w:r w:rsidRPr="00410CBD">
        <w:rPr>
          <w:sz w:val="28"/>
          <w:szCs w:val="28"/>
        </w:rPr>
        <w:t>Документ о дарении имущества, находящегося за границей, может быть изложен как односторонняя декларация лица, а не как предусмотренный ГК РФ договор дарения – с двумя участниками</w:t>
      </w:r>
      <w:r>
        <w:rPr>
          <w:sz w:val="28"/>
          <w:szCs w:val="28"/>
        </w:rPr>
        <w:t xml:space="preserve">: </w:t>
      </w:r>
      <w:r w:rsidRPr="00410CBD">
        <w:rPr>
          <w:sz w:val="28"/>
          <w:szCs w:val="28"/>
        </w:rPr>
        <w:t>одаряемым и дарителем</w:t>
      </w:r>
      <w:r w:rsidRPr="002E1CC5">
        <w:rPr>
          <w:sz w:val="28"/>
          <w:szCs w:val="28"/>
        </w:rPr>
        <w:t xml:space="preserve"> </w:t>
      </w:r>
      <w:bookmarkStart w:id="31" w:name="_Hlk35947775"/>
      <w:r w:rsidRPr="002E1CC5">
        <w:rPr>
          <w:sz w:val="28"/>
          <w:szCs w:val="28"/>
        </w:rPr>
        <w:t>[</w:t>
      </w:r>
      <w:r>
        <w:rPr>
          <w:sz w:val="28"/>
          <w:szCs w:val="28"/>
        </w:rPr>
        <w:t>3</w:t>
      </w:r>
      <w:r w:rsidRPr="002E1CC5">
        <w:rPr>
          <w:sz w:val="28"/>
          <w:szCs w:val="28"/>
        </w:rPr>
        <w:t>, ст.</w:t>
      </w:r>
      <w:r>
        <w:rPr>
          <w:sz w:val="28"/>
          <w:szCs w:val="28"/>
        </w:rPr>
        <w:t>164</w:t>
      </w:r>
      <w:r w:rsidRPr="002E1CC5">
        <w:rPr>
          <w:sz w:val="28"/>
          <w:szCs w:val="28"/>
        </w:rPr>
        <w:t>]</w:t>
      </w:r>
      <w:r>
        <w:rPr>
          <w:sz w:val="28"/>
          <w:szCs w:val="28"/>
        </w:rPr>
        <w:t>.</w:t>
      </w:r>
      <w:bookmarkEnd w:id="31"/>
    </w:p>
    <w:p w14:paraId="06600EF7" w14:textId="77777777" w:rsidR="001904E2" w:rsidRDefault="001904E2" w:rsidP="001904E2">
      <w:pPr>
        <w:spacing w:line="360" w:lineRule="auto"/>
        <w:ind w:firstLine="709"/>
        <w:jc w:val="both"/>
        <w:rPr>
          <w:sz w:val="28"/>
          <w:szCs w:val="28"/>
        </w:rPr>
      </w:pPr>
      <w:r w:rsidRPr="00D8318F">
        <w:rPr>
          <w:sz w:val="28"/>
          <w:szCs w:val="28"/>
        </w:rPr>
        <w:t>Нотариус должен примен</w:t>
      </w:r>
      <w:r>
        <w:rPr>
          <w:sz w:val="28"/>
          <w:szCs w:val="28"/>
        </w:rPr>
        <w:t>я</w:t>
      </w:r>
      <w:r w:rsidRPr="00D8318F">
        <w:rPr>
          <w:sz w:val="28"/>
          <w:szCs w:val="28"/>
        </w:rPr>
        <w:t>ть иностранное право в соответствии с толкованием и той практикой его применения, которые сложились в иностранном государстве.</w:t>
      </w:r>
      <w:r>
        <w:rPr>
          <w:sz w:val="28"/>
          <w:szCs w:val="28"/>
        </w:rPr>
        <w:t xml:space="preserve"> При этом з</w:t>
      </w:r>
      <w:r w:rsidRPr="00D8318F">
        <w:rPr>
          <w:sz w:val="28"/>
          <w:szCs w:val="28"/>
        </w:rPr>
        <w:t>аконодательство о нотариате не регулирует вопрос о порядке установления содержания иностранной правовой нормы.</w:t>
      </w:r>
      <w:r>
        <w:rPr>
          <w:sz w:val="28"/>
          <w:szCs w:val="28"/>
        </w:rPr>
        <w:t xml:space="preserve"> Обязанность </w:t>
      </w:r>
      <w:bookmarkStart w:id="32" w:name="_Hlk33960853"/>
      <w:r w:rsidRPr="00D8318F">
        <w:rPr>
          <w:sz w:val="28"/>
          <w:szCs w:val="28"/>
        </w:rPr>
        <w:t>установления содержания иностранного</w:t>
      </w:r>
      <w:bookmarkEnd w:id="32"/>
      <w:r w:rsidRPr="00D8318F">
        <w:rPr>
          <w:sz w:val="28"/>
          <w:szCs w:val="28"/>
        </w:rPr>
        <w:t xml:space="preserve"> закона</w:t>
      </w:r>
      <w:r>
        <w:rPr>
          <w:sz w:val="28"/>
          <w:szCs w:val="28"/>
        </w:rPr>
        <w:t xml:space="preserve"> юридически возлагается на самого нотариуса, хотя в сферу профессиональных компетенций российского нотариуса не входит знание правовых норм иностранных государств </w:t>
      </w:r>
      <w:bookmarkStart w:id="33" w:name="_Hlk35947852"/>
      <w:r w:rsidRPr="008E7FA5">
        <w:rPr>
          <w:sz w:val="28"/>
          <w:szCs w:val="28"/>
        </w:rPr>
        <w:t>[</w:t>
      </w:r>
      <w:r>
        <w:rPr>
          <w:sz w:val="28"/>
          <w:szCs w:val="28"/>
        </w:rPr>
        <w:t>11</w:t>
      </w:r>
      <w:r w:rsidRPr="008E7FA5">
        <w:rPr>
          <w:sz w:val="28"/>
          <w:szCs w:val="28"/>
        </w:rPr>
        <w:t>, ст.</w:t>
      </w:r>
      <w:r>
        <w:rPr>
          <w:sz w:val="28"/>
          <w:szCs w:val="28"/>
        </w:rPr>
        <w:t>259</w:t>
      </w:r>
      <w:r w:rsidRPr="008E7FA5">
        <w:rPr>
          <w:sz w:val="28"/>
          <w:szCs w:val="28"/>
        </w:rPr>
        <w:t>].</w:t>
      </w:r>
      <w:bookmarkEnd w:id="33"/>
    </w:p>
    <w:p w14:paraId="2E2AD17B" w14:textId="77777777" w:rsidR="001904E2" w:rsidRDefault="001904E2" w:rsidP="001904E2">
      <w:pPr>
        <w:spacing w:line="360" w:lineRule="auto"/>
        <w:ind w:firstLine="709"/>
        <w:jc w:val="both"/>
        <w:rPr>
          <w:sz w:val="28"/>
          <w:szCs w:val="28"/>
        </w:rPr>
      </w:pPr>
      <w:r>
        <w:rPr>
          <w:sz w:val="28"/>
          <w:szCs w:val="28"/>
        </w:rPr>
        <w:t xml:space="preserve">На практике нотариус может получить информацию о </w:t>
      </w:r>
      <w:r w:rsidRPr="00226A07">
        <w:rPr>
          <w:sz w:val="28"/>
          <w:szCs w:val="28"/>
        </w:rPr>
        <w:t>содержании иностранных правовых норм</w:t>
      </w:r>
      <w:r>
        <w:rPr>
          <w:sz w:val="28"/>
          <w:szCs w:val="28"/>
        </w:rPr>
        <w:t xml:space="preserve"> одним из следующих способов:</w:t>
      </w:r>
    </w:p>
    <w:p w14:paraId="3BB3148E" w14:textId="77777777" w:rsidR="001904E2" w:rsidRDefault="001904E2" w:rsidP="001904E2">
      <w:pPr>
        <w:pStyle w:val="ListParagraph"/>
        <w:numPr>
          <w:ilvl w:val="0"/>
          <w:numId w:val="3"/>
        </w:numPr>
        <w:spacing w:line="360" w:lineRule="auto"/>
        <w:ind w:left="0" w:firstLine="567"/>
        <w:jc w:val="both"/>
        <w:rPr>
          <w:rFonts w:ascii="Times New Roman" w:hAnsi="Times New Roman" w:cs="Times New Roman"/>
          <w:sz w:val="28"/>
          <w:szCs w:val="28"/>
        </w:rPr>
      </w:pPr>
      <w:r w:rsidRPr="00226A07">
        <w:rPr>
          <w:rFonts w:ascii="Times New Roman" w:hAnsi="Times New Roman" w:cs="Times New Roman"/>
          <w:sz w:val="28"/>
          <w:szCs w:val="28"/>
        </w:rPr>
        <w:t>попросить лицо, обратившееся за совершением нотариального действия</w:t>
      </w:r>
      <w:r>
        <w:rPr>
          <w:rFonts w:ascii="Times New Roman" w:hAnsi="Times New Roman" w:cs="Times New Roman"/>
          <w:sz w:val="28"/>
          <w:szCs w:val="28"/>
        </w:rPr>
        <w:t>,</w:t>
      </w:r>
      <w:r w:rsidRPr="00226A07">
        <w:rPr>
          <w:rFonts w:ascii="Times New Roman" w:hAnsi="Times New Roman" w:cs="Times New Roman"/>
          <w:sz w:val="28"/>
          <w:szCs w:val="28"/>
        </w:rPr>
        <w:t xml:space="preserve"> или его представителя представить необходимые сведения</w:t>
      </w:r>
      <w:r>
        <w:rPr>
          <w:rFonts w:ascii="Times New Roman" w:hAnsi="Times New Roman" w:cs="Times New Roman"/>
          <w:sz w:val="28"/>
          <w:szCs w:val="28"/>
        </w:rPr>
        <w:t xml:space="preserve"> о подлежащих применению иностранных правовых нормах</w:t>
      </w:r>
      <w:r w:rsidRPr="00226A07">
        <w:rPr>
          <w:rFonts w:ascii="Times New Roman" w:hAnsi="Times New Roman" w:cs="Times New Roman"/>
          <w:sz w:val="28"/>
          <w:szCs w:val="28"/>
        </w:rPr>
        <w:t>, тексты</w:t>
      </w:r>
      <w:r>
        <w:rPr>
          <w:rFonts w:ascii="Times New Roman" w:hAnsi="Times New Roman" w:cs="Times New Roman"/>
          <w:sz w:val="28"/>
          <w:szCs w:val="28"/>
        </w:rPr>
        <w:t>,</w:t>
      </w:r>
      <w:r w:rsidRPr="00226A07">
        <w:rPr>
          <w:rFonts w:ascii="Times New Roman" w:hAnsi="Times New Roman" w:cs="Times New Roman"/>
          <w:sz w:val="28"/>
          <w:szCs w:val="28"/>
        </w:rPr>
        <w:t xml:space="preserve"> </w:t>
      </w:r>
      <w:r>
        <w:rPr>
          <w:rFonts w:ascii="Times New Roman" w:hAnsi="Times New Roman" w:cs="Times New Roman"/>
          <w:sz w:val="28"/>
          <w:szCs w:val="28"/>
        </w:rPr>
        <w:t xml:space="preserve">образцы </w:t>
      </w:r>
      <w:r w:rsidRPr="00226A07">
        <w:rPr>
          <w:rFonts w:ascii="Times New Roman" w:hAnsi="Times New Roman" w:cs="Times New Roman"/>
          <w:sz w:val="28"/>
          <w:szCs w:val="28"/>
        </w:rPr>
        <w:t>документ</w:t>
      </w:r>
      <w:r>
        <w:rPr>
          <w:rFonts w:ascii="Times New Roman" w:hAnsi="Times New Roman" w:cs="Times New Roman"/>
          <w:sz w:val="28"/>
          <w:szCs w:val="28"/>
        </w:rPr>
        <w:t xml:space="preserve">ов и так далее. Однако в таком случае заинтересованное лицо имеет реальную возможность ввести нотариуса в заблуждение относительно верного толкования и применения иностранных правовых норм, и потому такой способ </w:t>
      </w:r>
      <w:bookmarkStart w:id="34" w:name="_Hlk33955451"/>
      <w:r>
        <w:rPr>
          <w:rFonts w:ascii="Times New Roman" w:hAnsi="Times New Roman" w:cs="Times New Roman"/>
          <w:sz w:val="28"/>
          <w:szCs w:val="28"/>
        </w:rPr>
        <w:t xml:space="preserve">получения информации об иностранном законодательстве </w:t>
      </w:r>
      <w:bookmarkEnd w:id="34"/>
      <w:r>
        <w:rPr>
          <w:rFonts w:ascii="Times New Roman" w:hAnsi="Times New Roman" w:cs="Times New Roman"/>
          <w:sz w:val="28"/>
          <w:szCs w:val="28"/>
        </w:rPr>
        <w:t>не приветствуется нотариальным сообществом;</w:t>
      </w:r>
    </w:p>
    <w:p w14:paraId="60286041" w14:textId="77777777" w:rsidR="001904E2" w:rsidRDefault="001904E2" w:rsidP="001904E2">
      <w:pPr>
        <w:pStyle w:val="ListParagraph"/>
        <w:numPr>
          <w:ilvl w:val="0"/>
          <w:numId w:val="3"/>
        </w:numPr>
        <w:spacing w:line="360" w:lineRule="auto"/>
        <w:ind w:left="0" w:firstLine="567"/>
        <w:jc w:val="both"/>
        <w:rPr>
          <w:rFonts w:ascii="Times New Roman" w:hAnsi="Times New Roman" w:cs="Times New Roman"/>
          <w:sz w:val="28"/>
          <w:szCs w:val="28"/>
        </w:rPr>
      </w:pPr>
      <w:r w:rsidRPr="00D129D2">
        <w:rPr>
          <w:rFonts w:ascii="Times New Roman" w:hAnsi="Times New Roman" w:cs="Times New Roman"/>
          <w:sz w:val="28"/>
          <w:szCs w:val="28"/>
        </w:rPr>
        <w:lastRenderedPageBreak/>
        <w:t>направить запрос в Министерство юстиции РФ, которое в установленном порядке обращается к компетентным иностранным властям</w:t>
      </w:r>
      <w:r>
        <w:rPr>
          <w:rFonts w:ascii="Times New Roman" w:hAnsi="Times New Roman" w:cs="Times New Roman"/>
          <w:sz w:val="28"/>
          <w:szCs w:val="28"/>
        </w:rPr>
        <w:t xml:space="preserve"> за разъяснениями. Официальный способ </w:t>
      </w:r>
      <w:r w:rsidRPr="00D129D2">
        <w:rPr>
          <w:rFonts w:ascii="Times New Roman" w:hAnsi="Times New Roman" w:cs="Times New Roman"/>
          <w:sz w:val="28"/>
          <w:szCs w:val="28"/>
        </w:rPr>
        <w:t>получения информации об иностранном законодательстве</w:t>
      </w:r>
      <w:r>
        <w:rPr>
          <w:rFonts w:ascii="Times New Roman" w:hAnsi="Times New Roman" w:cs="Times New Roman"/>
          <w:sz w:val="28"/>
          <w:szCs w:val="28"/>
        </w:rPr>
        <w:t xml:space="preserve"> представляется наиболее надежным, но его недостатком является длительный срок процедур запроса;</w:t>
      </w:r>
    </w:p>
    <w:p w14:paraId="08018132" w14:textId="77777777" w:rsidR="001904E2" w:rsidRDefault="001904E2" w:rsidP="001904E2">
      <w:pPr>
        <w:pStyle w:val="ListParagraph"/>
        <w:numPr>
          <w:ilvl w:val="0"/>
          <w:numId w:val="3"/>
        </w:numPr>
        <w:spacing w:line="360" w:lineRule="auto"/>
        <w:ind w:left="0" w:firstLine="567"/>
        <w:jc w:val="both"/>
        <w:rPr>
          <w:rFonts w:ascii="Times New Roman" w:hAnsi="Times New Roman" w:cs="Times New Roman"/>
          <w:sz w:val="28"/>
          <w:szCs w:val="28"/>
        </w:rPr>
      </w:pPr>
      <w:r w:rsidRPr="00365F37">
        <w:rPr>
          <w:rFonts w:ascii="Times New Roman" w:hAnsi="Times New Roman" w:cs="Times New Roman"/>
          <w:sz w:val="28"/>
          <w:szCs w:val="28"/>
        </w:rPr>
        <w:t xml:space="preserve"> обратиться за </w:t>
      </w:r>
      <w:r>
        <w:rPr>
          <w:rFonts w:ascii="Times New Roman" w:hAnsi="Times New Roman" w:cs="Times New Roman"/>
          <w:sz w:val="28"/>
          <w:szCs w:val="28"/>
        </w:rPr>
        <w:t>правовой помощью</w:t>
      </w:r>
      <w:r w:rsidRPr="00365F37">
        <w:rPr>
          <w:rFonts w:ascii="Times New Roman" w:hAnsi="Times New Roman" w:cs="Times New Roman"/>
          <w:sz w:val="28"/>
          <w:szCs w:val="28"/>
        </w:rPr>
        <w:t xml:space="preserve"> к соответствующим российским организациям и учреждениям, включая научн</w:t>
      </w:r>
      <w:r>
        <w:rPr>
          <w:rFonts w:ascii="Times New Roman" w:hAnsi="Times New Roman" w:cs="Times New Roman"/>
          <w:sz w:val="28"/>
          <w:szCs w:val="28"/>
        </w:rPr>
        <w:t xml:space="preserve">о-исследовательские, к </w:t>
      </w:r>
      <w:r w:rsidRPr="005E2118">
        <w:rPr>
          <w:rFonts w:ascii="Times New Roman" w:hAnsi="Times New Roman" w:cs="Times New Roman"/>
          <w:sz w:val="28"/>
          <w:szCs w:val="28"/>
        </w:rPr>
        <w:t>российским специалистам в соответствующих областях права иностранного государства</w:t>
      </w:r>
      <w:r>
        <w:rPr>
          <w:rFonts w:ascii="Times New Roman" w:hAnsi="Times New Roman" w:cs="Times New Roman"/>
          <w:sz w:val="28"/>
          <w:szCs w:val="28"/>
        </w:rPr>
        <w:t>;</w:t>
      </w:r>
    </w:p>
    <w:p w14:paraId="3CC61E00" w14:textId="77777777" w:rsidR="001904E2" w:rsidRDefault="001904E2" w:rsidP="001904E2">
      <w:pPr>
        <w:pStyle w:val="ListParagraph"/>
        <w:numPr>
          <w:ilvl w:val="0"/>
          <w:numId w:val="3"/>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взаимодействия международного нотариального сообщества </w:t>
      </w:r>
      <w:r w:rsidRPr="005E2118">
        <w:rPr>
          <w:rFonts w:ascii="Times New Roman" w:hAnsi="Times New Roman" w:cs="Times New Roman"/>
          <w:sz w:val="28"/>
          <w:szCs w:val="28"/>
        </w:rPr>
        <w:t>обратиться с соответствующей просьбой к коллегам-нотариусам за рубежом, коллективным органам нотариата в другом государстве</w:t>
      </w:r>
      <w:r>
        <w:rPr>
          <w:rFonts w:ascii="Times New Roman" w:hAnsi="Times New Roman" w:cs="Times New Roman"/>
          <w:sz w:val="28"/>
          <w:szCs w:val="28"/>
        </w:rPr>
        <w:t xml:space="preserve"> и так далее. </w:t>
      </w:r>
      <w:r w:rsidRPr="00D0520F">
        <w:rPr>
          <w:rFonts w:ascii="Times New Roman" w:hAnsi="Times New Roman" w:cs="Times New Roman"/>
          <w:sz w:val="28"/>
          <w:szCs w:val="28"/>
        </w:rPr>
        <w:t>Следует отметить, что Федеральная нотариальная палата России входит в состав Международного союза нотариата, что открывает возможности сотрудничества с национальными нотариатами иностранных государств.</w:t>
      </w:r>
    </w:p>
    <w:p w14:paraId="1779C0BE" w14:textId="77777777" w:rsidR="001904E2" w:rsidRDefault="001904E2" w:rsidP="001904E2">
      <w:pPr>
        <w:spacing w:line="360" w:lineRule="auto"/>
        <w:jc w:val="both"/>
        <w:rPr>
          <w:sz w:val="28"/>
          <w:szCs w:val="28"/>
        </w:rPr>
      </w:pPr>
      <w:r>
        <w:rPr>
          <w:sz w:val="28"/>
          <w:szCs w:val="28"/>
        </w:rPr>
        <w:t xml:space="preserve">         По мнению представителей российского нотариального сообщества, последние два вида «неформальных» обращений могут оказаться более действенными, чем запросы по официальным каналам </w:t>
      </w:r>
      <w:bookmarkStart w:id="35" w:name="_Hlk35947888"/>
      <w:bookmarkStart w:id="36" w:name="_Hlk35948022"/>
      <w:r w:rsidRPr="008E7FA5">
        <w:rPr>
          <w:sz w:val="28"/>
          <w:szCs w:val="28"/>
        </w:rPr>
        <w:t>[</w:t>
      </w:r>
      <w:r>
        <w:rPr>
          <w:sz w:val="28"/>
          <w:szCs w:val="28"/>
        </w:rPr>
        <w:t>6</w:t>
      </w:r>
      <w:r w:rsidRPr="008E7FA5">
        <w:rPr>
          <w:sz w:val="28"/>
          <w:szCs w:val="28"/>
        </w:rPr>
        <w:t>, ст.</w:t>
      </w:r>
      <w:r>
        <w:rPr>
          <w:sz w:val="28"/>
          <w:szCs w:val="28"/>
        </w:rPr>
        <w:t>160</w:t>
      </w:r>
      <w:r w:rsidRPr="008E7FA5">
        <w:rPr>
          <w:sz w:val="28"/>
          <w:szCs w:val="28"/>
        </w:rPr>
        <w:t>]</w:t>
      </w:r>
      <w:bookmarkEnd w:id="35"/>
      <w:r>
        <w:rPr>
          <w:sz w:val="28"/>
          <w:szCs w:val="28"/>
        </w:rPr>
        <w:t>.</w:t>
      </w:r>
      <w:bookmarkEnd w:id="36"/>
    </w:p>
    <w:p w14:paraId="34E3EB3A" w14:textId="77777777" w:rsidR="001904E2" w:rsidRDefault="001904E2" w:rsidP="001904E2">
      <w:pPr>
        <w:spacing w:line="360" w:lineRule="auto"/>
        <w:jc w:val="both"/>
        <w:rPr>
          <w:sz w:val="28"/>
          <w:szCs w:val="28"/>
        </w:rPr>
      </w:pPr>
      <w:r>
        <w:rPr>
          <w:sz w:val="28"/>
          <w:szCs w:val="28"/>
        </w:rPr>
        <w:t xml:space="preserve">          В целом применение нотариусами норм иностранного права востребовано в следующих сферах </w:t>
      </w:r>
      <w:r w:rsidRPr="008E7FA5">
        <w:rPr>
          <w:sz w:val="28"/>
          <w:szCs w:val="28"/>
        </w:rPr>
        <w:t>[</w:t>
      </w:r>
      <w:r>
        <w:rPr>
          <w:sz w:val="28"/>
          <w:szCs w:val="28"/>
        </w:rPr>
        <w:t xml:space="preserve">7, </w:t>
      </w:r>
      <w:r w:rsidRPr="008E7FA5">
        <w:rPr>
          <w:sz w:val="28"/>
          <w:szCs w:val="28"/>
        </w:rPr>
        <w:t>Глава XXI]</w:t>
      </w:r>
      <w:r>
        <w:rPr>
          <w:sz w:val="28"/>
          <w:szCs w:val="28"/>
        </w:rPr>
        <w:t>:</w:t>
      </w:r>
    </w:p>
    <w:p w14:paraId="26C3DE5F" w14:textId="77777777" w:rsidR="001904E2" w:rsidRPr="00D0520F" w:rsidRDefault="001904E2" w:rsidP="001904E2">
      <w:pPr>
        <w:spacing w:line="360" w:lineRule="auto"/>
        <w:jc w:val="both"/>
        <w:rPr>
          <w:sz w:val="28"/>
          <w:szCs w:val="28"/>
        </w:rPr>
      </w:pPr>
      <w:r>
        <w:rPr>
          <w:sz w:val="28"/>
          <w:szCs w:val="28"/>
        </w:rPr>
        <w:t xml:space="preserve">          </w:t>
      </w:r>
      <w:r w:rsidRPr="00D0520F">
        <w:rPr>
          <w:sz w:val="28"/>
          <w:szCs w:val="28"/>
        </w:rPr>
        <w:t xml:space="preserve">- </w:t>
      </w:r>
      <w:r>
        <w:rPr>
          <w:sz w:val="28"/>
          <w:szCs w:val="28"/>
        </w:rPr>
        <w:t>п</w:t>
      </w:r>
      <w:r w:rsidRPr="00D0520F">
        <w:rPr>
          <w:sz w:val="28"/>
          <w:szCs w:val="28"/>
        </w:rPr>
        <w:t xml:space="preserve">ринятие нотариусом документов, составленных за границей; </w:t>
      </w:r>
    </w:p>
    <w:p w14:paraId="4336B53C" w14:textId="77777777" w:rsidR="001904E2" w:rsidRPr="00D0520F" w:rsidRDefault="001904E2" w:rsidP="001904E2">
      <w:pPr>
        <w:spacing w:line="360" w:lineRule="auto"/>
        <w:jc w:val="both"/>
        <w:rPr>
          <w:sz w:val="28"/>
          <w:szCs w:val="28"/>
        </w:rPr>
      </w:pPr>
      <w:r>
        <w:rPr>
          <w:sz w:val="28"/>
          <w:szCs w:val="28"/>
        </w:rPr>
        <w:t xml:space="preserve">          </w:t>
      </w:r>
      <w:r w:rsidRPr="00D0520F">
        <w:rPr>
          <w:sz w:val="28"/>
          <w:szCs w:val="28"/>
        </w:rPr>
        <w:t xml:space="preserve">- </w:t>
      </w:r>
      <w:r>
        <w:rPr>
          <w:sz w:val="28"/>
          <w:szCs w:val="28"/>
        </w:rPr>
        <w:t>в</w:t>
      </w:r>
      <w:r w:rsidRPr="00D0520F">
        <w:rPr>
          <w:sz w:val="28"/>
          <w:szCs w:val="28"/>
        </w:rPr>
        <w:t xml:space="preserve">заимоотношения нотариуса с органами юстиции других государств; </w:t>
      </w:r>
    </w:p>
    <w:p w14:paraId="24D386A8" w14:textId="77777777" w:rsidR="001904E2" w:rsidRDefault="001904E2" w:rsidP="001904E2">
      <w:pPr>
        <w:spacing w:line="360" w:lineRule="auto"/>
        <w:jc w:val="both"/>
        <w:rPr>
          <w:sz w:val="28"/>
          <w:szCs w:val="28"/>
        </w:rPr>
      </w:pPr>
      <w:r>
        <w:rPr>
          <w:sz w:val="28"/>
          <w:szCs w:val="28"/>
        </w:rPr>
        <w:t xml:space="preserve">          </w:t>
      </w:r>
      <w:r w:rsidRPr="00D0520F">
        <w:rPr>
          <w:sz w:val="28"/>
          <w:szCs w:val="28"/>
        </w:rPr>
        <w:t xml:space="preserve">- </w:t>
      </w:r>
      <w:r>
        <w:rPr>
          <w:sz w:val="28"/>
          <w:szCs w:val="28"/>
        </w:rPr>
        <w:t>о</w:t>
      </w:r>
      <w:r w:rsidRPr="00D0520F">
        <w:rPr>
          <w:sz w:val="28"/>
          <w:szCs w:val="28"/>
        </w:rPr>
        <w:t>беспечение доказательств, требующихся для ведения дел в органах других государств.</w:t>
      </w:r>
    </w:p>
    <w:p w14:paraId="61E195EC" w14:textId="77777777" w:rsidR="001904E2" w:rsidRPr="00D8318F" w:rsidRDefault="001904E2" w:rsidP="001904E2">
      <w:pPr>
        <w:spacing w:line="360" w:lineRule="auto"/>
        <w:ind w:firstLine="709"/>
        <w:jc w:val="both"/>
        <w:rPr>
          <w:sz w:val="28"/>
          <w:szCs w:val="28"/>
        </w:rPr>
      </w:pPr>
      <w:r>
        <w:rPr>
          <w:sz w:val="28"/>
          <w:szCs w:val="28"/>
        </w:rPr>
        <w:t xml:space="preserve">В целях оптимизации применения российскими нотариусами иностранного права </w:t>
      </w:r>
      <w:r w:rsidRPr="00D8318F">
        <w:rPr>
          <w:sz w:val="28"/>
          <w:szCs w:val="28"/>
        </w:rPr>
        <w:t>Министерство юстиции РФ утвердило некоторые формы удостоверительных надписей</w:t>
      </w:r>
      <w:r>
        <w:rPr>
          <w:sz w:val="28"/>
          <w:szCs w:val="28"/>
        </w:rPr>
        <w:t xml:space="preserve"> </w:t>
      </w:r>
      <w:r w:rsidRPr="008E7FA5">
        <w:rPr>
          <w:sz w:val="28"/>
          <w:szCs w:val="28"/>
        </w:rPr>
        <w:t>[</w:t>
      </w:r>
      <w:r>
        <w:rPr>
          <w:sz w:val="28"/>
          <w:szCs w:val="28"/>
        </w:rPr>
        <w:t>9, Приложение №1, Раздел 2</w:t>
      </w:r>
      <w:r w:rsidRPr="008E7FA5">
        <w:rPr>
          <w:sz w:val="28"/>
          <w:szCs w:val="28"/>
        </w:rPr>
        <w:t>]</w:t>
      </w:r>
      <w:r w:rsidRPr="00D8318F">
        <w:rPr>
          <w:sz w:val="28"/>
          <w:szCs w:val="28"/>
        </w:rPr>
        <w:t xml:space="preserve">, использование которых дает нотариусам возможность соблюдать те нормы иностранного </w:t>
      </w:r>
      <w:r w:rsidRPr="00D8318F">
        <w:rPr>
          <w:sz w:val="28"/>
          <w:szCs w:val="28"/>
        </w:rPr>
        <w:lastRenderedPageBreak/>
        <w:t>законодательства, вопрос о которых наиболее часто возникает в нотариальной практике.</w:t>
      </w:r>
    </w:p>
    <w:p w14:paraId="26417619" w14:textId="77777777" w:rsidR="001904E2" w:rsidRDefault="001904E2" w:rsidP="001904E2">
      <w:pPr>
        <w:spacing w:line="360" w:lineRule="auto"/>
        <w:ind w:firstLine="709"/>
        <w:jc w:val="both"/>
        <w:rPr>
          <w:sz w:val="28"/>
          <w:szCs w:val="28"/>
        </w:rPr>
      </w:pPr>
      <w:r>
        <w:rPr>
          <w:sz w:val="28"/>
          <w:szCs w:val="28"/>
        </w:rPr>
        <w:t>В развитие данных положений можно предложить создание специализированного справочного раздела в рамках Единой информационной системы нотариата, посвященного применению наиболее востребованных на практике норм иностранного права. Представляется необходимым повышение квалификации нотариусов (прежде всего осуществляющих свою деятельность в экономически активных зонах со значимым присутствием иностранного сегмента, свободных экономических зонах), прохождение нотариусами соответствующих обучающих программ, семинаров, тренингов, посвященных проблематике применения востребованных норм иностранного права.</w:t>
      </w:r>
    </w:p>
    <w:p w14:paraId="385C5E1F" w14:textId="77777777" w:rsidR="001904E2" w:rsidRDefault="001904E2" w:rsidP="001904E2">
      <w:pPr>
        <w:spacing w:line="360" w:lineRule="auto"/>
        <w:ind w:firstLine="709"/>
        <w:jc w:val="both"/>
        <w:rPr>
          <w:sz w:val="28"/>
          <w:szCs w:val="28"/>
        </w:rPr>
      </w:pPr>
      <w:r w:rsidRPr="007D6D6B">
        <w:rPr>
          <w:sz w:val="28"/>
          <w:szCs w:val="28"/>
        </w:rPr>
        <w:t>Транснациональн</w:t>
      </w:r>
      <w:r>
        <w:rPr>
          <w:sz w:val="28"/>
          <w:szCs w:val="28"/>
        </w:rPr>
        <w:t>ая</w:t>
      </w:r>
      <w:r w:rsidRPr="007D6D6B">
        <w:rPr>
          <w:sz w:val="28"/>
          <w:szCs w:val="28"/>
        </w:rPr>
        <w:t xml:space="preserve"> </w:t>
      </w:r>
      <w:r>
        <w:rPr>
          <w:sz w:val="28"/>
          <w:szCs w:val="28"/>
        </w:rPr>
        <w:t xml:space="preserve">доступность нотариальных действий выступает значимой </w:t>
      </w:r>
      <w:r w:rsidRPr="007D6D6B">
        <w:rPr>
          <w:sz w:val="28"/>
          <w:szCs w:val="28"/>
        </w:rPr>
        <w:t>гаранти</w:t>
      </w:r>
      <w:r>
        <w:rPr>
          <w:sz w:val="28"/>
          <w:szCs w:val="28"/>
        </w:rPr>
        <w:t>ей</w:t>
      </w:r>
      <w:r w:rsidRPr="007D6D6B">
        <w:rPr>
          <w:sz w:val="28"/>
          <w:szCs w:val="28"/>
        </w:rPr>
        <w:t xml:space="preserve"> законности и обеспечения прав иностранных граждан</w:t>
      </w:r>
      <w:r w:rsidRPr="00B116D0">
        <w:rPr>
          <w:sz w:val="28"/>
          <w:szCs w:val="28"/>
        </w:rPr>
        <w:t xml:space="preserve"> в России и российских граждан за рубежом</w:t>
      </w:r>
      <w:r w:rsidRPr="007D6D6B">
        <w:rPr>
          <w:sz w:val="28"/>
          <w:szCs w:val="28"/>
        </w:rPr>
        <w:t xml:space="preserve">. </w:t>
      </w:r>
      <w:r>
        <w:rPr>
          <w:sz w:val="28"/>
          <w:szCs w:val="28"/>
        </w:rPr>
        <w:t xml:space="preserve">Помимо профессиональных юридических навыков, применение российским нотариусом норм иностранного права требует таких морально-деловых качеств, как толерантность, </w:t>
      </w:r>
      <w:r w:rsidRPr="00B116D0">
        <w:rPr>
          <w:sz w:val="28"/>
          <w:szCs w:val="28"/>
        </w:rPr>
        <w:t>у</w:t>
      </w:r>
      <w:r w:rsidRPr="007D6D6B">
        <w:rPr>
          <w:sz w:val="28"/>
          <w:szCs w:val="28"/>
        </w:rPr>
        <w:t>важительное отношение к зарубежным правовым системам</w:t>
      </w:r>
      <w:r>
        <w:rPr>
          <w:sz w:val="28"/>
          <w:szCs w:val="28"/>
        </w:rPr>
        <w:t xml:space="preserve">. </w:t>
      </w:r>
    </w:p>
    <w:p w14:paraId="4A939836" w14:textId="2B919AB0" w:rsidR="001904E2" w:rsidRDefault="001904E2" w:rsidP="001904E2">
      <w:pPr>
        <w:spacing w:line="360" w:lineRule="auto"/>
        <w:ind w:firstLine="709"/>
        <w:jc w:val="center"/>
        <w:rPr>
          <w:b/>
          <w:bCs/>
          <w:sz w:val="28"/>
          <w:szCs w:val="28"/>
        </w:rPr>
      </w:pPr>
      <w:r w:rsidRPr="00D177FB">
        <w:rPr>
          <w:b/>
          <w:bCs/>
          <w:sz w:val="28"/>
          <w:szCs w:val="28"/>
        </w:rPr>
        <w:t xml:space="preserve">Список </w:t>
      </w:r>
      <w:r w:rsidR="000815BD">
        <w:rPr>
          <w:b/>
          <w:sz w:val="28"/>
          <w:szCs w:val="28"/>
        </w:rPr>
        <w:t>использованной</w:t>
      </w:r>
      <w:r w:rsidRPr="00D177FB">
        <w:rPr>
          <w:b/>
          <w:bCs/>
          <w:sz w:val="28"/>
          <w:szCs w:val="28"/>
        </w:rPr>
        <w:t xml:space="preserve"> литературы</w:t>
      </w:r>
      <w:r>
        <w:rPr>
          <w:b/>
          <w:bCs/>
          <w:sz w:val="28"/>
          <w:szCs w:val="28"/>
        </w:rPr>
        <w:t>:</w:t>
      </w:r>
    </w:p>
    <w:p w14:paraId="1B433E5D" w14:textId="77777777" w:rsidR="001904E2" w:rsidRPr="000A5EED" w:rsidRDefault="001904E2" w:rsidP="001904E2">
      <w:pPr>
        <w:ind w:firstLine="709"/>
        <w:jc w:val="both"/>
        <w:rPr>
          <w:sz w:val="28"/>
          <w:szCs w:val="28"/>
        </w:rPr>
      </w:pPr>
      <w:r>
        <w:rPr>
          <w:sz w:val="28"/>
          <w:szCs w:val="28"/>
        </w:rPr>
        <w:t xml:space="preserve">1. </w:t>
      </w:r>
      <w:r w:rsidRPr="000A5EED">
        <w:rPr>
          <w:sz w:val="28"/>
          <w:szCs w:val="28"/>
        </w:rPr>
        <w:t>Гражданский кодекс Российской Федерации часть 3, Федеральный закон от 26 ноября 2001 года N 146-ФЗ // СПС «КонсультантПлюс».</w:t>
      </w:r>
    </w:p>
    <w:p w14:paraId="7DBC3B17" w14:textId="77777777" w:rsidR="001904E2" w:rsidRPr="000A5EED" w:rsidRDefault="001904E2" w:rsidP="001904E2">
      <w:pPr>
        <w:ind w:firstLine="709"/>
        <w:jc w:val="both"/>
        <w:rPr>
          <w:sz w:val="28"/>
          <w:szCs w:val="28"/>
        </w:rPr>
      </w:pPr>
      <w:r>
        <w:rPr>
          <w:sz w:val="28"/>
          <w:szCs w:val="28"/>
        </w:rPr>
        <w:t xml:space="preserve">2. </w:t>
      </w:r>
      <w:r w:rsidRPr="000A5EED">
        <w:rPr>
          <w:sz w:val="28"/>
          <w:szCs w:val="28"/>
        </w:rPr>
        <w:t>Григорьева О.Г.  Участие нотариуса в международном правовом сотрудничестве: история и пути совершенствования законодательства. М.: Социально-политические науки. Серия «Право», 2017 г.</w:t>
      </w:r>
    </w:p>
    <w:p w14:paraId="3933E23C" w14:textId="77777777" w:rsidR="001904E2" w:rsidRPr="000A5EED" w:rsidRDefault="001904E2" w:rsidP="001904E2">
      <w:pPr>
        <w:ind w:firstLine="709"/>
        <w:jc w:val="both"/>
        <w:rPr>
          <w:sz w:val="28"/>
          <w:szCs w:val="28"/>
        </w:rPr>
      </w:pPr>
      <w:r>
        <w:rPr>
          <w:sz w:val="28"/>
          <w:szCs w:val="28"/>
        </w:rPr>
        <w:t xml:space="preserve">3. </w:t>
      </w:r>
      <w:proofErr w:type="spellStart"/>
      <w:r w:rsidRPr="000A5EED">
        <w:rPr>
          <w:sz w:val="28"/>
          <w:szCs w:val="28"/>
        </w:rPr>
        <w:t>Кнац</w:t>
      </w:r>
      <w:proofErr w:type="spellEnd"/>
      <w:r w:rsidRPr="000A5EED">
        <w:rPr>
          <w:sz w:val="28"/>
          <w:szCs w:val="28"/>
        </w:rPr>
        <w:t xml:space="preserve"> Ю.А. Применение нотариусом норм иностранного права и международных договоров. Вестник Тамбовского университета. Сер.: Гуманитарные науки, 2015. </w:t>
      </w:r>
      <w:proofErr w:type="spellStart"/>
      <w:r w:rsidRPr="000A5EED">
        <w:rPr>
          <w:sz w:val="28"/>
          <w:szCs w:val="28"/>
        </w:rPr>
        <w:t>Вып</w:t>
      </w:r>
      <w:proofErr w:type="spellEnd"/>
      <w:r w:rsidRPr="000A5EED">
        <w:rPr>
          <w:sz w:val="28"/>
          <w:szCs w:val="28"/>
        </w:rPr>
        <w:t>. 10 (150).</w:t>
      </w:r>
    </w:p>
    <w:p w14:paraId="167ADB76" w14:textId="77777777" w:rsidR="001904E2" w:rsidRPr="000A5EED" w:rsidRDefault="001904E2" w:rsidP="001904E2">
      <w:pPr>
        <w:ind w:firstLine="709"/>
        <w:jc w:val="both"/>
        <w:rPr>
          <w:sz w:val="28"/>
          <w:szCs w:val="28"/>
        </w:rPr>
      </w:pPr>
      <w:r>
        <w:rPr>
          <w:sz w:val="28"/>
          <w:szCs w:val="28"/>
        </w:rPr>
        <w:t xml:space="preserve">4. </w:t>
      </w:r>
      <w:r w:rsidRPr="000A5EED">
        <w:rPr>
          <w:sz w:val="28"/>
          <w:szCs w:val="28"/>
        </w:rPr>
        <w:t>Конституция Российской Федерации, принята всенародным голосованием 12.12.1993 // СПС «КонсультантПлюс».</w:t>
      </w:r>
    </w:p>
    <w:p w14:paraId="0241F22C" w14:textId="77777777" w:rsidR="001904E2" w:rsidRPr="000A5EED" w:rsidRDefault="001904E2" w:rsidP="001904E2">
      <w:pPr>
        <w:ind w:firstLine="709"/>
        <w:jc w:val="both"/>
        <w:rPr>
          <w:sz w:val="28"/>
          <w:szCs w:val="28"/>
        </w:rPr>
      </w:pPr>
      <w:r>
        <w:rPr>
          <w:sz w:val="28"/>
          <w:szCs w:val="28"/>
        </w:rPr>
        <w:t xml:space="preserve">5. </w:t>
      </w:r>
      <w:proofErr w:type="spellStart"/>
      <w:r w:rsidRPr="000A5EED">
        <w:rPr>
          <w:sz w:val="28"/>
          <w:szCs w:val="28"/>
        </w:rPr>
        <w:t>Луканкина</w:t>
      </w:r>
      <w:proofErr w:type="spellEnd"/>
      <w:r w:rsidRPr="000A5EED">
        <w:rPr>
          <w:sz w:val="28"/>
          <w:szCs w:val="28"/>
        </w:rPr>
        <w:t xml:space="preserve"> Е.В. Международная действительность юридических документов в нотариальном производстве. Ученые записки Орловского государственного университета. Серия: Гуманитарные и социальные науки. 2009 г.</w:t>
      </w:r>
    </w:p>
    <w:p w14:paraId="36F42D38" w14:textId="77777777" w:rsidR="001904E2" w:rsidRPr="000A5EED" w:rsidRDefault="001904E2" w:rsidP="001904E2">
      <w:pPr>
        <w:ind w:firstLine="709"/>
        <w:jc w:val="both"/>
        <w:rPr>
          <w:sz w:val="28"/>
          <w:szCs w:val="28"/>
        </w:rPr>
      </w:pPr>
      <w:r>
        <w:rPr>
          <w:sz w:val="28"/>
          <w:szCs w:val="28"/>
        </w:rPr>
        <w:lastRenderedPageBreak/>
        <w:t xml:space="preserve">6. </w:t>
      </w:r>
      <w:proofErr w:type="spellStart"/>
      <w:r w:rsidRPr="000A5EED">
        <w:rPr>
          <w:sz w:val="28"/>
          <w:szCs w:val="28"/>
        </w:rPr>
        <w:t>Луканкина</w:t>
      </w:r>
      <w:proofErr w:type="spellEnd"/>
      <w:r w:rsidRPr="000A5EED">
        <w:rPr>
          <w:sz w:val="28"/>
          <w:szCs w:val="28"/>
        </w:rPr>
        <w:t xml:space="preserve"> Е.В. Международно-правовые аспекты нотариальной деятельности. Орел: Ученые записки Орловского государственного университета. Серия: Гуманитарные и социальные науки. 2008 г.</w:t>
      </w:r>
    </w:p>
    <w:p w14:paraId="50778FC4" w14:textId="77777777" w:rsidR="001904E2" w:rsidRPr="000A5EED" w:rsidRDefault="001904E2" w:rsidP="001904E2">
      <w:pPr>
        <w:ind w:firstLine="709"/>
        <w:jc w:val="both"/>
        <w:rPr>
          <w:sz w:val="28"/>
          <w:szCs w:val="28"/>
        </w:rPr>
      </w:pPr>
      <w:r>
        <w:rPr>
          <w:sz w:val="28"/>
          <w:szCs w:val="28"/>
        </w:rPr>
        <w:t xml:space="preserve">7. </w:t>
      </w:r>
      <w:r w:rsidRPr="000A5EED">
        <w:rPr>
          <w:sz w:val="28"/>
          <w:szCs w:val="28"/>
        </w:rPr>
        <w:t>"Основы законодательства Российской Федерации о нотариате", утв. ВС РФ 11.02.1993 N 4462-1 (ред. от 27.12.2019) // СПС «КонсультантПлюс».</w:t>
      </w:r>
    </w:p>
    <w:p w14:paraId="15D33B8E" w14:textId="77777777" w:rsidR="001904E2" w:rsidRPr="000A5EED" w:rsidRDefault="001904E2" w:rsidP="001904E2">
      <w:pPr>
        <w:ind w:firstLine="709"/>
        <w:jc w:val="both"/>
        <w:rPr>
          <w:sz w:val="28"/>
          <w:szCs w:val="28"/>
        </w:rPr>
      </w:pPr>
      <w:r>
        <w:rPr>
          <w:sz w:val="28"/>
          <w:szCs w:val="28"/>
        </w:rPr>
        <w:t xml:space="preserve">8. </w:t>
      </w:r>
      <w:r w:rsidRPr="000A5EED">
        <w:rPr>
          <w:sz w:val="28"/>
          <w:szCs w:val="28"/>
        </w:rPr>
        <w:t>Официальный сайт Федеральной нотариальной палаты Российской Федерации: https://notariat.ru/ru-ru/.</w:t>
      </w:r>
    </w:p>
    <w:p w14:paraId="63A078E5" w14:textId="77777777" w:rsidR="001904E2" w:rsidRPr="000A5EED" w:rsidRDefault="001904E2" w:rsidP="001904E2">
      <w:pPr>
        <w:ind w:firstLine="709"/>
        <w:jc w:val="both"/>
        <w:rPr>
          <w:sz w:val="28"/>
          <w:szCs w:val="28"/>
        </w:rPr>
      </w:pPr>
      <w:r>
        <w:rPr>
          <w:sz w:val="28"/>
          <w:szCs w:val="28"/>
        </w:rPr>
        <w:t xml:space="preserve">9. </w:t>
      </w:r>
      <w:r w:rsidRPr="000A5EED">
        <w:rPr>
          <w:sz w:val="28"/>
          <w:szCs w:val="28"/>
        </w:rPr>
        <w:t>Приказ Минюста России от 27.12.2016 N 313 (ред. от 05.07.2019)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(вместе с "Формами реестров регистрации нотариальных действий, нотариальных свидетельств, удостоверительных надписей на сделках и свидетельствуемых документах", "Порядком оформления форм реестров регистрации нотариальных действий, нотариальных свидетельств, удостоверительных надписей на сделках и свидетельствуемых документах", утв. решением Правления ФНП от 17.11.2016 N 11/16), зарегистрировано в Минюсте России 29.12.2016 N 45046 // СПС «КонсультантПлюс».</w:t>
      </w:r>
    </w:p>
    <w:p w14:paraId="1E4ADFE1" w14:textId="77777777" w:rsidR="001904E2" w:rsidRPr="000A5EED" w:rsidRDefault="001904E2" w:rsidP="001904E2">
      <w:pPr>
        <w:ind w:firstLine="709"/>
        <w:jc w:val="both"/>
        <w:rPr>
          <w:sz w:val="28"/>
          <w:szCs w:val="28"/>
        </w:rPr>
      </w:pPr>
      <w:r>
        <w:rPr>
          <w:sz w:val="28"/>
          <w:szCs w:val="28"/>
        </w:rPr>
        <w:t xml:space="preserve">10. </w:t>
      </w:r>
      <w:r w:rsidRPr="000A5EED">
        <w:rPr>
          <w:sz w:val="28"/>
          <w:szCs w:val="28"/>
        </w:rPr>
        <w:t xml:space="preserve">Ушаков А.А. Комментарий к Основам законодательства Российской Федерации о нотариате (постатейный; 5-е изд., </w:t>
      </w:r>
      <w:proofErr w:type="spellStart"/>
      <w:r w:rsidRPr="000A5EED">
        <w:rPr>
          <w:sz w:val="28"/>
          <w:szCs w:val="28"/>
        </w:rPr>
        <w:t>перераб</w:t>
      </w:r>
      <w:proofErr w:type="spellEnd"/>
      <w:r w:rsidRPr="000A5EED">
        <w:rPr>
          <w:sz w:val="28"/>
          <w:szCs w:val="28"/>
        </w:rPr>
        <w:t>. и доп.). – М.: "Деловой двор", 2018 г.</w:t>
      </w:r>
    </w:p>
    <w:p w14:paraId="397B89CA" w14:textId="77777777" w:rsidR="001904E2" w:rsidRPr="000A5EED" w:rsidRDefault="001904E2" w:rsidP="001904E2">
      <w:pPr>
        <w:ind w:firstLine="709"/>
        <w:jc w:val="both"/>
        <w:rPr>
          <w:sz w:val="28"/>
          <w:szCs w:val="28"/>
        </w:rPr>
      </w:pPr>
      <w:r>
        <w:rPr>
          <w:sz w:val="28"/>
          <w:szCs w:val="28"/>
        </w:rPr>
        <w:t xml:space="preserve">11. </w:t>
      </w:r>
      <w:proofErr w:type="spellStart"/>
      <w:r w:rsidRPr="000A5EED">
        <w:rPr>
          <w:sz w:val="28"/>
          <w:szCs w:val="28"/>
        </w:rPr>
        <w:t>Ширипов</w:t>
      </w:r>
      <w:proofErr w:type="spellEnd"/>
      <w:r w:rsidRPr="000A5EED">
        <w:rPr>
          <w:sz w:val="28"/>
          <w:szCs w:val="28"/>
        </w:rPr>
        <w:t>, Д. В., Малахова М.Н. Нотариат России. М.: Дашков и Ко, 2011.</w:t>
      </w:r>
    </w:p>
    <w:p w14:paraId="5361D60F" w14:textId="77777777" w:rsidR="001904E2" w:rsidRDefault="001904E2" w:rsidP="001904E2">
      <w:pPr>
        <w:spacing w:after="200"/>
        <w:contextualSpacing/>
        <w:jc w:val="both"/>
        <w:rPr>
          <w:sz w:val="28"/>
        </w:rPr>
      </w:pPr>
    </w:p>
    <w:p w14:paraId="6B5DE8D2" w14:textId="35720DD7" w:rsidR="001904E2" w:rsidRDefault="001904E2" w:rsidP="001904E2">
      <w:pPr>
        <w:ind w:firstLine="567"/>
      </w:pPr>
    </w:p>
    <w:p w14:paraId="7389C878" w14:textId="77777777" w:rsidR="00610A8A" w:rsidRDefault="00610A8A" w:rsidP="001904E2">
      <w:pPr>
        <w:ind w:firstLine="567"/>
      </w:pPr>
    </w:p>
    <w:p w14:paraId="49070264" w14:textId="77777777" w:rsidR="001904E2" w:rsidRDefault="001904E2" w:rsidP="001904E2">
      <w:pPr>
        <w:pStyle w:val="Heading2"/>
        <w:spacing w:line="360" w:lineRule="auto"/>
        <w:jc w:val="center"/>
        <w:rPr>
          <w:rFonts w:ascii="Times New Roman" w:hAnsi="Times New Roman" w:cs="Times New Roman"/>
          <w:b/>
          <w:color w:val="auto"/>
          <w:sz w:val="28"/>
        </w:rPr>
      </w:pPr>
      <w:bookmarkStart w:id="37" w:name="_Toc43214953"/>
      <w:r w:rsidRPr="00345305">
        <w:rPr>
          <w:rFonts w:ascii="Times New Roman" w:hAnsi="Times New Roman" w:cs="Times New Roman"/>
          <w:b/>
          <w:color w:val="auto"/>
          <w:sz w:val="28"/>
        </w:rPr>
        <w:t>НЕКОТОРЫЕ ПРОБЛЕМЫ ОПРЕДЕЛЕНИЯ ДЕЕСПОСОБНОСТИ ГРАЖДАН ПРИ СОВЕРШЕНИИ НОТАРИАЛЬНЫХ ДЕЙСТВИЙ</w:t>
      </w:r>
      <w:bookmarkEnd w:id="37"/>
    </w:p>
    <w:p w14:paraId="2CF38F7F" w14:textId="62BE9279" w:rsidR="001904E2" w:rsidRDefault="001904E2" w:rsidP="001904E2">
      <w:pPr>
        <w:pStyle w:val="Heading2"/>
        <w:spacing w:line="360" w:lineRule="auto"/>
        <w:jc w:val="center"/>
        <w:rPr>
          <w:rFonts w:ascii="Times New Roman" w:hAnsi="Times New Roman" w:cs="Times New Roman"/>
          <w:b/>
          <w:color w:val="auto"/>
          <w:sz w:val="28"/>
        </w:rPr>
      </w:pPr>
      <w:bookmarkStart w:id="38" w:name="_Toc41147003"/>
      <w:bookmarkStart w:id="39" w:name="_Toc42503922"/>
      <w:bookmarkStart w:id="40" w:name="_Toc43214954"/>
      <w:r w:rsidRPr="00345305">
        <w:rPr>
          <w:rFonts w:ascii="Times New Roman" w:hAnsi="Times New Roman" w:cs="Times New Roman"/>
          <w:b/>
          <w:color w:val="auto"/>
          <w:sz w:val="28"/>
        </w:rPr>
        <w:t>Самсонова</w:t>
      </w:r>
      <w:bookmarkEnd w:id="38"/>
      <w:bookmarkEnd w:id="39"/>
      <w:bookmarkEnd w:id="40"/>
      <w:r w:rsidR="00313DA7" w:rsidRPr="00313DA7">
        <w:rPr>
          <w:rFonts w:ascii="Times New Roman" w:hAnsi="Times New Roman" w:cs="Times New Roman"/>
          <w:b/>
          <w:color w:val="auto"/>
          <w:sz w:val="28"/>
        </w:rPr>
        <w:t xml:space="preserve"> </w:t>
      </w:r>
      <w:r w:rsidR="00313DA7" w:rsidRPr="00345305">
        <w:rPr>
          <w:rFonts w:ascii="Times New Roman" w:hAnsi="Times New Roman" w:cs="Times New Roman"/>
          <w:b/>
          <w:color w:val="auto"/>
          <w:sz w:val="28"/>
        </w:rPr>
        <w:t>А.М.</w:t>
      </w:r>
    </w:p>
    <w:p w14:paraId="16D4B476" w14:textId="77777777" w:rsidR="001904E2" w:rsidRPr="0000682F" w:rsidRDefault="001904E2" w:rsidP="001904E2">
      <w:pPr>
        <w:spacing w:line="360" w:lineRule="auto"/>
        <w:jc w:val="center"/>
        <w:rPr>
          <w:bCs/>
          <w:sz w:val="28"/>
          <w:szCs w:val="28"/>
        </w:rPr>
      </w:pPr>
      <w:r w:rsidRPr="0000682F">
        <w:rPr>
          <w:bCs/>
          <w:sz w:val="28"/>
          <w:szCs w:val="28"/>
        </w:rPr>
        <w:t>ФГБОУ ВО «Тверской государственный университет», г. Тверь</w:t>
      </w:r>
    </w:p>
    <w:p w14:paraId="791BC49E" w14:textId="77777777" w:rsidR="001904E2" w:rsidRPr="00345305" w:rsidRDefault="001904E2" w:rsidP="001904E2">
      <w:pPr>
        <w:spacing w:line="360" w:lineRule="auto"/>
        <w:ind w:firstLine="567"/>
        <w:jc w:val="both"/>
        <w:rPr>
          <w:szCs w:val="28"/>
        </w:rPr>
      </w:pPr>
      <w:r w:rsidRPr="00345305">
        <w:rPr>
          <w:szCs w:val="28"/>
        </w:rPr>
        <w:t>В статье исследуются вопросы определения дееспособности граждан нотариусом при совершении нотариальных действий. Анализируются возникающие проблемы в практической деятельности нотариуса по данному вопросу, а также выявляются недостатки в правовом регулировании определения дееспособности граждан. Предлагаются пути решения найденных проблем, а также формулируются конкретные изменения, которые необходимо внести в действующее законодательство по исследуемому вопросу.</w:t>
      </w:r>
    </w:p>
    <w:p w14:paraId="3952D29E" w14:textId="77777777" w:rsidR="001904E2" w:rsidRDefault="001904E2" w:rsidP="001904E2">
      <w:pPr>
        <w:spacing w:line="360" w:lineRule="auto"/>
        <w:ind w:firstLine="567"/>
        <w:jc w:val="both"/>
        <w:rPr>
          <w:i/>
          <w:szCs w:val="28"/>
        </w:rPr>
      </w:pPr>
      <w:r w:rsidRPr="00345305">
        <w:rPr>
          <w:b/>
          <w:i/>
          <w:szCs w:val="28"/>
        </w:rPr>
        <w:t xml:space="preserve">Ключевые слова: </w:t>
      </w:r>
      <w:r w:rsidRPr="00345305">
        <w:rPr>
          <w:i/>
          <w:szCs w:val="28"/>
        </w:rPr>
        <w:t>дееспособность, нотариус, нотариальные действия, физическое лицо, удостоверение сделки.</w:t>
      </w:r>
    </w:p>
    <w:p w14:paraId="3966BC8F" w14:textId="77777777" w:rsidR="001904E2" w:rsidRPr="00345305" w:rsidRDefault="001904E2" w:rsidP="001904E2">
      <w:pPr>
        <w:jc w:val="both"/>
        <w:rPr>
          <w:i/>
          <w:szCs w:val="28"/>
        </w:rPr>
      </w:pPr>
    </w:p>
    <w:p w14:paraId="355C8687" w14:textId="77777777" w:rsidR="001904E2" w:rsidRDefault="001904E2" w:rsidP="001904E2">
      <w:pPr>
        <w:spacing w:line="360" w:lineRule="auto"/>
        <w:ind w:firstLine="709"/>
        <w:jc w:val="both"/>
        <w:rPr>
          <w:sz w:val="28"/>
          <w:szCs w:val="28"/>
        </w:rPr>
      </w:pPr>
      <w:r>
        <w:rPr>
          <w:sz w:val="28"/>
          <w:szCs w:val="28"/>
        </w:rPr>
        <w:lastRenderedPageBreak/>
        <w:t>Одним из гарантов чистоты и законности совершения субъектами гражданского права различных сделок является нотариус, позволяющий максимально уберечь участников таких сделок от негативных правовых последствий. В связи с этим, одной из важнейших обязанностей нотариуса при удостоверении любой сделки является проверка дееспособности граждан, которые обратились за совершением нотариального действия, что, в частности, имеет свое правовое закрепление в ст. 43 Основ законодательства Российской Федерации о нотариате [2</w:t>
      </w:r>
      <w:r w:rsidRPr="000A23D5">
        <w:rPr>
          <w:sz w:val="28"/>
          <w:szCs w:val="28"/>
        </w:rPr>
        <w:t>]</w:t>
      </w:r>
      <w:r>
        <w:rPr>
          <w:sz w:val="28"/>
          <w:szCs w:val="28"/>
        </w:rPr>
        <w:t xml:space="preserve">. Однако сама процедура осуществления проверки дееспособности физических лиц нотариусом не нашла своего законодательного закрепления, что в свою очередь порождает практические проблемы в применении данной нормы нотариусами, а также злоупотребления обращающимися недееспособными гражданами своими правами. </w:t>
      </w:r>
    </w:p>
    <w:p w14:paraId="39A1B4F2" w14:textId="77777777" w:rsidR="001904E2" w:rsidRDefault="001904E2" w:rsidP="001904E2">
      <w:pPr>
        <w:spacing w:line="360" w:lineRule="auto"/>
        <w:ind w:firstLine="709"/>
        <w:jc w:val="both"/>
        <w:rPr>
          <w:sz w:val="28"/>
          <w:szCs w:val="28"/>
        </w:rPr>
      </w:pPr>
      <w:r>
        <w:rPr>
          <w:sz w:val="28"/>
          <w:szCs w:val="28"/>
        </w:rPr>
        <w:t xml:space="preserve">В первую очередь это связано с тем, что выявление дееспособности является достаточно сложной задачей для нотариуса, который не обладает медицинскими знаниями и навыками, поскольку преимущественно данное явление является скрытым, тяжело поддается выявлению и сопряжено с большим количеством ошибок и проблем. </w:t>
      </w:r>
    </w:p>
    <w:p w14:paraId="0BA781D5" w14:textId="77777777" w:rsidR="001904E2" w:rsidRPr="00B0564C" w:rsidRDefault="001904E2" w:rsidP="001904E2">
      <w:pPr>
        <w:spacing w:line="360" w:lineRule="auto"/>
        <w:ind w:firstLine="709"/>
        <w:jc w:val="both"/>
        <w:rPr>
          <w:sz w:val="28"/>
          <w:szCs w:val="28"/>
        </w:rPr>
      </w:pPr>
      <w:r>
        <w:rPr>
          <w:sz w:val="28"/>
          <w:szCs w:val="28"/>
        </w:rPr>
        <w:t>В данном случае стоит отметить нововведение, которое направлено на уменьшение совершения сделок недееспособными гражданами. Так, с</w:t>
      </w:r>
      <w:r w:rsidRPr="00B0564C">
        <w:rPr>
          <w:sz w:val="28"/>
          <w:szCs w:val="28"/>
        </w:rPr>
        <w:t xml:space="preserve"> 1 января 2018 года в рамках системы межведомс</w:t>
      </w:r>
      <w:r>
        <w:rPr>
          <w:sz w:val="28"/>
          <w:szCs w:val="28"/>
        </w:rPr>
        <w:t>твенного электронного взаимодей</w:t>
      </w:r>
      <w:r w:rsidRPr="00B0564C">
        <w:rPr>
          <w:sz w:val="28"/>
          <w:szCs w:val="28"/>
        </w:rPr>
        <w:t>ствия нота</w:t>
      </w:r>
      <w:r>
        <w:rPr>
          <w:sz w:val="28"/>
          <w:szCs w:val="28"/>
        </w:rPr>
        <w:t>риат сотрудничает с Федеральной службой государственной</w:t>
      </w:r>
      <w:r w:rsidRPr="00B0564C">
        <w:rPr>
          <w:sz w:val="28"/>
          <w:szCs w:val="28"/>
        </w:rPr>
        <w:t xml:space="preserve"> регистрации, кадастра и картографии (Росреестром). К полномочиям Росреестра относится внесение сведений о признании граждан недееспособными или огр</w:t>
      </w:r>
      <w:r>
        <w:rPr>
          <w:sz w:val="28"/>
          <w:szCs w:val="28"/>
        </w:rPr>
        <w:t>аниченно дееспособными в единый государственный</w:t>
      </w:r>
      <w:r w:rsidRPr="00B0564C">
        <w:rPr>
          <w:sz w:val="28"/>
          <w:szCs w:val="28"/>
        </w:rPr>
        <w:t xml:space="preserve"> реестр недвижимости (ст. 38 Фед</w:t>
      </w:r>
      <w:r>
        <w:rPr>
          <w:sz w:val="28"/>
          <w:szCs w:val="28"/>
        </w:rPr>
        <w:t>ерального закона от 13.07.2015 № 218-ФЗ «</w:t>
      </w:r>
      <w:r w:rsidRPr="00B0564C">
        <w:rPr>
          <w:sz w:val="28"/>
          <w:szCs w:val="28"/>
        </w:rPr>
        <w:t>О государств</w:t>
      </w:r>
      <w:r>
        <w:rPr>
          <w:sz w:val="28"/>
          <w:szCs w:val="28"/>
        </w:rPr>
        <w:t>енной регистрации недвижимости» [3</w:t>
      </w:r>
      <w:r w:rsidRPr="00B0564C">
        <w:rPr>
          <w:sz w:val="28"/>
          <w:szCs w:val="28"/>
        </w:rPr>
        <w:t>]</w:t>
      </w:r>
      <w:r>
        <w:rPr>
          <w:sz w:val="28"/>
          <w:szCs w:val="28"/>
        </w:rPr>
        <w:t>)</w:t>
      </w:r>
      <w:r w:rsidRPr="00B0564C">
        <w:rPr>
          <w:sz w:val="28"/>
          <w:szCs w:val="28"/>
        </w:rPr>
        <w:t xml:space="preserve">. Названные сведения направляются уполномоченным работником аппарата суда в орган регистрации прав в срок не более чем три рабочих дня со дня вступления в силу судебного акта о признании гражданина ограниченным в </w:t>
      </w:r>
      <w:r w:rsidRPr="00B0564C">
        <w:rPr>
          <w:sz w:val="28"/>
          <w:szCs w:val="28"/>
        </w:rPr>
        <w:lastRenderedPageBreak/>
        <w:t xml:space="preserve">дееспособности или признанным недееспособным. Нотариус же имеет право обратиться в Росреестр с запросом о предоставлении сведений о признании правообладателя недееспособным или ограниченно дееспособным. </w:t>
      </w:r>
    </w:p>
    <w:p w14:paraId="342C7AA8" w14:textId="77777777" w:rsidR="001904E2" w:rsidRDefault="001904E2" w:rsidP="001904E2">
      <w:pPr>
        <w:spacing w:line="360" w:lineRule="auto"/>
        <w:ind w:firstLine="709"/>
        <w:jc w:val="both"/>
        <w:rPr>
          <w:sz w:val="28"/>
          <w:szCs w:val="28"/>
        </w:rPr>
      </w:pPr>
      <w:r>
        <w:rPr>
          <w:sz w:val="28"/>
          <w:szCs w:val="28"/>
        </w:rPr>
        <w:t xml:space="preserve">Однако вместе с положительными моментами стоит отметить и отрицательные. </w:t>
      </w:r>
      <w:r w:rsidRPr="00B0564C">
        <w:rPr>
          <w:sz w:val="28"/>
          <w:szCs w:val="28"/>
        </w:rPr>
        <w:t>Из толкования вышеуказанных правовых актов следует обязанность суда направлять в адрес Росреестра сведения только о возникновении такого юридического факта как лишение или ограничение гражданина</w:t>
      </w:r>
      <w:r>
        <w:rPr>
          <w:sz w:val="28"/>
          <w:szCs w:val="28"/>
        </w:rPr>
        <w:t xml:space="preserve"> в дееспособности. Так, </w:t>
      </w:r>
      <w:proofErr w:type="spellStart"/>
      <w:r>
        <w:rPr>
          <w:sz w:val="28"/>
          <w:szCs w:val="28"/>
        </w:rPr>
        <w:t>ст.ст</w:t>
      </w:r>
      <w:proofErr w:type="spellEnd"/>
      <w:r>
        <w:rPr>
          <w:sz w:val="28"/>
          <w:szCs w:val="28"/>
        </w:rPr>
        <w:t>. 29 и 30 Гражданского кодекса Российской Федерации (далее – ГК РФ [1</w:t>
      </w:r>
      <w:r w:rsidRPr="00B0564C">
        <w:rPr>
          <w:sz w:val="28"/>
          <w:szCs w:val="28"/>
        </w:rPr>
        <w:t>]</w:t>
      </w:r>
      <w:r>
        <w:rPr>
          <w:sz w:val="28"/>
          <w:szCs w:val="28"/>
        </w:rPr>
        <w:t>)</w:t>
      </w:r>
      <w:r w:rsidRPr="00B0564C">
        <w:rPr>
          <w:sz w:val="28"/>
          <w:szCs w:val="28"/>
        </w:rPr>
        <w:t xml:space="preserve"> допускают возможность признания гражданина вновь дееспособным в случае отпадения оснований для лишения или ограничения его в дееспособности через принятие судебного решения.</w:t>
      </w:r>
      <w:r>
        <w:rPr>
          <w:sz w:val="28"/>
          <w:szCs w:val="28"/>
        </w:rPr>
        <w:t xml:space="preserve"> Тем не менее</w:t>
      </w:r>
      <w:r w:rsidRPr="00B0564C">
        <w:rPr>
          <w:sz w:val="28"/>
          <w:szCs w:val="28"/>
        </w:rPr>
        <w:t xml:space="preserve"> обязанность направить такое решение в адрес Росреестра у работника аппарата суда отсутствует. В результате чего возникает риск получения нотариусом недостоверных сведений из </w:t>
      </w:r>
      <w:proofErr w:type="spellStart"/>
      <w:r w:rsidRPr="00B0564C">
        <w:rPr>
          <w:sz w:val="28"/>
          <w:szCs w:val="28"/>
        </w:rPr>
        <w:t>Россреестра</w:t>
      </w:r>
      <w:proofErr w:type="spellEnd"/>
      <w:r w:rsidRPr="00B0564C">
        <w:rPr>
          <w:sz w:val="28"/>
          <w:szCs w:val="28"/>
        </w:rPr>
        <w:t xml:space="preserve"> о дееспособности гражданина, обратившегося</w:t>
      </w:r>
      <w:r>
        <w:rPr>
          <w:sz w:val="28"/>
          <w:szCs w:val="28"/>
        </w:rPr>
        <w:t xml:space="preserve">, </w:t>
      </w:r>
      <w:r w:rsidRPr="00B16BC4">
        <w:rPr>
          <w:sz w:val="28"/>
          <w:szCs w:val="28"/>
        </w:rPr>
        <w:t>к примеру,</w:t>
      </w:r>
      <w:r w:rsidRPr="00B0564C">
        <w:rPr>
          <w:sz w:val="28"/>
          <w:szCs w:val="28"/>
        </w:rPr>
        <w:t xml:space="preserve"> за удостоверением завещания. </w:t>
      </w:r>
    </w:p>
    <w:p w14:paraId="296A544D" w14:textId="77777777" w:rsidR="001904E2" w:rsidRPr="00B0564C" w:rsidRDefault="001904E2" w:rsidP="001904E2">
      <w:pPr>
        <w:spacing w:line="360" w:lineRule="auto"/>
        <w:ind w:firstLine="709"/>
        <w:jc w:val="both"/>
        <w:rPr>
          <w:sz w:val="28"/>
          <w:szCs w:val="28"/>
        </w:rPr>
      </w:pPr>
      <w:r>
        <w:rPr>
          <w:sz w:val="28"/>
          <w:szCs w:val="28"/>
        </w:rPr>
        <w:t xml:space="preserve">Кроме того, данный реестр </w:t>
      </w:r>
      <w:r w:rsidRPr="00B0564C">
        <w:rPr>
          <w:sz w:val="28"/>
          <w:szCs w:val="28"/>
        </w:rPr>
        <w:t>охватывает лишь сведения о дееспособности лиц, сведения о вещных правах, кот</w:t>
      </w:r>
      <w:r>
        <w:rPr>
          <w:sz w:val="28"/>
          <w:szCs w:val="28"/>
        </w:rPr>
        <w:t>орых внесены в государственный</w:t>
      </w:r>
      <w:r w:rsidRPr="00B0564C">
        <w:rPr>
          <w:sz w:val="28"/>
          <w:szCs w:val="28"/>
        </w:rPr>
        <w:t xml:space="preserve"> реестр недвижимости. </w:t>
      </w:r>
      <w:r>
        <w:rPr>
          <w:sz w:val="28"/>
          <w:szCs w:val="28"/>
        </w:rPr>
        <w:t>Следовательно,</w:t>
      </w:r>
      <w:r w:rsidRPr="00B0564C">
        <w:rPr>
          <w:sz w:val="28"/>
          <w:szCs w:val="28"/>
        </w:rPr>
        <w:t xml:space="preserve"> можно говорить о его ограниченности в части охват</w:t>
      </w:r>
      <w:r>
        <w:rPr>
          <w:sz w:val="28"/>
          <w:szCs w:val="28"/>
        </w:rPr>
        <w:t>а</w:t>
      </w:r>
      <w:r w:rsidRPr="00B0564C">
        <w:rPr>
          <w:sz w:val="28"/>
          <w:szCs w:val="28"/>
        </w:rPr>
        <w:t xml:space="preserve"> дееспособных субъектов – физических лиц. </w:t>
      </w:r>
    </w:p>
    <w:p w14:paraId="6F30DC92" w14:textId="77777777" w:rsidR="001904E2" w:rsidRDefault="001904E2" w:rsidP="001904E2">
      <w:pPr>
        <w:spacing w:line="360" w:lineRule="auto"/>
        <w:ind w:firstLine="709"/>
        <w:jc w:val="both"/>
        <w:rPr>
          <w:sz w:val="28"/>
          <w:szCs w:val="28"/>
        </w:rPr>
      </w:pPr>
      <w:r>
        <w:rPr>
          <w:sz w:val="28"/>
          <w:szCs w:val="28"/>
        </w:rPr>
        <w:t>На основании изложенного можно предложить усовершенствовать данный механизм в части внесения в акты о межведомственном взаимодействии правовой</w:t>
      </w:r>
      <w:r w:rsidRPr="00B0564C">
        <w:rPr>
          <w:sz w:val="28"/>
          <w:szCs w:val="28"/>
        </w:rPr>
        <w:t xml:space="preserve"> нормы о расширении круга судебных решений, которые работник аппарата суда обязан направлять в Росреестр для учета, а именно добавить дополнительно решения об отмене лишения или ограничения дееспособности гражданина. Также, вполне логично поддержать позицию ученых о создании единого информационного банка сведений о признании лиц недееспособными</w:t>
      </w:r>
      <w:r>
        <w:rPr>
          <w:sz w:val="28"/>
          <w:szCs w:val="28"/>
        </w:rPr>
        <w:t xml:space="preserve"> </w:t>
      </w:r>
      <w:r w:rsidRPr="00B0564C">
        <w:rPr>
          <w:sz w:val="28"/>
          <w:szCs w:val="28"/>
        </w:rPr>
        <w:t>[</w:t>
      </w:r>
      <w:r>
        <w:rPr>
          <w:sz w:val="28"/>
          <w:szCs w:val="28"/>
        </w:rPr>
        <w:t>5, с. 120</w:t>
      </w:r>
      <w:r w:rsidRPr="00B0564C">
        <w:rPr>
          <w:sz w:val="28"/>
          <w:szCs w:val="28"/>
        </w:rPr>
        <w:t>]. Для исключения случаев нарушения конституционного</w:t>
      </w:r>
      <w:r>
        <w:rPr>
          <w:sz w:val="28"/>
          <w:szCs w:val="28"/>
        </w:rPr>
        <w:t xml:space="preserve"> права гражданина на личную тайну такой</w:t>
      </w:r>
      <w:r w:rsidRPr="00B0564C">
        <w:rPr>
          <w:sz w:val="28"/>
          <w:szCs w:val="28"/>
        </w:rPr>
        <w:t xml:space="preserve"> </w:t>
      </w:r>
      <w:r w:rsidRPr="00B0564C">
        <w:rPr>
          <w:sz w:val="28"/>
          <w:szCs w:val="28"/>
        </w:rPr>
        <w:lastRenderedPageBreak/>
        <w:t>реестр должен быть закрытым с</w:t>
      </w:r>
      <w:r>
        <w:rPr>
          <w:sz w:val="28"/>
          <w:szCs w:val="28"/>
        </w:rPr>
        <w:t xml:space="preserve"> гарантированием </w:t>
      </w:r>
      <w:r w:rsidRPr="00B0564C">
        <w:rPr>
          <w:sz w:val="28"/>
          <w:szCs w:val="28"/>
        </w:rPr>
        <w:t xml:space="preserve">доступа к нему отдельных субъектов, </w:t>
      </w:r>
      <w:r w:rsidRPr="00B16BC4">
        <w:rPr>
          <w:sz w:val="28"/>
          <w:szCs w:val="28"/>
        </w:rPr>
        <w:t xml:space="preserve">обеспечивающих </w:t>
      </w:r>
      <w:r w:rsidRPr="00B0564C">
        <w:rPr>
          <w:sz w:val="28"/>
          <w:szCs w:val="28"/>
        </w:rPr>
        <w:t>законность гражданского оборота. Обязанность по ведению реестра логично возложить на Департамент при Верхо</w:t>
      </w:r>
      <w:r>
        <w:rPr>
          <w:sz w:val="28"/>
          <w:szCs w:val="28"/>
        </w:rPr>
        <w:t>вном суде РФ как орган, ведущий</w:t>
      </w:r>
      <w:r w:rsidRPr="00B0564C">
        <w:rPr>
          <w:sz w:val="28"/>
          <w:szCs w:val="28"/>
        </w:rPr>
        <w:t xml:space="preserve"> судебную статистику о деятельности судов. </w:t>
      </w:r>
    </w:p>
    <w:p w14:paraId="408ABBA2" w14:textId="77777777" w:rsidR="001904E2" w:rsidRPr="00B0564C" w:rsidRDefault="001904E2" w:rsidP="001904E2">
      <w:pPr>
        <w:spacing w:line="360" w:lineRule="auto"/>
        <w:ind w:firstLine="709"/>
        <w:jc w:val="both"/>
        <w:rPr>
          <w:sz w:val="28"/>
          <w:szCs w:val="28"/>
        </w:rPr>
      </w:pPr>
      <w:r>
        <w:rPr>
          <w:sz w:val="28"/>
          <w:szCs w:val="28"/>
        </w:rPr>
        <w:t>Представляется</w:t>
      </w:r>
      <w:r w:rsidRPr="00172BDD">
        <w:rPr>
          <w:sz w:val="28"/>
          <w:szCs w:val="28"/>
        </w:rPr>
        <w:t xml:space="preserve">, </w:t>
      </w:r>
      <w:r>
        <w:rPr>
          <w:sz w:val="28"/>
          <w:szCs w:val="28"/>
        </w:rPr>
        <w:t>что такой</w:t>
      </w:r>
      <w:r w:rsidRPr="00172BDD">
        <w:rPr>
          <w:sz w:val="28"/>
          <w:szCs w:val="28"/>
        </w:rPr>
        <w:t xml:space="preserve"> реестр значит</w:t>
      </w:r>
      <w:r>
        <w:rPr>
          <w:sz w:val="28"/>
          <w:szCs w:val="28"/>
        </w:rPr>
        <w:t xml:space="preserve">ельно облегчит работу нотариуса, </w:t>
      </w:r>
      <w:r w:rsidRPr="00172BDD">
        <w:rPr>
          <w:sz w:val="28"/>
          <w:szCs w:val="28"/>
        </w:rPr>
        <w:t xml:space="preserve">ускорит </w:t>
      </w:r>
      <w:r>
        <w:rPr>
          <w:sz w:val="28"/>
          <w:szCs w:val="28"/>
        </w:rPr>
        <w:t>проверку дееспособности обратившегося гражданина за совершением нотариального действия</w:t>
      </w:r>
      <w:r w:rsidRPr="00172BDD">
        <w:rPr>
          <w:sz w:val="28"/>
          <w:szCs w:val="28"/>
        </w:rPr>
        <w:t xml:space="preserve">, а также уменьшит количество </w:t>
      </w:r>
      <w:r>
        <w:rPr>
          <w:sz w:val="28"/>
          <w:szCs w:val="28"/>
        </w:rPr>
        <w:t>споров в судах, связанных с недей</w:t>
      </w:r>
      <w:r w:rsidRPr="00172BDD">
        <w:rPr>
          <w:sz w:val="28"/>
          <w:szCs w:val="28"/>
        </w:rPr>
        <w:t xml:space="preserve">ствительностью сделок на основании </w:t>
      </w:r>
      <w:r>
        <w:rPr>
          <w:sz w:val="28"/>
          <w:szCs w:val="28"/>
        </w:rPr>
        <w:t>наличия ограниченной</w:t>
      </w:r>
      <w:r w:rsidRPr="00172BDD">
        <w:rPr>
          <w:sz w:val="28"/>
          <w:szCs w:val="28"/>
        </w:rPr>
        <w:t xml:space="preserve"> дееспособност</w:t>
      </w:r>
      <w:r>
        <w:rPr>
          <w:sz w:val="28"/>
          <w:szCs w:val="28"/>
        </w:rPr>
        <w:t>и либо недееспособности у одной</w:t>
      </w:r>
      <w:r w:rsidRPr="00172BDD">
        <w:rPr>
          <w:sz w:val="28"/>
          <w:szCs w:val="28"/>
        </w:rPr>
        <w:t xml:space="preserve"> из сторон в сделке. </w:t>
      </w:r>
    </w:p>
    <w:p w14:paraId="254D1397" w14:textId="77777777" w:rsidR="001904E2" w:rsidRPr="00172BDD" w:rsidRDefault="001904E2" w:rsidP="001904E2">
      <w:pPr>
        <w:spacing w:line="360" w:lineRule="auto"/>
        <w:ind w:firstLine="709"/>
        <w:jc w:val="both"/>
        <w:rPr>
          <w:sz w:val="28"/>
          <w:szCs w:val="28"/>
        </w:rPr>
      </w:pPr>
      <w:r>
        <w:rPr>
          <w:sz w:val="28"/>
          <w:szCs w:val="28"/>
        </w:rPr>
        <w:t xml:space="preserve">Стоит указать, что еще одной проблемой в аспекте выявления нотариусом дееспособности обратившегося гражданина является отсутствие четкой регламентации </w:t>
      </w:r>
      <w:r w:rsidRPr="00172BDD">
        <w:rPr>
          <w:sz w:val="28"/>
          <w:szCs w:val="28"/>
        </w:rPr>
        <w:t>в части постановки вопросов нотариусом в ходе беседы, а также ответов, которые должен дать гражданин</w:t>
      </w:r>
      <w:r>
        <w:rPr>
          <w:sz w:val="28"/>
          <w:szCs w:val="28"/>
        </w:rPr>
        <w:t>, что</w:t>
      </w:r>
      <w:r w:rsidRPr="00172BDD">
        <w:rPr>
          <w:sz w:val="28"/>
          <w:szCs w:val="28"/>
        </w:rPr>
        <w:t xml:space="preserve"> свидете</w:t>
      </w:r>
      <w:r>
        <w:rPr>
          <w:sz w:val="28"/>
          <w:szCs w:val="28"/>
        </w:rPr>
        <w:t>льствует о достаточно свободной форме такой</w:t>
      </w:r>
      <w:r w:rsidRPr="00172BDD">
        <w:rPr>
          <w:sz w:val="28"/>
          <w:szCs w:val="28"/>
        </w:rPr>
        <w:t xml:space="preserve"> беседы и </w:t>
      </w:r>
      <w:r>
        <w:rPr>
          <w:sz w:val="28"/>
          <w:szCs w:val="28"/>
        </w:rPr>
        <w:t>широкой</w:t>
      </w:r>
      <w:r w:rsidRPr="00172BDD">
        <w:rPr>
          <w:sz w:val="28"/>
          <w:szCs w:val="28"/>
        </w:rPr>
        <w:t xml:space="preserve"> свободе усмотрения нотариусом при определении порядка ее ведения. Такая свобода обусловлена отсутствием у нотариуса специал</w:t>
      </w:r>
      <w:r>
        <w:rPr>
          <w:sz w:val="28"/>
          <w:szCs w:val="28"/>
        </w:rPr>
        <w:t>ьных знаний в области медицины;</w:t>
      </w:r>
      <w:r w:rsidRPr="00172BDD">
        <w:rPr>
          <w:sz w:val="28"/>
          <w:szCs w:val="28"/>
        </w:rPr>
        <w:t xml:space="preserve"> обязанность провести беседу не включает в себя процедуру, схожую с привлечением специалиста для дачи консультации или эксперта для дачи заключения. </w:t>
      </w:r>
    </w:p>
    <w:p w14:paraId="18F54440" w14:textId="77777777" w:rsidR="001904E2" w:rsidRDefault="001904E2" w:rsidP="001904E2">
      <w:pPr>
        <w:spacing w:line="360" w:lineRule="auto"/>
        <w:ind w:firstLine="709"/>
        <w:jc w:val="both"/>
        <w:rPr>
          <w:sz w:val="28"/>
          <w:szCs w:val="28"/>
        </w:rPr>
      </w:pPr>
      <w:r>
        <w:rPr>
          <w:sz w:val="28"/>
          <w:szCs w:val="28"/>
        </w:rPr>
        <w:t xml:space="preserve">Представляется, что в связи с этим можно также расширить перечень случаев предоставления сведений, составляющих врачебную тайну, без согласия гражданина или его законного представителя и включить туда нотариусов, которые смогут запрашивать сведения о </w:t>
      </w:r>
      <w:r w:rsidRPr="00B16BC4">
        <w:rPr>
          <w:sz w:val="28"/>
          <w:szCs w:val="28"/>
        </w:rPr>
        <w:t>статусе</w:t>
      </w:r>
      <w:r>
        <w:rPr>
          <w:sz w:val="28"/>
          <w:szCs w:val="28"/>
        </w:rPr>
        <w:t xml:space="preserve"> граждан в медицинских учреждениях </w:t>
      </w:r>
      <w:r w:rsidRPr="00B500BD">
        <w:rPr>
          <w:sz w:val="28"/>
          <w:szCs w:val="28"/>
        </w:rPr>
        <w:t>[4]</w:t>
      </w:r>
      <w:r>
        <w:rPr>
          <w:sz w:val="28"/>
          <w:szCs w:val="28"/>
        </w:rPr>
        <w:t xml:space="preserve">. Кроме того, это позволит нотариусу быть уверенным в том, что обратившийся гражданин понимает значение своих действий и руководит ими осознанно. Данные изменения </w:t>
      </w:r>
      <w:r w:rsidRPr="00B16BC4">
        <w:rPr>
          <w:sz w:val="28"/>
          <w:szCs w:val="28"/>
        </w:rPr>
        <w:t>обусловлены</w:t>
      </w:r>
      <w:r>
        <w:rPr>
          <w:sz w:val="28"/>
          <w:szCs w:val="28"/>
        </w:rPr>
        <w:t xml:space="preserve"> современными реалиями общественных отношений, в которых возрастает количество сделок, совершенных недееспособными гражданами или </w:t>
      </w:r>
      <w:r w:rsidRPr="00B500BD">
        <w:rPr>
          <w:sz w:val="28"/>
          <w:szCs w:val="28"/>
        </w:rPr>
        <w:t xml:space="preserve">дееспособным, но находившимся в момент ее совершения в таком состоянии, </w:t>
      </w:r>
      <w:r w:rsidRPr="00B500BD">
        <w:rPr>
          <w:sz w:val="28"/>
          <w:szCs w:val="28"/>
        </w:rPr>
        <w:lastRenderedPageBreak/>
        <w:t>когда он не был способен понимать значение своих действий или руководить ими</w:t>
      </w:r>
      <w:r>
        <w:rPr>
          <w:sz w:val="28"/>
          <w:szCs w:val="28"/>
        </w:rPr>
        <w:t xml:space="preserve">. В связи с чем предлагается дополнить ч. 4 ст. 13 Федерального закона от 21 ноября 2011 г. № 323-ФЗ «Об основах охраны здоровья граждан в Российской Федерации» п. 12 следующего содержания: </w:t>
      </w:r>
    </w:p>
    <w:p w14:paraId="14480E2A" w14:textId="77777777" w:rsidR="001904E2" w:rsidRPr="00B500BD" w:rsidRDefault="001904E2" w:rsidP="001904E2">
      <w:pPr>
        <w:spacing w:line="360" w:lineRule="auto"/>
        <w:ind w:firstLine="709"/>
        <w:jc w:val="both"/>
        <w:rPr>
          <w:sz w:val="28"/>
          <w:szCs w:val="28"/>
        </w:rPr>
      </w:pPr>
      <w:r>
        <w:rPr>
          <w:sz w:val="28"/>
          <w:szCs w:val="28"/>
        </w:rPr>
        <w:t xml:space="preserve">«12) по запросу нотариусов в целях проверки дееспособности граждан, обратившихся за совершением нотариальных действий». </w:t>
      </w:r>
    </w:p>
    <w:p w14:paraId="2B541C9A" w14:textId="77777777" w:rsidR="001904E2" w:rsidRPr="00B500BD" w:rsidRDefault="001904E2" w:rsidP="001904E2">
      <w:pPr>
        <w:spacing w:line="360" w:lineRule="auto"/>
        <w:ind w:firstLine="709"/>
        <w:jc w:val="both"/>
        <w:rPr>
          <w:sz w:val="28"/>
          <w:szCs w:val="28"/>
        </w:rPr>
      </w:pPr>
      <w:r>
        <w:rPr>
          <w:sz w:val="28"/>
          <w:szCs w:val="28"/>
        </w:rPr>
        <w:t xml:space="preserve">Таким образом, механизм определения дееспособности граждан при совершении нотариальных действий не в полной мере разработан и закреплен на законодательном уровне, что в свою очередь усложняет и замедляет деятельность нотариуса, а также не дает абсолютную гарантию в чистоте и законности сделки по данному основанию. В связи с этим, обозначенные предложения по совершенствованию процедуры определения дееспособности граждан при совершении нотариальных действий представляются своевременными и позволяющими наиболее эффективно, быстро и точно </w:t>
      </w:r>
      <w:r w:rsidRPr="00B16BC4">
        <w:rPr>
          <w:sz w:val="28"/>
          <w:szCs w:val="28"/>
        </w:rPr>
        <w:t>совершать</w:t>
      </w:r>
      <w:r>
        <w:rPr>
          <w:sz w:val="28"/>
          <w:szCs w:val="28"/>
        </w:rPr>
        <w:t xml:space="preserve"> нотариальные действия.</w:t>
      </w:r>
    </w:p>
    <w:p w14:paraId="54DA1463" w14:textId="61A86835" w:rsidR="001904E2" w:rsidRDefault="001904E2" w:rsidP="001904E2">
      <w:pPr>
        <w:spacing w:line="360" w:lineRule="auto"/>
        <w:jc w:val="center"/>
        <w:rPr>
          <w:b/>
          <w:sz w:val="28"/>
          <w:szCs w:val="28"/>
        </w:rPr>
      </w:pPr>
      <w:r>
        <w:rPr>
          <w:b/>
          <w:sz w:val="28"/>
          <w:szCs w:val="28"/>
        </w:rPr>
        <w:t xml:space="preserve">Список </w:t>
      </w:r>
      <w:r w:rsidR="000815BD">
        <w:rPr>
          <w:b/>
          <w:sz w:val="28"/>
          <w:szCs w:val="28"/>
        </w:rPr>
        <w:t>использованной</w:t>
      </w:r>
      <w:bookmarkStart w:id="41" w:name="_GoBack"/>
      <w:bookmarkEnd w:id="41"/>
      <w:r>
        <w:rPr>
          <w:b/>
          <w:sz w:val="28"/>
          <w:szCs w:val="28"/>
        </w:rPr>
        <w:t xml:space="preserve"> литературы:</w:t>
      </w:r>
    </w:p>
    <w:p w14:paraId="4D4D0F01" w14:textId="77777777" w:rsidR="001904E2" w:rsidRPr="00345305" w:rsidRDefault="001904E2" w:rsidP="001904E2">
      <w:pPr>
        <w:pStyle w:val="ListParagraph"/>
        <w:numPr>
          <w:ilvl w:val="0"/>
          <w:numId w:val="5"/>
        </w:numPr>
        <w:spacing w:after="0" w:line="240" w:lineRule="auto"/>
        <w:ind w:left="0" w:firstLine="709"/>
        <w:jc w:val="both"/>
        <w:rPr>
          <w:rFonts w:ascii="Times New Roman" w:hAnsi="Times New Roman" w:cs="Times New Roman"/>
          <w:sz w:val="28"/>
          <w:szCs w:val="28"/>
        </w:rPr>
      </w:pPr>
      <w:r w:rsidRPr="00345305">
        <w:rPr>
          <w:rFonts w:ascii="Times New Roman" w:hAnsi="Times New Roman" w:cs="Times New Roman"/>
          <w:sz w:val="28"/>
          <w:szCs w:val="28"/>
        </w:rPr>
        <w:t>Гражданский кодекс Российской Федерации (часть первая) от 30.11.1994 № 51-ФЗ (ред. от 16.12.2019) // Собрание законодательства РФ. 1994. № 32. Ст. 3301.</w:t>
      </w:r>
    </w:p>
    <w:p w14:paraId="20456891" w14:textId="77777777" w:rsidR="001904E2" w:rsidRPr="00345305" w:rsidRDefault="001904E2" w:rsidP="001904E2">
      <w:pPr>
        <w:pStyle w:val="ListParagraph"/>
        <w:numPr>
          <w:ilvl w:val="0"/>
          <w:numId w:val="5"/>
        </w:numPr>
        <w:spacing w:after="0" w:line="240" w:lineRule="auto"/>
        <w:ind w:left="0" w:firstLine="709"/>
        <w:jc w:val="both"/>
        <w:rPr>
          <w:rFonts w:ascii="Times New Roman" w:hAnsi="Times New Roman" w:cs="Times New Roman"/>
          <w:sz w:val="28"/>
          <w:szCs w:val="28"/>
        </w:rPr>
      </w:pPr>
      <w:r w:rsidRPr="00345305">
        <w:rPr>
          <w:rFonts w:ascii="Times New Roman" w:hAnsi="Times New Roman" w:cs="Times New Roman"/>
          <w:sz w:val="28"/>
          <w:szCs w:val="28"/>
        </w:rPr>
        <w:t>Основы законодательства Российской Федерации о нотариате (утв. ВС РФ 11.02.1993 N 4462-1) (ред. от 27.12.2019) (с изм. и доп., вступ. в силу с 01.01.2020) // Российская газета. N 49. 13.03.1993.</w:t>
      </w:r>
    </w:p>
    <w:p w14:paraId="21C935EE" w14:textId="77777777" w:rsidR="001904E2" w:rsidRPr="00345305" w:rsidRDefault="001904E2" w:rsidP="001904E2">
      <w:pPr>
        <w:pStyle w:val="ListParagraph"/>
        <w:numPr>
          <w:ilvl w:val="0"/>
          <w:numId w:val="5"/>
        </w:numPr>
        <w:spacing w:after="0" w:line="240" w:lineRule="auto"/>
        <w:ind w:left="0" w:firstLine="709"/>
        <w:jc w:val="both"/>
        <w:rPr>
          <w:rFonts w:ascii="Times New Roman" w:hAnsi="Times New Roman" w:cs="Times New Roman"/>
          <w:sz w:val="28"/>
          <w:szCs w:val="28"/>
        </w:rPr>
      </w:pPr>
      <w:r w:rsidRPr="00345305">
        <w:rPr>
          <w:rFonts w:ascii="Times New Roman" w:hAnsi="Times New Roman" w:cs="Times New Roman"/>
          <w:sz w:val="28"/>
          <w:szCs w:val="28"/>
        </w:rPr>
        <w:t>Федеральный закон от 13.07.2015 N 218-ФЗ (ред. от 02.08.2019) «О государственной регистрации недвижимости» (с изм. и доп., вступ. в силу с 23.01.2020) // Российская газета. N 156. 17.07.2015.</w:t>
      </w:r>
    </w:p>
    <w:p w14:paraId="3F26A83A" w14:textId="77777777" w:rsidR="001904E2" w:rsidRPr="00345305" w:rsidRDefault="001904E2" w:rsidP="001904E2">
      <w:pPr>
        <w:pStyle w:val="ListParagraph"/>
        <w:numPr>
          <w:ilvl w:val="0"/>
          <w:numId w:val="5"/>
        </w:numPr>
        <w:spacing w:after="0" w:line="240" w:lineRule="auto"/>
        <w:ind w:left="0" w:firstLine="709"/>
        <w:jc w:val="both"/>
        <w:rPr>
          <w:rFonts w:ascii="Times New Roman" w:hAnsi="Times New Roman" w:cs="Times New Roman"/>
          <w:sz w:val="28"/>
          <w:szCs w:val="28"/>
        </w:rPr>
      </w:pPr>
      <w:r w:rsidRPr="00345305">
        <w:rPr>
          <w:rFonts w:ascii="Times New Roman" w:hAnsi="Times New Roman" w:cs="Times New Roman"/>
          <w:sz w:val="28"/>
          <w:szCs w:val="28"/>
        </w:rPr>
        <w:t>Федеральный закон от 21.11.2011 N 323-ФЗ (ред. от 27.12.2019, с изм. от 13.01.2020) «Об основах охраны здоровья граждан в Российской Федерации» (с изм. и доп., вступ. в силу с 08.01.2020) // Российская газета. N 263. 23.11.2011.</w:t>
      </w:r>
    </w:p>
    <w:p w14:paraId="49109ED3" w14:textId="77777777" w:rsidR="001904E2" w:rsidRPr="00345305" w:rsidRDefault="001904E2" w:rsidP="001904E2">
      <w:pPr>
        <w:pStyle w:val="ListParagraph"/>
        <w:numPr>
          <w:ilvl w:val="0"/>
          <w:numId w:val="5"/>
        </w:numPr>
        <w:spacing w:after="0" w:line="240" w:lineRule="auto"/>
        <w:ind w:left="0" w:firstLine="709"/>
        <w:jc w:val="both"/>
        <w:rPr>
          <w:rFonts w:ascii="Times New Roman" w:hAnsi="Times New Roman" w:cs="Times New Roman"/>
          <w:iCs/>
          <w:sz w:val="28"/>
          <w:szCs w:val="28"/>
        </w:rPr>
      </w:pPr>
      <w:r w:rsidRPr="00345305">
        <w:rPr>
          <w:rFonts w:ascii="Times New Roman" w:hAnsi="Times New Roman" w:cs="Times New Roman"/>
          <w:iCs/>
          <w:sz w:val="28"/>
          <w:szCs w:val="28"/>
        </w:rPr>
        <w:t xml:space="preserve">Тришин Н.А. </w:t>
      </w:r>
      <w:r w:rsidRPr="00345305">
        <w:rPr>
          <w:rFonts w:ascii="Times New Roman" w:hAnsi="Times New Roman" w:cs="Times New Roman"/>
          <w:bCs/>
          <w:iCs/>
          <w:sz w:val="28"/>
          <w:szCs w:val="28"/>
        </w:rPr>
        <w:t>К вопросу о проблемах проверки дееспособности лица при удостоверении завещания нотариусом</w:t>
      </w:r>
      <w:r w:rsidRPr="00345305">
        <w:rPr>
          <w:rFonts w:ascii="Times New Roman" w:hAnsi="Times New Roman" w:cs="Times New Roman"/>
          <w:iCs/>
          <w:sz w:val="28"/>
          <w:szCs w:val="28"/>
        </w:rPr>
        <w:t xml:space="preserve"> // Скиф. Вопросы студенческой науки. 2019. № 12-2 (40). С. 119-122.</w:t>
      </w:r>
    </w:p>
    <w:p w14:paraId="1DA9D1C2" w14:textId="061B24C8" w:rsidR="001904E2" w:rsidRDefault="001904E2" w:rsidP="001904E2">
      <w:pPr>
        <w:spacing w:line="360" w:lineRule="auto"/>
        <w:jc w:val="both"/>
        <w:rPr>
          <w:rFonts w:eastAsiaTheme="minorHAnsi"/>
          <w:iCs/>
          <w:sz w:val="28"/>
          <w:szCs w:val="28"/>
        </w:rPr>
      </w:pPr>
    </w:p>
    <w:p w14:paraId="5A5EC108" w14:textId="3BBB4EB3" w:rsidR="00392671" w:rsidRDefault="00392671" w:rsidP="001904E2">
      <w:pPr>
        <w:spacing w:line="360" w:lineRule="auto"/>
        <w:jc w:val="both"/>
        <w:rPr>
          <w:rFonts w:eastAsiaTheme="minorHAnsi"/>
          <w:iCs/>
          <w:sz w:val="28"/>
          <w:szCs w:val="28"/>
        </w:rPr>
      </w:pPr>
    </w:p>
    <w:p w14:paraId="1BC6FF46" w14:textId="3C3BD687" w:rsidR="00392671" w:rsidRDefault="00392671" w:rsidP="001904E2">
      <w:pPr>
        <w:spacing w:line="360" w:lineRule="auto"/>
        <w:jc w:val="both"/>
        <w:rPr>
          <w:rFonts w:eastAsiaTheme="minorHAnsi"/>
          <w:iCs/>
          <w:sz w:val="28"/>
          <w:szCs w:val="28"/>
        </w:rPr>
      </w:pPr>
    </w:p>
    <w:p w14:paraId="7ECC3BF8" w14:textId="77777777" w:rsidR="00392671" w:rsidRPr="0000682F" w:rsidRDefault="00392671" w:rsidP="00392671">
      <w:pPr>
        <w:pStyle w:val="Heading2"/>
        <w:spacing w:before="0" w:line="360" w:lineRule="auto"/>
        <w:jc w:val="center"/>
        <w:rPr>
          <w:rFonts w:ascii="Times New Roman" w:hAnsi="Times New Roman" w:cs="Times New Roman"/>
          <w:b/>
          <w:color w:val="auto"/>
          <w:sz w:val="28"/>
        </w:rPr>
      </w:pPr>
      <w:bookmarkStart w:id="42" w:name="_Toc43214955"/>
      <w:r w:rsidRPr="0000682F">
        <w:rPr>
          <w:rFonts w:ascii="Times New Roman" w:hAnsi="Times New Roman" w:cs="Times New Roman"/>
          <w:b/>
          <w:color w:val="auto"/>
          <w:sz w:val="28"/>
        </w:rPr>
        <w:lastRenderedPageBreak/>
        <w:t>НЕКОТОРЫЕ ВОПРОСЫ, СВЯЗАННЫЕ С НЕДЕЙСТВИТЕЛЬНОСТЬЮ НОТАРИАЛЬНО УДОСТОВЕРЕННЫХ ЗАВЕЩАНИЙ И ПРОЦЕДУРОЙ ПО ИХ ОСПАРИВАНИЮ В СУДЕ</w:t>
      </w:r>
      <w:bookmarkEnd w:id="42"/>
    </w:p>
    <w:p w14:paraId="4854777E" w14:textId="77777777" w:rsidR="00392671" w:rsidRPr="0000682F" w:rsidRDefault="00392671" w:rsidP="00392671">
      <w:pPr>
        <w:pStyle w:val="Heading2"/>
        <w:spacing w:before="0"/>
        <w:jc w:val="center"/>
        <w:rPr>
          <w:rFonts w:ascii="Times New Roman" w:hAnsi="Times New Roman" w:cs="Times New Roman"/>
          <w:b/>
          <w:color w:val="auto"/>
          <w:sz w:val="28"/>
        </w:rPr>
      </w:pPr>
      <w:bookmarkStart w:id="43" w:name="_Toc41147007"/>
      <w:bookmarkStart w:id="44" w:name="_Toc42503926"/>
      <w:bookmarkStart w:id="45" w:name="_Toc43214956"/>
      <w:r w:rsidRPr="0000682F">
        <w:rPr>
          <w:rFonts w:ascii="Times New Roman" w:hAnsi="Times New Roman" w:cs="Times New Roman"/>
          <w:b/>
          <w:color w:val="auto"/>
          <w:sz w:val="28"/>
        </w:rPr>
        <w:t>Селиверстов А.С., Смирнова Е.В.</w:t>
      </w:r>
      <w:bookmarkEnd w:id="43"/>
      <w:bookmarkEnd w:id="44"/>
      <w:bookmarkEnd w:id="45"/>
    </w:p>
    <w:p w14:paraId="6B78FE67" w14:textId="77777777" w:rsidR="00392671" w:rsidRPr="0000682F" w:rsidRDefault="00392671" w:rsidP="00392671">
      <w:pPr>
        <w:ind w:firstLine="567"/>
        <w:jc w:val="center"/>
        <w:rPr>
          <w:sz w:val="28"/>
          <w:szCs w:val="28"/>
        </w:rPr>
      </w:pPr>
    </w:p>
    <w:p w14:paraId="1BC4A942" w14:textId="77777777" w:rsidR="00392671" w:rsidRPr="0000682F" w:rsidRDefault="00392671" w:rsidP="00392671">
      <w:pPr>
        <w:ind w:firstLine="567"/>
        <w:jc w:val="center"/>
        <w:rPr>
          <w:sz w:val="28"/>
          <w:szCs w:val="28"/>
        </w:rPr>
      </w:pPr>
      <w:r w:rsidRPr="0000682F">
        <w:rPr>
          <w:sz w:val="28"/>
          <w:szCs w:val="28"/>
        </w:rPr>
        <w:t>ФГБОУ ВО «Тверской государственный университет», г. Тверь</w:t>
      </w:r>
    </w:p>
    <w:p w14:paraId="629E1BEC" w14:textId="77777777" w:rsidR="00392671" w:rsidRPr="0000682F" w:rsidRDefault="00392671" w:rsidP="00392671">
      <w:pPr>
        <w:ind w:firstLine="567"/>
        <w:jc w:val="center"/>
        <w:rPr>
          <w:szCs w:val="28"/>
        </w:rPr>
      </w:pPr>
    </w:p>
    <w:p w14:paraId="66A2097E" w14:textId="77777777" w:rsidR="00392671" w:rsidRPr="0029425E" w:rsidRDefault="00392671" w:rsidP="00392671">
      <w:pPr>
        <w:spacing w:line="360" w:lineRule="auto"/>
        <w:ind w:firstLine="567"/>
        <w:jc w:val="both"/>
      </w:pPr>
      <w:r>
        <w:t xml:space="preserve">Статья посвящена вопросам признания нотариально удостоверенных завещаний недействительными (ничтожными) в суде в связи с допущенными нотариусами нарушениями правил совершения указанного нотариального действия.  Проанализирована судебная практика, связанная с оспариванием нотариально удостоверенных завещаний, выявлены основные нарушения в деятельности нотариусов, послужившие основанием для оспаривания нотариально удостоверенных завещаний.  Приведены актуальные статистические данные. Предложены варианты дальнейшего совершенствованию законодательства по вопросу процедуры нотариального удостоверения завещаний. </w:t>
      </w:r>
    </w:p>
    <w:p w14:paraId="71532207" w14:textId="77777777" w:rsidR="00392671" w:rsidRPr="0000682F" w:rsidRDefault="00392671" w:rsidP="00392671">
      <w:pPr>
        <w:spacing w:line="360" w:lineRule="auto"/>
        <w:ind w:firstLine="567"/>
        <w:jc w:val="both"/>
        <w:rPr>
          <w:i/>
        </w:rPr>
      </w:pPr>
      <w:r w:rsidRPr="0029425E">
        <w:rPr>
          <w:b/>
          <w:i/>
        </w:rPr>
        <w:t>Ключевые слова:</w:t>
      </w:r>
      <w:r w:rsidRPr="0029425E">
        <w:t xml:space="preserve"> </w:t>
      </w:r>
      <w:r w:rsidRPr="0000682F">
        <w:rPr>
          <w:i/>
        </w:rPr>
        <w:t xml:space="preserve">нотариус, нотариально удостоверенное завещание, процедура нотариального удостоверения, оспаривание, завещатель, недействительность. </w:t>
      </w:r>
    </w:p>
    <w:p w14:paraId="1D4D5F08" w14:textId="77777777" w:rsidR="00392671" w:rsidRDefault="00392671" w:rsidP="00392671">
      <w:pPr>
        <w:ind w:firstLine="540"/>
        <w:jc w:val="both"/>
        <w:rPr>
          <w:sz w:val="28"/>
          <w:szCs w:val="28"/>
        </w:rPr>
      </w:pPr>
    </w:p>
    <w:p w14:paraId="3C436C61" w14:textId="77777777" w:rsidR="00392671" w:rsidRDefault="00392671" w:rsidP="00392671">
      <w:pPr>
        <w:spacing w:line="360" w:lineRule="auto"/>
        <w:ind w:firstLine="540"/>
        <w:jc w:val="both"/>
        <w:rPr>
          <w:sz w:val="28"/>
          <w:szCs w:val="28"/>
        </w:rPr>
      </w:pPr>
      <w:r w:rsidRPr="00CB718D">
        <w:rPr>
          <w:sz w:val="28"/>
          <w:szCs w:val="28"/>
        </w:rPr>
        <w:t>В настоящее время в РФ наследование осуществляется в трёх формах: по завещанию, по наследственному договору и по закону.</w:t>
      </w:r>
      <w:r>
        <w:rPr>
          <w:sz w:val="28"/>
          <w:szCs w:val="28"/>
        </w:rPr>
        <w:t xml:space="preserve"> Роль института наследования по завещанию возрастает, поскольку наследование по завещанию имеет преимущественное право перед наследованием по закону. Завещание будет являться действительным лишь при условии соблюдения ряда предусмотренных законом действий и условий. В противном случае такая одностороння сделка, как завещание, может быть признана недействительной в силу признания её таковой судом (оспоримое завещание) либо независимо от такого признания (ничтожное завещание).</w:t>
      </w:r>
    </w:p>
    <w:p w14:paraId="01A1A11B" w14:textId="77777777" w:rsidR="00392671" w:rsidRDefault="00392671" w:rsidP="00392671">
      <w:pPr>
        <w:spacing w:line="360" w:lineRule="auto"/>
        <w:ind w:firstLine="540"/>
        <w:jc w:val="both"/>
        <w:rPr>
          <w:sz w:val="28"/>
          <w:szCs w:val="28"/>
        </w:rPr>
      </w:pPr>
      <w:r w:rsidRPr="00B605D2">
        <w:rPr>
          <w:sz w:val="28"/>
          <w:szCs w:val="28"/>
        </w:rPr>
        <w:t>Основные положения, касающиеся недействительности завещания урегулированы в статье 1131 ГКРФ</w:t>
      </w:r>
      <w:r>
        <w:rPr>
          <w:sz w:val="28"/>
          <w:szCs w:val="28"/>
        </w:rPr>
        <w:t xml:space="preserve"> [3</w:t>
      </w:r>
      <w:r w:rsidRPr="00B671B7">
        <w:rPr>
          <w:sz w:val="28"/>
          <w:szCs w:val="28"/>
        </w:rPr>
        <w:t xml:space="preserve">, </w:t>
      </w:r>
      <w:r>
        <w:rPr>
          <w:sz w:val="28"/>
          <w:szCs w:val="28"/>
          <w:lang w:val="en-US"/>
        </w:rPr>
        <w:t>c</w:t>
      </w:r>
      <w:r w:rsidRPr="00B671B7">
        <w:rPr>
          <w:sz w:val="28"/>
          <w:szCs w:val="28"/>
        </w:rPr>
        <w:t xml:space="preserve">. </w:t>
      </w:r>
      <w:r>
        <w:rPr>
          <w:sz w:val="28"/>
          <w:szCs w:val="28"/>
        </w:rPr>
        <w:t>8</w:t>
      </w:r>
      <w:r w:rsidRPr="00B671B7">
        <w:rPr>
          <w:sz w:val="28"/>
          <w:szCs w:val="28"/>
        </w:rPr>
        <w:t>]</w:t>
      </w:r>
      <w:r w:rsidRPr="00B605D2">
        <w:rPr>
          <w:sz w:val="28"/>
          <w:szCs w:val="28"/>
        </w:rPr>
        <w:t>, в соответствии  с которой оспаривание завещания до отк</w:t>
      </w:r>
      <w:r>
        <w:rPr>
          <w:sz w:val="28"/>
          <w:szCs w:val="28"/>
        </w:rPr>
        <w:t xml:space="preserve">рытия наследства не допускается, оспорено может быть как часть завещания, так и завещание полностью,  </w:t>
      </w:r>
      <w:r w:rsidRPr="00B605D2">
        <w:rPr>
          <w:sz w:val="28"/>
          <w:szCs w:val="28"/>
        </w:rPr>
        <w:t xml:space="preserve">описки и другие незначительные нарушения порядка его составления, подписания или </w:t>
      </w:r>
      <w:r w:rsidRPr="00B605D2">
        <w:rPr>
          <w:sz w:val="28"/>
          <w:szCs w:val="28"/>
        </w:rPr>
        <w:lastRenderedPageBreak/>
        <w:t>удостоверения</w:t>
      </w:r>
      <w:r>
        <w:rPr>
          <w:sz w:val="28"/>
          <w:szCs w:val="28"/>
        </w:rPr>
        <w:t xml:space="preserve"> </w:t>
      </w:r>
      <w:r w:rsidRPr="00B605D2">
        <w:rPr>
          <w:sz w:val="28"/>
          <w:szCs w:val="28"/>
        </w:rPr>
        <w:t xml:space="preserve"> </w:t>
      </w:r>
      <w:r>
        <w:rPr>
          <w:sz w:val="28"/>
          <w:szCs w:val="28"/>
        </w:rPr>
        <w:t>н</w:t>
      </w:r>
      <w:r w:rsidRPr="00B605D2">
        <w:rPr>
          <w:sz w:val="28"/>
          <w:szCs w:val="28"/>
        </w:rPr>
        <w:t>е могут служить основани</w:t>
      </w:r>
      <w:r>
        <w:rPr>
          <w:sz w:val="28"/>
          <w:szCs w:val="28"/>
        </w:rPr>
        <w:t>ем недействительности завещания.</w:t>
      </w:r>
    </w:p>
    <w:p w14:paraId="30AE3072" w14:textId="77777777" w:rsidR="00392671" w:rsidRPr="00216D72" w:rsidRDefault="00392671" w:rsidP="00392671">
      <w:pPr>
        <w:spacing w:line="360" w:lineRule="auto"/>
        <w:ind w:firstLine="540"/>
        <w:jc w:val="both"/>
        <w:rPr>
          <w:sz w:val="28"/>
          <w:szCs w:val="28"/>
        </w:rPr>
      </w:pPr>
      <w:r w:rsidRPr="00B605D2">
        <w:rPr>
          <w:sz w:val="28"/>
          <w:szCs w:val="28"/>
        </w:rPr>
        <w:t xml:space="preserve">В соответствии с </w:t>
      </w:r>
      <w:r>
        <w:rPr>
          <w:sz w:val="28"/>
          <w:szCs w:val="28"/>
        </w:rPr>
        <w:t>п</w:t>
      </w:r>
      <w:r w:rsidRPr="00B605D2">
        <w:rPr>
          <w:sz w:val="28"/>
          <w:szCs w:val="28"/>
        </w:rPr>
        <w:t>.1 ст. 1224 ГКРФ</w:t>
      </w:r>
      <w:r>
        <w:rPr>
          <w:sz w:val="28"/>
          <w:szCs w:val="28"/>
        </w:rPr>
        <w:t xml:space="preserve"> [3</w:t>
      </w:r>
      <w:r w:rsidRPr="00B671B7">
        <w:rPr>
          <w:sz w:val="28"/>
          <w:szCs w:val="28"/>
        </w:rPr>
        <w:t xml:space="preserve">, </w:t>
      </w:r>
      <w:r>
        <w:rPr>
          <w:sz w:val="28"/>
          <w:szCs w:val="28"/>
          <w:lang w:val="en-US"/>
        </w:rPr>
        <w:t>c</w:t>
      </w:r>
      <w:r w:rsidRPr="00B671B7">
        <w:rPr>
          <w:sz w:val="28"/>
          <w:szCs w:val="28"/>
        </w:rPr>
        <w:t xml:space="preserve">. </w:t>
      </w:r>
      <w:r>
        <w:rPr>
          <w:sz w:val="28"/>
          <w:szCs w:val="28"/>
        </w:rPr>
        <w:t>8</w:t>
      </w:r>
      <w:r w:rsidRPr="00B671B7">
        <w:rPr>
          <w:sz w:val="28"/>
          <w:szCs w:val="28"/>
        </w:rPr>
        <w:t>]</w:t>
      </w:r>
      <w:r w:rsidRPr="00B605D2">
        <w:rPr>
          <w:sz w:val="28"/>
          <w:szCs w:val="28"/>
        </w:rPr>
        <w:t xml:space="preserve"> завещание должно быть составлено в письменной форме и удостоверено нотариусом. Удостоверение завещания другими лицами допускается лишь в исключительных случаях, предусмотренных законом</w:t>
      </w:r>
      <w:r w:rsidRPr="00216D72">
        <w:rPr>
          <w:sz w:val="28"/>
          <w:szCs w:val="28"/>
        </w:rPr>
        <w:t>.</w:t>
      </w:r>
    </w:p>
    <w:p w14:paraId="258562A1" w14:textId="77777777" w:rsidR="00392671" w:rsidRDefault="00392671" w:rsidP="00392671">
      <w:pPr>
        <w:spacing w:line="360" w:lineRule="auto"/>
        <w:ind w:firstLine="540"/>
        <w:jc w:val="both"/>
        <w:rPr>
          <w:sz w:val="28"/>
          <w:szCs w:val="28"/>
        </w:rPr>
      </w:pPr>
      <w:r w:rsidRPr="00216D72">
        <w:rPr>
          <w:sz w:val="28"/>
          <w:szCs w:val="28"/>
        </w:rPr>
        <w:t xml:space="preserve">Нотариус, согласно ст. 57,58 Основ </w:t>
      </w:r>
      <w:r w:rsidRPr="00BC0E6B">
        <w:rPr>
          <w:sz w:val="28"/>
          <w:szCs w:val="28"/>
        </w:rPr>
        <w:t>законодательства Российской Федерации о нотариате</w:t>
      </w:r>
      <w:r>
        <w:rPr>
          <w:sz w:val="28"/>
          <w:szCs w:val="28"/>
        </w:rPr>
        <w:t xml:space="preserve"> [11</w:t>
      </w:r>
      <w:r w:rsidRPr="00B671B7">
        <w:rPr>
          <w:sz w:val="28"/>
          <w:szCs w:val="28"/>
        </w:rPr>
        <w:t xml:space="preserve">, </w:t>
      </w:r>
      <w:r>
        <w:rPr>
          <w:sz w:val="28"/>
          <w:szCs w:val="28"/>
          <w:lang w:val="en-US"/>
        </w:rPr>
        <w:t>c</w:t>
      </w:r>
      <w:r w:rsidRPr="00B671B7">
        <w:rPr>
          <w:sz w:val="28"/>
          <w:szCs w:val="28"/>
        </w:rPr>
        <w:t>. 8]</w:t>
      </w:r>
      <w:r w:rsidRPr="00216D72">
        <w:rPr>
          <w:sz w:val="28"/>
          <w:szCs w:val="28"/>
        </w:rPr>
        <w:t>, совершает три взаимосвязанных нотариальных д</w:t>
      </w:r>
      <w:r>
        <w:rPr>
          <w:sz w:val="28"/>
          <w:szCs w:val="28"/>
        </w:rPr>
        <w:t xml:space="preserve">ействия, связанных с завещанием: </w:t>
      </w:r>
      <w:r w:rsidRPr="00216D72">
        <w:rPr>
          <w:sz w:val="28"/>
          <w:szCs w:val="28"/>
        </w:rPr>
        <w:t>удостоверение завещаний, изменение</w:t>
      </w:r>
      <w:r>
        <w:rPr>
          <w:sz w:val="28"/>
          <w:szCs w:val="28"/>
        </w:rPr>
        <w:t xml:space="preserve"> и отмена завещаний. </w:t>
      </w:r>
    </w:p>
    <w:p w14:paraId="092577F8" w14:textId="77777777" w:rsidR="00392671" w:rsidRDefault="00392671" w:rsidP="00392671">
      <w:pPr>
        <w:spacing w:line="360" w:lineRule="auto"/>
        <w:ind w:firstLine="540"/>
        <w:jc w:val="both"/>
        <w:rPr>
          <w:sz w:val="28"/>
          <w:szCs w:val="28"/>
        </w:rPr>
      </w:pPr>
      <w:r w:rsidRPr="009758F9">
        <w:rPr>
          <w:sz w:val="28"/>
          <w:szCs w:val="28"/>
        </w:rPr>
        <w:t>Удостоверение завещания осуществляется при условии, если данное завещание лично передано нотариусу дееспособным гражданином. Однако завещание, согласно п.1 ст.1125 ГК</w:t>
      </w:r>
      <w:r>
        <w:rPr>
          <w:sz w:val="28"/>
          <w:szCs w:val="28"/>
        </w:rPr>
        <w:t xml:space="preserve"> </w:t>
      </w:r>
      <w:r w:rsidRPr="009758F9">
        <w:rPr>
          <w:sz w:val="28"/>
          <w:szCs w:val="28"/>
        </w:rPr>
        <w:t>РФ</w:t>
      </w:r>
      <w:r>
        <w:rPr>
          <w:sz w:val="28"/>
          <w:szCs w:val="28"/>
        </w:rPr>
        <w:t xml:space="preserve"> [3</w:t>
      </w:r>
      <w:r w:rsidRPr="00B671B7">
        <w:rPr>
          <w:sz w:val="28"/>
          <w:szCs w:val="28"/>
        </w:rPr>
        <w:t xml:space="preserve">, </w:t>
      </w:r>
      <w:r>
        <w:rPr>
          <w:sz w:val="28"/>
          <w:szCs w:val="28"/>
          <w:lang w:val="en-US"/>
        </w:rPr>
        <w:t>c</w:t>
      </w:r>
      <w:r w:rsidRPr="00B671B7">
        <w:rPr>
          <w:sz w:val="28"/>
          <w:szCs w:val="28"/>
        </w:rPr>
        <w:t xml:space="preserve">. </w:t>
      </w:r>
      <w:r>
        <w:rPr>
          <w:sz w:val="28"/>
          <w:szCs w:val="28"/>
        </w:rPr>
        <w:t>8</w:t>
      </w:r>
      <w:r w:rsidRPr="00B671B7">
        <w:rPr>
          <w:sz w:val="28"/>
          <w:szCs w:val="28"/>
        </w:rPr>
        <w:t>]</w:t>
      </w:r>
      <w:r w:rsidRPr="009758F9">
        <w:rPr>
          <w:sz w:val="28"/>
          <w:szCs w:val="28"/>
        </w:rPr>
        <w:t>, может быть записано со слов завещателя нотариусом, завещатель обязательно должен быть ознакомлен с содержанием завещания путем его прочтения нотариусом вслух либо</w:t>
      </w:r>
      <w:r w:rsidRPr="00B671B7">
        <w:rPr>
          <w:sz w:val="28"/>
          <w:szCs w:val="28"/>
        </w:rPr>
        <w:t xml:space="preserve"> </w:t>
      </w:r>
      <w:r w:rsidRPr="009758F9">
        <w:rPr>
          <w:sz w:val="28"/>
          <w:szCs w:val="28"/>
        </w:rPr>
        <w:t xml:space="preserve"> личного ознакомления. Завещание должно быть собств</w:t>
      </w:r>
      <w:r>
        <w:rPr>
          <w:sz w:val="28"/>
          <w:szCs w:val="28"/>
        </w:rPr>
        <w:t>енноручно подписано завещателем</w:t>
      </w:r>
      <w:r w:rsidRPr="009758F9">
        <w:rPr>
          <w:sz w:val="28"/>
          <w:szCs w:val="28"/>
        </w:rPr>
        <w:t xml:space="preserve"> либо подписантом, при условии, что нотариусом были выяснены причины, по которым завещатель не мог подписать завещание собственноручно.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а также разъяснить завещателю содержание права на обязательную долю в наследстве.</w:t>
      </w:r>
    </w:p>
    <w:p w14:paraId="7D782D22" w14:textId="77777777" w:rsidR="00392671" w:rsidRDefault="00392671" w:rsidP="00392671">
      <w:pPr>
        <w:spacing w:line="360" w:lineRule="auto"/>
        <w:ind w:firstLine="540"/>
        <w:jc w:val="both"/>
        <w:rPr>
          <w:sz w:val="28"/>
          <w:szCs w:val="28"/>
        </w:rPr>
      </w:pPr>
      <w:r>
        <w:rPr>
          <w:sz w:val="28"/>
          <w:szCs w:val="28"/>
        </w:rPr>
        <w:t>Подробный порядок осуществления нотариусом удостоверения завещания  указан в «Методических рекомендациях по удостоверению завещаний, принятию нотариусом закрытого завещания, вскрытию и оглашению закрытого завещания</w:t>
      </w:r>
      <w:r w:rsidRPr="00E728F5">
        <w:rPr>
          <w:sz w:val="28"/>
          <w:szCs w:val="28"/>
        </w:rPr>
        <w:t xml:space="preserve">» [6, </w:t>
      </w:r>
      <w:r w:rsidRPr="00E728F5">
        <w:rPr>
          <w:sz w:val="28"/>
          <w:szCs w:val="28"/>
          <w:lang w:val="en-US"/>
        </w:rPr>
        <w:t>c</w:t>
      </w:r>
      <w:r w:rsidRPr="00E728F5">
        <w:rPr>
          <w:sz w:val="28"/>
          <w:szCs w:val="28"/>
        </w:rPr>
        <w:t>. 8].</w:t>
      </w:r>
      <w:r>
        <w:rPr>
          <w:sz w:val="28"/>
          <w:szCs w:val="28"/>
        </w:rPr>
        <w:t xml:space="preserve"> Указанные методические рекомендации содержат перечень  необходимых документов для нотариального удостоверения завещания, а также перечень действий </w:t>
      </w:r>
      <w:r>
        <w:rPr>
          <w:sz w:val="28"/>
          <w:szCs w:val="28"/>
        </w:rPr>
        <w:lastRenderedPageBreak/>
        <w:t xml:space="preserve">нотариуса по установлению истинной воли завещателя и проверки завещания на законность прописанных в нем положений. </w:t>
      </w:r>
    </w:p>
    <w:p w14:paraId="06687737" w14:textId="77777777" w:rsidR="00392671" w:rsidRDefault="00392671" w:rsidP="00392671">
      <w:pPr>
        <w:spacing w:line="360" w:lineRule="auto"/>
        <w:ind w:firstLine="540"/>
        <w:jc w:val="both"/>
        <w:rPr>
          <w:sz w:val="28"/>
          <w:szCs w:val="28"/>
        </w:rPr>
      </w:pPr>
      <w:r>
        <w:rPr>
          <w:sz w:val="28"/>
          <w:szCs w:val="28"/>
        </w:rPr>
        <w:t xml:space="preserve">С каждым годом количество судебных разбирательств, связанных с оспариванием нотариально удостоверенного завещания, растет. Согласно статистике судебного департамента при ВС РФ  за первое полугодие 2019 года, судами общей юрисдикции было рассмотрено порядка 1115 дел, с вынесением решения – 727 дел,  из них удовлетворено – 190.  В аналогичный период 2018 года судами общей юрисдикции было рассмотрено порядка 1094 дел, с вынесением решения – 770, из них удовлетворено – </w:t>
      </w:r>
      <w:r w:rsidRPr="00E728F5">
        <w:rPr>
          <w:sz w:val="28"/>
          <w:szCs w:val="28"/>
        </w:rPr>
        <w:t xml:space="preserve">220 [4, </w:t>
      </w:r>
      <w:r w:rsidRPr="00E728F5">
        <w:rPr>
          <w:sz w:val="28"/>
          <w:szCs w:val="28"/>
          <w:lang w:val="en-US"/>
        </w:rPr>
        <w:t>c</w:t>
      </w:r>
      <w:r w:rsidRPr="00E728F5">
        <w:rPr>
          <w:sz w:val="28"/>
          <w:szCs w:val="28"/>
        </w:rPr>
        <w:t>. 8].</w:t>
      </w:r>
    </w:p>
    <w:p w14:paraId="70B22C9A" w14:textId="77777777" w:rsidR="00392671" w:rsidRDefault="00392671" w:rsidP="00392671">
      <w:pPr>
        <w:spacing w:line="360" w:lineRule="auto"/>
        <w:ind w:firstLine="540"/>
        <w:jc w:val="both"/>
        <w:rPr>
          <w:sz w:val="28"/>
          <w:szCs w:val="28"/>
        </w:rPr>
      </w:pPr>
      <w:r>
        <w:rPr>
          <w:sz w:val="28"/>
          <w:szCs w:val="28"/>
        </w:rPr>
        <w:t xml:space="preserve">Проблемы, связанные с оспариванием завещаний, чаще всего возникают из-за  нарушений,  допущенных нотариусами, при осуществлении процедур по нотариальному удостоверению завещаний. </w:t>
      </w:r>
    </w:p>
    <w:p w14:paraId="7E6615EA" w14:textId="77777777" w:rsidR="00392671" w:rsidRDefault="00392671" w:rsidP="00392671">
      <w:pPr>
        <w:spacing w:line="360" w:lineRule="auto"/>
        <w:ind w:firstLine="540"/>
        <w:jc w:val="both"/>
        <w:rPr>
          <w:sz w:val="28"/>
          <w:szCs w:val="28"/>
        </w:rPr>
      </w:pPr>
      <w:r w:rsidRPr="0060653F">
        <w:rPr>
          <w:sz w:val="28"/>
          <w:szCs w:val="28"/>
        </w:rPr>
        <w:t xml:space="preserve">Наиболее </w:t>
      </w:r>
      <w:r>
        <w:rPr>
          <w:sz w:val="28"/>
          <w:szCs w:val="28"/>
        </w:rPr>
        <w:t>«</w:t>
      </w:r>
      <w:r w:rsidRPr="0060653F">
        <w:rPr>
          <w:sz w:val="28"/>
          <w:szCs w:val="28"/>
        </w:rPr>
        <w:t>популярным</w:t>
      </w:r>
      <w:r>
        <w:rPr>
          <w:sz w:val="28"/>
          <w:szCs w:val="28"/>
        </w:rPr>
        <w:t>»</w:t>
      </w:r>
      <w:r w:rsidRPr="0060653F">
        <w:rPr>
          <w:sz w:val="28"/>
          <w:szCs w:val="28"/>
        </w:rPr>
        <w:t xml:space="preserve"> основанием для обращения с исковым заявлением о  признании завещания недействительным является удостоверение завещания лица, которое на момент составления и подписания завещания не могло понимать значение своих действий и руководить ими. О</w:t>
      </w:r>
      <w:r>
        <w:rPr>
          <w:sz w:val="28"/>
          <w:szCs w:val="28"/>
        </w:rPr>
        <w:t xml:space="preserve">пределенной </w:t>
      </w:r>
      <w:r w:rsidRPr="0060653F">
        <w:rPr>
          <w:sz w:val="28"/>
          <w:szCs w:val="28"/>
        </w:rPr>
        <w:t xml:space="preserve">процедуры </w:t>
      </w:r>
      <w:r>
        <w:rPr>
          <w:sz w:val="28"/>
          <w:szCs w:val="28"/>
        </w:rPr>
        <w:t>проверки</w:t>
      </w:r>
      <w:r w:rsidRPr="0060653F">
        <w:rPr>
          <w:sz w:val="28"/>
          <w:szCs w:val="28"/>
        </w:rPr>
        <w:t xml:space="preserve"> нотариусом способности завещателя понимать свои действия, осознавать их последствия не существует. Обычно указанные формы </w:t>
      </w:r>
      <w:r>
        <w:rPr>
          <w:sz w:val="28"/>
          <w:szCs w:val="28"/>
        </w:rPr>
        <w:t xml:space="preserve">поведения </w:t>
      </w:r>
      <w:r w:rsidRPr="0060653F">
        <w:rPr>
          <w:sz w:val="28"/>
          <w:szCs w:val="28"/>
        </w:rPr>
        <w:t xml:space="preserve">завещателя раскрываются при беседе с нотариусом, а также при ознакомлении завещателя  с содержанием </w:t>
      </w:r>
      <w:r w:rsidRPr="00E728F5">
        <w:rPr>
          <w:sz w:val="28"/>
          <w:szCs w:val="28"/>
        </w:rPr>
        <w:t xml:space="preserve">завещания [5, </w:t>
      </w:r>
      <w:r w:rsidRPr="00E728F5">
        <w:rPr>
          <w:sz w:val="28"/>
          <w:szCs w:val="28"/>
          <w:lang w:val="en-US"/>
        </w:rPr>
        <w:t>c</w:t>
      </w:r>
      <w:r w:rsidRPr="00E728F5">
        <w:rPr>
          <w:sz w:val="28"/>
          <w:szCs w:val="28"/>
        </w:rPr>
        <w:t>. 8].</w:t>
      </w:r>
      <w:r w:rsidRPr="0060653F">
        <w:rPr>
          <w:sz w:val="28"/>
          <w:szCs w:val="28"/>
        </w:rPr>
        <w:t xml:space="preserve"> Так, Судебной коллегией по гражданским делам Верховного Суда Российской Федерации</w:t>
      </w:r>
      <w:r>
        <w:rPr>
          <w:sz w:val="28"/>
          <w:szCs w:val="28"/>
        </w:rPr>
        <w:t xml:space="preserve"> была рассмотрена</w:t>
      </w:r>
      <w:r w:rsidRPr="0060653F">
        <w:rPr>
          <w:sz w:val="28"/>
          <w:szCs w:val="28"/>
        </w:rPr>
        <w:t xml:space="preserve"> кассационная жалоба на определение суда апелляционной инстанции  о признании завещания недействительным. Истец полагала, что вследствие преклонного возраста (92 года), инвалидности II группы, полученного ранения на фронте в период ВОВ и ряда других заболеваний  завещатель на момент составления и подписания завещания не мог понимать значение своих действий и руководить ими. Суд апелляционной инстанции, отменяя решение суда первой инстанции и отказывая в удовлетворении иска о признании завещания недействительным, сослался на свидетельские показания и </w:t>
      </w:r>
      <w:r w:rsidRPr="0060653F">
        <w:rPr>
          <w:sz w:val="28"/>
          <w:szCs w:val="28"/>
        </w:rPr>
        <w:lastRenderedPageBreak/>
        <w:t>объяснения нотариуса С., указав на отсутствие доказательств, подтверждающих, что завещатель на момент составления завещания не понимал значение своих действий и не мог руководить ими.</w:t>
      </w:r>
      <w:r w:rsidRPr="0060653F">
        <w:rPr>
          <w:rFonts w:ascii="Verdana" w:hAnsi="Verdana"/>
          <w:sz w:val="28"/>
          <w:szCs w:val="28"/>
        </w:rPr>
        <w:t xml:space="preserve"> </w:t>
      </w:r>
      <w:r w:rsidRPr="0060653F">
        <w:rPr>
          <w:sz w:val="28"/>
          <w:szCs w:val="28"/>
        </w:rPr>
        <w:t xml:space="preserve">При этом к выводам, изложенным в заключении комиссии экспертов, суд апелляционной инстанции отнесся критически, указав на их вероятностный </w:t>
      </w:r>
      <w:r w:rsidRPr="00E728F5">
        <w:rPr>
          <w:sz w:val="28"/>
          <w:szCs w:val="28"/>
        </w:rPr>
        <w:t xml:space="preserve">характер [7, </w:t>
      </w:r>
      <w:r w:rsidRPr="00E728F5">
        <w:rPr>
          <w:sz w:val="28"/>
          <w:szCs w:val="28"/>
          <w:lang w:val="en-US"/>
        </w:rPr>
        <w:t>c</w:t>
      </w:r>
      <w:r w:rsidRPr="00E728F5">
        <w:rPr>
          <w:sz w:val="28"/>
          <w:szCs w:val="28"/>
        </w:rPr>
        <w:t>. 8].</w:t>
      </w:r>
      <w:r>
        <w:rPr>
          <w:sz w:val="28"/>
          <w:szCs w:val="28"/>
        </w:rPr>
        <w:t xml:space="preserve"> Дело было направлено на новое рассмотрение, при этом ВС РФ указал, что безусловное принятие позиции заинтересованного в исходе дела нотариуса, который указал, что при личном общении завещатель не проявлял признаков, свидетельствующих о  его неспособности понимать происходящее, является неверным.    </w:t>
      </w:r>
    </w:p>
    <w:p w14:paraId="2D63A985" w14:textId="77777777" w:rsidR="00392671" w:rsidRPr="00885C05" w:rsidRDefault="00392671" w:rsidP="00392671">
      <w:pPr>
        <w:spacing w:line="360" w:lineRule="auto"/>
        <w:ind w:firstLine="540"/>
        <w:jc w:val="both"/>
        <w:rPr>
          <w:rFonts w:ascii="Verdana" w:hAnsi="Verdana"/>
          <w:sz w:val="28"/>
          <w:szCs w:val="28"/>
        </w:rPr>
      </w:pPr>
      <w:r w:rsidRPr="00885C05">
        <w:rPr>
          <w:sz w:val="28"/>
          <w:szCs w:val="28"/>
        </w:rPr>
        <w:t xml:space="preserve">Особое значение в судебных спорах, связанных с оспариванием завещаний по основанию неспособности завещателя понимать значение своих действий и осознавать их последствия имеет судебно-медицинская экспертиза, позволяющая установить состояние завещателя в момент составления и подписания завещания. Сам нотариус перед совершением нотариального действия не может затребовать данные о заболеваниях человека в силу запрета, установленного врачебной тайной. Как было указано в Определении ВСРФ от </w:t>
      </w:r>
      <w:r w:rsidRPr="00885C05">
        <w:rPr>
          <w:bCs/>
          <w:sz w:val="28"/>
          <w:szCs w:val="28"/>
        </w:rPr>
        <w:t xml:space="preserve">8 мая 2018 г. N 18-КГ18-62, </w:t>
      </w:r>
      <w:r w:rsidRPr="00885C05">
        <w:rPr>
          <w:sz w:val="28"/>
          <w:szCs w:val="28"/>
        </w:rPr>
        <w:t>свидетельскими показаниями могли быть установлены факты, свидетельствующие об особенностях поведения наследодателя, о совершаемых им поступках, действиях и об отношении к ним.</w:t>
      </w:r>
      <w:r w:rsidRPr="00885C05">
        <w:rPr>
          <w:rFonts w:ascii="Verdana" w:hAnsi="Verdana"/>
          <w:sz w:val="28"/>
          <w:szCs w:val="28"/>
        </w:rPr>
        <w:t xml:space="preserve"> </w:t>
      </w:r>
      <w:r w:rsidRPr="00885C05">
        <w:rPr>
          <w:sz w:val="28"/>
          <w:szCs w:val="28"/>
        </w:rPr>
        <w:t xml:space="preserve">Установление же на основании этих и других имеющихся в деле данных факта наличия или отсутствия психического расстройства и его степени требует именно специальных познаний, каковыми, как правило, ни свидетели, включая удостоверившего завещание нотариуса, ни суд не </w:t>
      </w:r>
      <w:r w:rsidRPr="00E728F5">
        <w:rPr>
          <w:sz w:val="28"/>
          <w:szCs w:val="28"/>
        </w:rPr>
        <w:t xml:space="preserve">обладают [8, </w:t>
      </w:r>
      <w:r w:rsidRPr="00E728F5">
        <w:rPr>
          <w:sz w:val="28"/>
          <w:szCs w:val="28"/>
          <w:lang w:val="en-US"/>
        </w:rPr>
        <w:t>c</w:t>
      </w:r>
      <w:r w:rsidRPr="00E728F5">
        <w:rPr>
          <w:sz w:val="28"/>
          <w:szCs w:val="28"/>
        </w:rPr>
        <w:t>. 8].</w:t>
      </w:r>
      <w:r w:rsidRPr="00885C05">
        <w:rPr>
          <w:rFonts w:ascii="Verdana" w:hAnsi="Verdana"/>
          <w:sz w:val="28"/>
          <w:szCs w:val="28"/>
        </w:rPr>
        <w:t xml:space="preserve"> </w:t>
      </w:r>
    </w:p>
    <w:p w14:paraId="636B225D" w14:textId="77777777" w:rsidR="00392671" w:rsidRDefault="00392671" w:rsidP="00392671">
      <w:pPr>
        <w:spacing w:line="360" w:lineRule="auto"/>
        <w:ind w:firstLine="540"/>
        <w:jc w:val="both"/>
        <w:rPr>
          <w:rFonts w:ascii="Verdana" w:hAnsi="Verdana"/>
          <w:sz w:val="28"/>
          <w:szCs w:val="28"/>
        </w:rPr>
      </w:pPr>
      <w:r w:rsidRPr="00885C05">
        <w:rPr>
          <w:sz w:val="28"/>
          <w:szCs w:val="28"/>
        </w:rPr>
        <w:t xml:space="preserve">В большинстве дел, рассмотренных судами общей юрисдикции, родственники завещателя и иные заинтересованные лица пользуются состоянием истца, когда он не </w:t>
      </w:r>
      <w:r>
        <w:rPr>
          <w:sz w:val="28"/>
          <w:szCs w:val="28"/>
        </w:rPr>
        <w:t>способен понимать значения</w:t>
      </w:r>
      <w:r w:rsidRPr="00885C05">
        <w:rPr>
          <w:sz w:val="28"/>
          <w:szCs w:val="28"/>
        </w:rPr>
        <w:t xml:space="preserve"> своих действий. Так Судебной коллегией по гражданским делам Верховного Суда Российской Федерации</w:t>
      </w:r>
      <w:r>
        <w:rPr>
          <w:sz w:val="28"/>
          <w:szCs w:val="28"/>
        </w:rPr>
        <w:t xml:space="preserve"> была</w:t>
      </w:r>
      <w:r w:rsidRPr="00885C05">
        <w:rPr>
          <w:sz w:val="28"/>
          <w:szCs w:val="28"/>
        </w:rPr>
        <w:t xml:space="preserve"> рассмотрена кассационная жалоба на решения </w:t>
      </w:r>
      <w:r w:rsidRPr="00885C05">
        <w:rPr>
          <w:sz w:val="28"/>
          <w:szCs w:val="28"/>
        </w:rPr>
        <w:lastRenderedPageBreak/>
        <w:t>нижестоящих судов, обоснованная тем, что завещательница</w:t>
      </w:r>
      <w:r>
        <w:rPr>
          <w:sz w:val="28"/>
          <w:szCs w:val="28"/>
        </w:rPr>
        <w:t>,</w:t>
      </w:r>
      <w:r w:rsidRPr="00885C05">
        <w:rPr>
          <w:sz w:val="28"/>
          <w:szCs w:val="28"/>
        </w:rPr>
        <w:t xml:space="preserve"> на момент составления и подписания завещания</w:t>
      </w:r>
      <w:r>
        <w:rPr>
          <w:sz w:val="28"/>
          <w:szCs w:val="28"/>
        </w:rPr>
        <w:t xml:space="preserve">, </w:t>
      </w:r>
      <w:r w:rsidRPr="00885C05">
        <w:rPr>
          <w:sz w:val="28"/>
          <w:szCs w:val="28"/>
        </w:rPr>
        <w:t>не могла понимать значение своих действий и руководить ими, а само завещание было составлено под давлением ее сына, который её принудительно доставил к нотариусу. Указанные обстоятельства были подтверждены свидетелями, а также судебной экспертизой</w:t>
      </w:r>
      <w:r>
        <w:rPr>
          <w:sz w:val="28"/>
          <w:szCs w:val="28"/>
        </w:rPr>
        <w:t xml:space="preserve"> </w:t>
      </w:r>
      <w:r w:rsidRPr="00E728F5">
        <w:rPr>
          <w:sz w:val="28"/>
          <w:szCs w:val="28"/>
        </w:rPr>
        <w:t xml:space="preserve">[9, </w:t>
      </w:r>
      <w:r w:rsidRPr="00E728F5">
        <w:rPr>
          <w:sz w:val="28"/>
          <w:szCs w:val="28"/>
          <w:lang w:val="en-US"/>
        </w:rPr>
        <w:t>c</w:t>
      </w:r>
      <w:r w:rsidRPr="00E728F5">
        <w:rPr>
          <w:sz w:val="28"/>
          <w:szCs w:val="28"/>
        </w:rPr>
        <w:t>. 8].</w:t>
      </w:r>
      <w:r w:rsidRPr="00885C05">
        <w:rPr>
          <w:sz w:val="28"/>
          <w:szCs w:val="28"/>
        </w:rPr>
        <w:t xml:space="preserve"> Неправильное исчисление срока исковой давности привело к принятию неправильного по существу решения в части требования о признании завещания недействительным, решения н</w:t>
      </w:r>
      <w:r>
        <w:rPr>
          <w:sz w:val="28"/>
          <w:szCs w:val="28"/>
        </w:rPr>
        <w:t xml:space="preserve">ижестоящих судов были отменены. Дело было направлено на новое рассмотрение, требования были полностью удовлетворены. </w:t>
      </w:r>
    </w:p>
    <w:p w14:paraId="20123BD4" w14:textId="77777777" w:rsidR="00392671" w:rsidRPr="00FA6333" w:rsidRDefault="00392671" w:rsidP="00392671">
      <w:pPr>
        <w:spacing w:line="360" w:lineRule="auto"/>
        <w:ind w:firstLine="540"/>
        <w:jc w:val="both"/>
        <w:rPr>
          <w:rFonts w:ascii="Verdana" w:hAnsi="Verdana"/>
          <w:sz w:val="21"/>
          <w:szCs w:val="21"/>
        </w:rPr>
      </w:pPr>
      <w:r w:rsidRPr="007758C8">
        <w:rPr>
          <w:sz w:val="28"/>
          <w:szCs w:val="28"/>
        </w:rPr>
        <w:t xml:space="preserve">  Грубейшим нарушением нотариус</w:t>
      </w:r>
      <w:r>
        <w:rPr>
          <w:sz w:val="28"/>
          <w:szCs w:val="28"/>
        </w:rPr>
        <w:t>ом</w:t>
      </w:r>
      <w:r w:rsidRPr="007758C8">
        <w:rPr>
          <w:sz w:val="28"/>
          <w:szCs w:val="28"/>
        </w:rPr>
        <w:t xml:space="preserve"> правил удостоверения завещания является допуск к процедуре удостоверения завещания лиц, которые не могут быть свидетелями и не могут подписывать завещание вместо завещателя. </w:t>
      </w:r>
      <w:r w:rsidRPr="00FA6333">
        <w:rPr>
          <w:sz w:val="28"/>
          <w:szCs w:val="28"/>
        </w:rPr>
        <w:t>Судебной коллегией по гражданским делам ВСРФ в кассационном порядке было рассмотрено дело о нарушении тайны завещания, вследствие допущенных нотариусом нарушений порядка составления и оформления завещания. Как установлено судом и не оспаривалось сторонами, в момент составления, подписания и удостоверения завещания вместе с завещателем и нотариусом нотариального округа город Воронеж, присутствовали  Ш. - лицо, в пользу которого было составлено завещание, а также ее мать В., при них текст данного документа был оглашен.</w:t>
      </w:r>
      <w:r w:rsidRPr="00FA6333">
        <w:rPr>
          <w:rFonts w:ascii="Verdana" w:hAnsi="Verdana"/>
          <w:sz w:val="28"/>
          <w:szCs w:val="28"/>
        </w:rPr>
        <w:t xml:space="preserve"> </w:t>
      </w:r>
      <w:r w:rsidRPr="00FA6333">
        <w:rPr>
          <w:sz w:val="28"/>
          <w:szCs w:val="28"/>
        </w:rPr>
        <w:t>Учитывая, что нотариусом нотариального округа город Воронеж Давыдовой Е.Н. были допущены нарушения порядка составления и оформления завещания от имени завещателя, то есть, нарушена тайна завещания, выводы судов первой и апелляционной инстанций об отсутствии оснований для признания оспариваемого завещания недействительным, нельзя признать правильными</w:t>
      </w:r>
      <w:r w:rsidRPr="00C32CE2">
        <w:rPr>
          <w:sz w:val="28"/>
          <w:szCs w:val="28"/>
        </w:rPr>
        <w:t xml:space="preserve"> </w:t>
      </w:r>
      <w:r w:rsidRPr="00E728F5">
        <w:rPr>
          <w:sz w:val="28"/>
          <w:szCs w:val="28"/>
        </w:rPr>
        <w:t xml:space="preserve">[10, </w:t>
      </w:r>
      <w:r w:rsidRPr="00E728F5">
        <w:rPr>
          <w:sz w:val="28"/>
          <w:szCs w:val="28"/>
          <w:lang w:val="en-US"/>
        </w:rPr>
        <w:t>c</w:t>
      </w:r>
      <w:r w:rsidRPr="00E728F5">
        <w:rPr>
          <w:sz w:val="28"/>
          <w:szCs w:val="28"/>
        </w:rPr>
        <w:t>. 8].</w:t>
      </w:r>
    </w:p>
    <w:p w14:paraId="768DF906" w14:textId="77777777" w:rsidR="00392671" w:rsidRPr="005312C5" w:rsidRDefault="00392671" w:rsidP="00392671">
      <w:pPr>
        <w:spacing w:line="360" w:lineRule="auto"/>
        <w:ind w:firstLine="540"/>
        <w:jc w:val="both"/>
        <w:rPr>
          <w:rFonts w:ascii="Verdana" w:hAnsi="Verdana"/>
          <w:sz w:val="28"/>
          <w:szCs w:val="28"/>
        </w:rPr>
      </w:pPr>
      <w:r w:rsidRPr="005312C5">
        <w:rPr>
          <w:sz w:val="28"/>
          <w:szCs w:val="28"/>
        </w:rPr>
        <w:t xml:space="preserve"> В другом деле, рассмотренном Судебной коллегией по гражданским делам Московского городского суда</w:t>
      </w:r>
      <w:r>
        <w:rPr>
          <w:sz w:val="28"/>
          <w:szCs w:val="28"/>
        </w:rPr>
        <w:t xml:space="preserve">, </w:t>
      </w:r>
      <w:r w:rsidRPr="005312C5">
        <w:rPr>
          <w:sz w:val="28"/>
          <w:szCs w:val="28"/>
        </w:rPr>
        <w:t xml:space="preserve"> были заявлены требования о признании завещания недействительным, поскольку рукоприкладчик Т., подписавшая </w:t>
      </w:r>
      <w:r w:rsidRPr="005312C5">
        <w:rPr>
          <w:sz w:val="28"/>
          <w:szCs w:val="28"/>
        </w:rPr>
        <w:lastRenderedPageBreak/>
        <w:t>завещание за</w:t>
      </w:r>
      <w:r>
        <w:rPr>
          <w:sz w:val="28"/>
          <w:szCs w:val="28"/>
        </w:rPr>
        <w:t xml:space="preserve"> завещателя</w:t>
      </w:r>
      <w:r w:rsidRPr="005312C5">
        <w:rPr>
          <w:sz w:val="28"/>
          <w:szCs w:val="28"/>
        </w:rPr>
        <w:t xml:space="preserve">, на дату подписания завещания была женой наследника по завещанию П. </w:t>
      </w:r>
      <w:r>
        <w:rPr>
          <w:sz w:val="28"/>
          <w:szCs w:val="28"/>
        </w:rPr>
        <w:t xml:space="preserve"> В</w:t>
      </w:r>
      <w:r w:rsidRPr="005312C5">
        <w:rPr>
          <w:sz w:val="28"/>
          <w:szCs w:val="28"/>
        </w:rPr>
        <w:t xml:space="preserve">  виду общей слабости наследодателя завещание </w:t>
      </w:r>
      <w:r>
        <w:rPr>
          <w:sz w:val="28"/>
          <w:szCs w:val="28"/>
        </w:rPr>
        <w:t xml:space="preserve"> было </w:t>
      </w:r>
      <w:r w:rsidRPr="005312C5">
        <w:rPr>
          <w:sz w:val="28"/>
          <w:szCs w:val="28"/>
        </w:rPr>
        <w:t>подписано  Т. При этом нотариус, зная, что Т. является женой наследника по завещанию, допустил Т. к подписанию завещания</w:t>
      </w:r>
      <w:r w:rsidRPr="00B671B7">
        <w:rPr>
          <w:sz w:val="28"/>
          <w:szCs w:val="28"/>
        </w:rPr>
        <w:t xml:space="preserve"> </w:t>
      </w:r>
      <w:r w:rsidRPr="00E728F5">
        <w:rPr>
          <w:sz w:val="28"/>
          <w:szCs w:val="28"/>
        </w:rPr>
        <w:t xml:space="preserve">[1, </w:t>
      </w:r>
      <w:r w:rsidRPr="00E728F5">
        <w:rPr>
          <w:sz w:val="28"/>
          <w:szCs w:val="28"/>
          <w:lang w:val="en-US"/>
        </w:rPr>
        <w:t>c</w:t>
      </w:r>
      <w:r w:rsidRPr="00E728F5">
        <w:rPr>
          <w:sz w:val="28"/>
          <w:szCs w:val="28"/>
        </w:rPr>
        <w:t>. 7].</w:t>
      </w:r>
      <w:r w:rsidRPr="005312C5">
        <w:rPr>
          <w:sz w:val="28"/>
          <w:szCs w:val="28"/>
        </w:rPr>
        <w:t xml:space="preserve">  Впоследствии рукоприкладчик Т. и наследник П. расторгли брак,</w:t>
      </w:r>
      <w:r>
        <w:rPr>
          <w:sz w:val="28"/>
          <w:szCs w:val="28"/>
        </w:rPr>
        <w:t xml:space="preserve"> но указанное основание</w:t>
      </w:r>
      <w:r w:rsidRPr="005312C5">
        <w:rPr>
          <w:sz w:val="28"/>
          <w:szCs w:val="28"/>
        </w:rPr>
        <w:t xml:space="preserve"> не является</w:t>
      </w:r>
      <w:r>
        <w:rPr>
          <w:sz w:val="28"/>
          <w:szCs w:val="28"/>
        </w:rPr>
        <w:t xml:space="preserve"> условием подтверждения правомерности </w:t>
      </w:r>
      <w:r w:rsidRPr="005312C5">
        <w:rPr>
          <w:sz w:val="28"/>
          <w:szCs w:val="28"/>
        </w:rPr>
        <w:t xml:space="preserve"> </w:t>
      </w:r>
      <w:r>
        <w:rPr>
          <w:sz w:val="28"/>
          <w:szCs w:val="28"/>
        </w:rPr>
        <w:t xml:space="preserve">удостоверения завещания нотариусом.  Завещание было признано недействительным. </w:t>
      </w:r>
    </w:p>
    <w:p w14:paraId="3F97402F" w14:textId="77777777" w:rsidR="00392671" w:rsidRDefault="00392671" w:rsidP="00392671">
      <w:pPr>
        <w:spacing w:line="360" w:lineRule="auto"/>
        <w:ind w:firstLine="540"/>
        <w:jc w:val="both"/>
        <w:rPr>
          <w:sz w:val="28"/>
          <w:szCs w:val="28"/>
        </w:rPr>
      </w:pPr>
      <w:r w:rsidRPr="00774F57">
        <w:rPr>
          <w:sz w:val="28"/>
          <w:szCs w:val="28"/>
        </w:rPr>
        <w:t xml:space="preserve">С переходом нотариата на цифровой уровень, в соответствии с </w:t>
      </w:r>
      <w:proofErr w:type="spellStart"/>
      <w:r w:rsidRPr="00774F57">
        <w:rPr>
          <w:sz w:val="28"/>
          <w:szCs w:val="28"/>
        </w:rPr>
        <w:t>п.г</w:t>
      </w:r>
      <w:proofErr w:type="spellEnd"/>
      <w:r w:rsidRPr="00774F57">
        <w:rPr>
          <w:sz w:val="28"/>
          <w:szCs w:val="28"/>
        </w:rPr>
        <w:t xml:space="preserve"> ст. 1  Федерального закона от 27.12.2019 N 480-ФЗ</w:t>
      </w:r>
      <w:r w:rsidRPr="00774F57">
        <w:rPr>
          <w:rFonts w:ascii="Verdana" w:hAnsi="Verdana"/>
          <w:sz w:val="28"/>
          <w:szCs w:val="28"/>
        </w:rPr>
        <w:t xml:space="preserve"> </w:t>
      </w:r>
      <w:r>
        <w:rPr>
          <w:sz w:val="28"/>
          <w:szCs w:val="28"/>
        </w:rPr>
        <w:t>«</w:t>
      </w:r>
      <w:r w:rsidRPr="00A612D6">
        <w:rPr>
          <w:sz w:val="28"/>
          <w:szCs w:val="28"/>
        </w:rPr>
        <w:t>О внесении изменений в Основы законодательства Российской Федерации о нотариате и отдельные законодате</w:t>
      </w:r>
      <w:r>
        <w:rPr>
          <w:sz w:val="28"/>
          <w:szCs w:val="28"/>
        </w:rPr>
        <w:t>льные акты Российской Федерации»</w:t>
      </w:r>
      <w:r w:rsidRPr="00774F57">
        <w:rPr>
          <w:sz w:val="28"/>
          <w:szCs w:val="28"/>
        </w:rPr>
        <w:t xml:space="preserve"> нотариус вправе установить личность гражданина, его представителя или представителя юридического лица при отсутствии документа, удостоверяющего личность гражданина, или при наличии сомнений относительно личности гражданина, предъявившего документ, удостоверяющий его личность,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w:t>
      </w:r>
      <w:r w:rsidRPr="00E728F5">
        <w:rPr>
          <w:sz w:val="28"/>
          <w:szCs w:val="28"/>
        </w:rPr>
        <w:t xml:space="preserve">Федерации [12, </w:t>
      </w:r>
      <w:r w:rsidRPr="00E728F5">
        <w:rPr>
          <w:sz w:val="28"/>
          <w:szCs w:val="28"/>
          <w:lang w:val="en-US"/>
        </w:rPr>
        <w:t>c</w:t>
      </w:r>
      <w:r w:rsidRPr="00E728F5">
        <w:rPr>
          <w:sz w:val="28"/>
          <w:szCs w:val="28"/>
        </w:rPr>
        <w:t>. 9].</w:t>
      </w:r>
      <w:r w:rsidRPr="00774F57">
        <w:rPr>
          <w:sz w:val="28"/>
          <w:szCs w:val="28"/>
        </w:rPr>
        <w:t xml:space="preserve"> Предполагается, что в будущем система биометрических данных также будет предоставлять сведения о здоровье человека, в том числе его физических или психических отклонениях, что поможет нотариусу в определении способности завещателя осознавать свои действия и их юридические последствия.</w:t>
      </w:r>
    </w:p>
    <w:p w14:paraId="28861F38" w14:textId="77777777" w:rsidR="00392671" w:rsidRDefault="00392671" w:rsidP="00392671">
      <w:pPr>
        <w:spacing w:line="360" w:lineRule="auto"/>
        <w:ind w:firstLine="540"/>
        <w:jc w:val="both"/>
        <w:rPr>
          <w:sz w:val="28"/>
          <w:szCs w:val="28"/>
        </w:rPr>
      </w:pPr>
      <w:r>
        <w:rPr>
          <w:sz w:val="28"/>
          <w:szCs w:val="28"/>
        </w:rPr>
        <w:t xml:space="preserve">При этом сама процедура нотариального удостоверения завещаний не будет переведена в электронный формат, поскольку существует большой риск, что вместо завещателя завещание может  составить и подписать с помощью ЭЦП кто либо другой – близкий родственник или друг. Данная позиция является оправданной, при нотариальном удостоверении завещаний </w:t>
      </w:r>
      <w:r>
        <w:rPr>
          <w:sz w:val="28"/>
          <w:szCs w:val="28"/>
        </w:rPr>
        <w:lastRenderedPageBreak/>
        <w:t xml:space="preserve">с помощью сети «Интернет» количество дел, связанных с оспариванием завещаний в судах, станет еще больше, процент исполненных завещаний не </w:t>
      </w:r>
      <w:r w:rsidRPr="00E728F5">
        <w:rPr>
          <w:sz w:val="28"/>
          <w:szCs w:val="28"/>
        </w:rPr>
        <w:t xml:space="preserve">увеличится [2, </w:t>
      </w:r>
      <w:r w:rsidRPr="00E728F5">
        <w:rPr>
          <w:sz w:val="28"/>
          <w:szCs w:val="28"/>
          <w:lang w:val="en-US"/>
        </w:rPr>
        <w:t>c</w:t>
      </w:r>
      <w:r w:rsidRPr="00E728F5">
        <w:rPr>
          <w:sz w:val="28"/>
          <w:szCs w:val="28"/>
        </w:rPr>
        <w:t>. 8].</w:t>
      </w:r>
      <w:r>
        <w:rPr>
          <w:sz w:val="28"/>
          <w:szCs w:val="28"/>
        </w:rPr>
        <w:t xml:space="preserve"> </w:t>
      </w:r>
    </w:p>
    <w:p w14:paraId="3C688082" w14:textId="77777777" w:rsidR="00392671" w:rsidRDefault="00392671" w:rsidP="00392671">
      <w:pPr>
        <w:spacing w:line="360" w:lineRule="auto"/>
        <w:ind w:firstLine="540"/>
        <w:jc w:val="both"/>
        <w:rPr>
          <w:sz w:val="28"/>
          <w:szCs w:val="28"/>
        </w:rPr>
      </w:pPr>
      <w:r>
        <w:rPr>
          <w:sz w:val="28"/>
          <w:szCs w:val="28"/>
        </w:rPr>
        <w:t xml:space="preserve">Исходя из  анализа судебной практики можно сделать вывод, что </w:t>
      </w:r>
      <w:r w:rsidRPr="00890E69">
        <w:rPr>
          <w:sz w:val="28"/>
          <w:szCs w:val="28"/>
        </w:rPr>
        <w:t xml:space="preserve">подтвердить незаконность нотариального удостоверения завещания достаточно сложно, чаще всего удовлетворяются судебные решения с достаточно серьёзными нарушениями порядка удостоверения завещания, большая же часть исков остаются без удовлетворения. В связи с чем обоснованной является позиция о введении обязательной видеофиксации процедуры совершения нотариального удостоверения завещания.  На данный момент нотариус обязан осуществлять видеофиксацию процедуры совершения совместного завещания супругов, но только если супруги не возражают против этого. </w:t>
      </w:r>
      <w:r>
        <w:rPr>
          <w:sz w:val="28"/>
          <w:szCs w:val="28"/>
        </w:rPr>
        <w:t>Предполагается, что обязательная видеофиксация процесса нотариального удостоверения завещания послужит не только допустимым доказательством в суде, но и профилактической мерой, как для нотариуса, так и для лиц, желающих составить и нотариально удостоверить завещание.</w:t>
      </w:r>
    </w:p>
    <w:p w14:paraId="1016DAEA" w14:textId="6F0DCB81" w:rsidR="00392671" w:rsidRDefault="00392671" w:rsidP="00392671">
      <w:pPr>
        <w:spacing w:line="360" w:lineRule="auto"/>
        <w:ind w:firstLine="540"/>
        <w:jc w:val="both"/>
        <w:rPr>
          <w:sz w:val="28"/>
          <w:szCs w:val="28"/>
        </w:rPr>
      </w:pPr>
      <w:r>
        <w:rPr>
          <w:sz w:val="28"/>
          <w:szCs w:val="28"/>
        </w:rPr>
        <w:t>На сегодняшний день, процедура составления и нотариального удостоверения завещания в теории подразумевает уверенность завещателя в справедливом распределении его имущества после смерти, а также избежание конфликтов между родственниками, на практике большинство завещаний оспариваются даже по незначительным основаниям. Увеличилось и количество мошеннических схем, связанных с нотариальным удостоверением завещаний. Институт завещания сохраняет свою популярность, основным способом его надлежащего составления и исполнения остается нотариус, но при этом следует значительно увеличить контроль как за самими нотариусами, удостоверяющими завещания, так и над гражданами, желающими совершить такое нотариальное действие, как удостоверение завещания.</w:t>
      </w:r>
    </w:p>
    <w:p w14:paraId="7F4502FA" w14:textId="77777777" w:rsidR="00610A8A" w:rsidRDefault="00610A8A" w:rsidP="00392671">
      <w:pPr>
        <w:spacing w:line="360" w:lineRule="auto"/>
        <w:ind w:firstLine="540"/>
        <w:jc w:val="both"/>
        <w:rPr>
          <w:sz w:val="28"/>
          <w:szCs w:val="28"/>
        </w:rPr>
      </w:pPr>
    </w:p>
    <w:p w14:paraId="57D8F4C2" w14:textId="77777777" w:rsidR="00392671" w:rsidRPr="00365B99" w:rsidRDefault="00392671" w:rsidP="00392671">
      <w:pPr>
        <w:spacing w:line="360" w:lineRule="auto"/>
        <w:ind w:firstLine="540"/>
        <w:jc w:val="center"/>
        <w:rPr>
          <w:b/>
          <w:sz w:val="28"/>
          <w:szCs w:val="28"/>
        </w:rPr>
      </w:pPr>
      <w:r>
        <w:rPr>
          <w:b/>
          <w:sz w:val="28"/>
          <w:szCs w:val="28"/>
        </w:rPr>
        <w:lastRenderedPageBreak/>
        <w:t>С</w:t>
      </w:r>
      <w:r w:rsidRPr="00365B99">
        <w:rPr>
          <w:b/>
          <w:sz w:val="28"/>
          <w:szCs w:val="28"/>
        </w:rPr>
        <w:t>писок</w:t>
      </w:r>
      <w:r>
        <w:rPr>
          <w:b/>
          <w:sz w:val="28"/>
          <w:szCs w:val="28"/>
        </w:rPr>
        <w:t xml:space="preserve"> использованной литературы</w:t>
      </w:r>
      <w:r w:rsidRPr="00365B99">
        <w:rPr>
          <w:b/>
          <w:sz w:val="28"/>
          <w:szCs w:val="28"/>
        </w:rPr>
        <w:t>:</w:t>
      </w:r>
    </w:p>
    <w:p w14:paraId="3932A7B2" w14:textId="77777777" w:rsidR="00392671" w:rsidRPr="00365B99" w:rsidRDefault="00392671" w:rsidP="00392671">
      <w:pPr>
        <w:ind w:firstLine="540"/>
        <w:jc w:val="both"/>
        <w:rPr>
          <w:bCs/>
          <w:sz w:val="28"/>
          <w:szCs w:val="28"/>
        </w:rPr>
      </w:pPr>
      <w:r w:rsidRPr="00365B99">
        <w:rPr>
          <w:sz w:val="28"/>
          <w:szCs w:val="28"/>
        </w:rPr>
        <w:t xml:space="preserve">1.Апелляционное определение Московского городского суда от 26.11.2018 по делу N 33-51198/2018 </w:t>
      </w:r>
      <w:r w:rsidRPr="00365B99">
        <w:rPr>
          <w:bCs/>
          <w:sz w:val="28"/>
          <w:szCs w:val="28"/>
        </w:rPr>
        <w:t>// СПС «Консультант Плюс»;</w:t>
      </w:r>
    </w:p>
    <w:p w14:paraId="67581CBF" w14:textId="77777777" w:rsidR="00392671" w:rsidRPr="00365B99" w:rsidRDefault="00392671" w:rsidP="00392671">
      <w:pPr>
        <w:ind w:firstLine="540"/>
        <w:jc w:val="both"/>
        <w:rPr>
          <w:sz w:val="28"/>
          <w:szCs w:val="28"/>
        </w:rPr>
      </w:pPr>
      <w:r w:rsidRPr="00365B99">
        <w:rPr>
          <w:sz w:val="28"/>
          <w:szCs w:val="28"/>
        </w:rPr>
        <w:t xml:space="preserve">2.Бурцева Д.С. «К вопросу о судебной практике признания завещания недействительным» // сборник научных трудов конференции «Молодежь и </w:t>
      </w:r>
      <w:r w:rsidRPr="00365B99">
        <w:rPr>
          <w:sz w:val="28"/>
          <w:szCs w:val="28"/>
          <w:lang w:val="en-US"/>
        </w:rPr>
        <w:t>XXI</w:t>
      </w:r>
      <w:r w:rsidRPr="00365B99">
        <w:rPr>
          <w:sz w:val="28"/>
          <w:szCs w:val="28"/>
        </w:rPr>
        <w:t xml:space="preserve"> век – 2020»  г. Курск.  2020 г. С. 24-26;</w:t>
      </w:r>
    </w:p>
    <w:p w14:paraId="3A53B75C" w14:textId="77777777" w:rsidR="00392671" w:rsidRPr="00365B99" w:rsidRDefault="00392671" w:rsidP="00392671">
      <w:pPr>
        <w:ind w:firstLine="540"/>
        <w:jc w:val="both"/>
        <w:rPr>
          <w:sz w:val="28"/>
          <w:szCs w:val="28"/>
        </w:rPr>
      </w:pPr>
      <w:r w:rsidRPr="00365B99">
        <w:rPr>
          <w:sz w:val="28"/>
          <w:szCs w:val="28"/>
        </w:rPr>
        <w:t>3.Гражданский кодекс Российской Федерации (часть третья) от 26.11.2001 N 146-ФЗ // «Российская газета», N 233, 28.11.2001;</w:t>
      </w:r>
    </w:p>
    <w:p w14:paraId="38AE1472" w14:textId="77777777" w:rsidR="00392671" w:rsidRPr="00365B99" w:rsidRDefault="00392671" w:rsidP="00392671">
      <w:pPr>
        <w:ind w:firstLine="540"/>
        <w:jc w:val="both"/>
        <w:rPr>
          <w:sz w:val="28"/>
          <w:szCs w:val="28"/>
        </w:rPr>
      </w:pPr>
      <w:r w:rsidRPr="00365B99">
        <w:rPr>
          <w:sz w:val="28"/>
          <w:szCs w:val="28"/>
        </w:rPr>
        <w:t>4.Данные судебной статистики Департамента  при Верховном Суде Российской Федерации: «</w:t>
      </w:r>
      <w:r w:rsidRPr="00365B99">
        <w:rPr>
          <w:bCs/>
          <w:sz w:val="28"/>
          <w:szCs w:val="28"/>
          <w:shd w:val="clear" w:color="auto" w:fill="FFFFFF"/>
        </w:rPr>
        <w:t xml:space="preserve">Сводные статистические сведения о деятельности федеральных судов общей юрисдикции и мировых судей за 1 полугодие 2019 года» </w:t>
      </w:r>
      <w:r w:rsidRPr="00365B99">
        <w:rPr>
          <w:bCs/>
          <w:sz w:val="28"/>
          <w:szCs w:val="28"/>
          <w:shd w:val="clear" w:color="auto" w:fill="FFFFFF"/>
          <w:lang w:val="en-US"/>
        </w:rPr>
        <w:t>URL</w:t>
      </w:r>
      <w:r w:rsidRPr="00365B99">
        <w:rPr>
          <w:bCs/>
          <w:sz w:val="28"/>
          <w:szCs w:val="28"/>
          <w:shd w:val="clear" w:color="auto" w:fill="FFFFFF"/>
        </w:rPr>
        <w:t xml:space="preserve">: </w:t>
      </w:r>
      <w:hyperlink r:id="rId17" w:history="1">
        <w:r w:rsidRPr="00365B99">
          <w:rPr>
            <w:rStyle w:val="Hyperlink"/>
            <w:sz w:val="28"/>
            <w:szCs w:val="28"/>
          </w:rPr>
          <w:t>http://www.cdep.ru/index.php?id=79&amp;item=5083</w:t>
        </w:r>
      </w:hyperlink>
      <w:r w:rsidRPr="00365B99">
        <w:rPr>
          <w:sz w:val="28"/>
          <w:szCs w:val="28"/>
        </w:rPr>
        <w:t>; «</w:t>
      </w:r>
      <w:r w:rsidRPr="00365B99">
        <w:rPr>
          <w:bCs/>
          <w:sz w:val="28"/>
          <w:szCs w:val="28"/>
          <w:shd w:val="clear" w:color="auto" w:fill="FFFFFF"/>
        </w:rPr>
        <w:t xml:space="preserve">Сводные статистические сведения о деятельности федеральных судов общей юрисдикции и мировых судей за 1 полугодие 2018 года» </w:t>
      </w:r>
      <w:r w:rsidRPr="00365B99">
        <w:rPr>
          <w:bCs/>
          <w:sz w:val="28"/>
          <w:szCs w:val="28"/>
          <w:shd w:val="clear" w:color="auto" w:fill="FFFFFF"/>
          <w:lang w:val="en-US"/>
        </w:rPr>
        <w:t>URL</w:t>
      </w:r>
      <w:r w:rsidRPr="00365B99">
        <w:rPr>
          <w:bCs/>
          <w:sz w:val="28"/>
          <w:szCs w:val="28"/>
          <w:shd w:val="clear" w:color="auto" w:fill="FFFFFF"/>
        </w:rPr>
        <w:t xml:space="preserve">: </w:t>
      </w:r>
      <w:hyperlink r:id="rId18" w:history="1">
        <w:r w:rsidRPr="00365B99">
          <w:rPr>
            <w:rStyle w:val="Hyperlink"/>
            <w:sz w:val="28"/>
            <w:szCs w:val="28"/>
          </w:rPr>
          <w:t>http://www.cdep.ru/index.php?id=79&amp;item=4758</w:t>
        </w:r>
      </w:hyperlink>
      <w:r w:rsidRPr="00365B99">
        <w:rPr>
          <w:sz w:val="28"/>
          <w:szCs w:val="28"/>
        </w:rPr>
        <w:t>;</w:t>
      </w:r>
    </w:p>
    <w:p w14:paraId="095332F5" w14:textId="77777777" w:rsidR="00392671" w:rsidRPr="00365B99" w:rsidRDefault="00392671" w:rsidP="00392671">
      <w:pPr>
        <w:ind w:firstLine="540"/>
        <w:jc w:val="both"/>
        <w:rPr>
          <w:sz w:val="28"/>
          <w:szCs w:val="28"/>
        </w:rPr>
      </w:pPr>
      <w:r w:rsidRPr="00365B99">
        <w:rPr>
          <w:sz w:val="28"/>
          <w:szCs w:val="28"/>
        </w:rPr>
        <w:t>5.Марилов М.С. «Установление нотариусом дееспособности гражданина при удостоверении завещания» // сборник статей конференции «Юридические науки, правовое государство и современное законодательство»  г. Пенза.  2019 г. С. 247-250;</w:t>
      </w:r>
    </w:p>
    <w:p w14:paraId="57D696CD" w14:textId="77777777" w:rsidR="00392671" w:rsidRPr="00365B99" w:rsidRDefault="00392671" w:rsidP="00392671">
      <w:pPr>
        <w:ind w:firstLine="540"/>
        <w:jc w:val="both"/>
        <w:rPr>
          <w:bCs/>
          <w:sz w:val="28"/>
          <w:szCs w:val="28"/>
        </w:rPr>
      </w:pPr>
      <w:r w:rsidRPr="00365B99">
        <w:rPr>
          <w:bCs/>
          <w:sz w:val="28"/>
          <w:szCs w:val="28"/>
        </w:rPr>
        <w:t>6.Методические рекомендации по удостоверению завещаний, принятию нотариусом закрытого завещания, вскрытию и оглашению закрытого завещания (утв. Решением Правления ФНП от 01-02.07.2004, Протокол N 04/04) //  СПС «Консультант Плюс»;</w:t>
      </w:r>
    </w:p>
    <w:p w14:paraId="5E642058" w14:textId="77777777" w:rsidR="00392671" w:rsidRPr="00365B99" w:rsidRDefault="00392671" w:rsidP="00392671">
      <w:pPr>
        <w:ind w:firstLine="540"/>
        <w:jc w:val="both"/>
        <w:rPr>
          <w:sz w:val="28"/>
          <w:szCs w:val="28"/>
        </w:rPr>
      </w:pPr>
      <w:r w:rsidRPr="00365B99">
        <w:rPr>
          <w:sz w:val="28"/>
          <w:szCs w:val="28"/>
        </w:rPr>
        <w:t xml:space="preserve">7.Определение  Судебной коллегии по гражданским делам Верховного Суда РФ от 22 мая 2018 г. </w:t>
      </w:r>
      <w:r w:rsidRPr="00365B99">
        <w:rPr>
          <w:bCs/>
          <w:sz w:val="28"/>
          <w:szCs w:val="28"/>
        </w:rPr>
        <w:t xml:space="preserve">N 18-КГ18-59 // СПС «Консультант Плюс»; </w:t>
      </w:r>
      <w:r w:rsidRPr="00365B99">
        <w:rPr>
          <w:b/>
          <w:bCs/>
          <w:sz w:val="28"/>
          <w:szCs w:val="28"/>
        </w:rPr>
        <w:t xml:space="preserve"> </w:t>
      </w:r>
    </w:p>
    <w:p w14:paraId="4239C30F" w14:textId="77777777" w:rsidR="00392671" w:rsidRPr="00365B99" w:rsidRDefault="00392671" w:rsidP="00392671">
      <w:pPr>
        <w:ind w:firstLine="540"/>
        <w:jc w:val="both"/>
        <w:rPr>
          <w:sz w:val="28"/>
          <w:szCs w:val="28"/>
        </w:rPr>
      </w:pPr>
      <w:r w:rsidRPr="00365B99">
        <w:rPr>
          <w:sz w:val="28"/>
          <w:szCs w:val="28"/>
        </w:rPr>
        <w:t xml:space="preserve">8.Определение  Судебной коллегии по гражданским делам Верховного Суда РФ от 8 мая 2018 г. </w:t>
      </w:r>
      <w:r w:rsidRPr="00365B99">
        <w:rPr>
          <w:bCs/>
          <w:sz w:val="28"/>
          <w:szCs w:val="28"/>
        </w:rPr>
        <w:t>N 18-КГ18-62// СПС «Консультант Плюс»;</w:t>
      </w:r>
      <w:r w:rsidRPr="00365B99">
        <w:rPr>
          <w:b/>
          <w:bCs/>
          <w:sz w:val="28"/>
          <w:szCs w:val="28"/>
        </w:rPr>
        <w:t xml:space="preserve"> </w:t>
      </w:r>
    </w:p>
    <w:p w14:paraId="3CFCF04A" w14:textId="77777777" w:rsidR="00392671" w:rsidRPr="00365B99" w:rsidRDefault="00392671" w:rsidP="00392671">
      <w:pPr>
        <w:ind w:firstLine="540"/>
        <w:jc w:val="both"/>
        <w:rPr>
          <w:b/>
          <w:bCs/>
          <w:sz w:val="28"/>
          <w:szCs w:val="28"/>
        </w:rPr>
      </w:pPr>
      <w:r w:rsidRPr="00365B99">
        <w:rPr>
          <w:sz w:val="28"/>
          <w:szCs w:val="28"/>
        </w:rPr>
        <w:t xml:space="preserve">9.Определение  Судебной коллегии по гражданским делам Верховного Суда РФ от 5 марта 2019 г. </w:t>
      </w:r>
      <w:r w:rsidRPr="00365B99">
        <w:rPr>
          <w:bCs/>
          <w:sz w:val="28"/>
          <w:szCs w:val="28"/>
        </w:rPr>
        <w:t>N 11-КГ19-1// СПС «Консультант Плюс»;</w:t>
      </w:r>
      <w:r w:rsidRPr="00365B99">
        <w:rPr>
          <w:b/>
          <w:bCs/>
          <w:sz w:val="28"/>
          <w:szCs w:val="28"/>
        </w:rPr>
        <w:t xml:space="preserve">  </w:t>
      </w:r>
    </w:p>
    <w:p w14:paraId="4E9B188E" w14:textId="77777777" w:rsidR="00392671" w:rsidRPr="00365B99" w:rsidRDefault="00392671" w:rsidP="00392671">
      <w:pPr>
        <w:ind w:firstLine="540"/>
        <w:jc w:val="both"/>
        <w:rPr>
          <w:b/>
          <w:bCs/>
          <w:sz w:val="28"/>
          <w:szCs w:val="28"/>
        </w:rPr>
      </w:pPr>
      <w:r w:rsidRPr="00365B99">
        <w:rPr>
          <w:sz w:val="28"/>
          <w:szCs w:val="28"/>
        </w:rPr>
        <w:t xml:space="preserve">10. Определение  Судебной коллегии по гражданским делам Верховного Суда РФ от 18 сентября 2018 г.  N 14-КГ18-28 </w:t>
      </w:r>
      <w:r w:rsidRPr="00365B99">
        <w:rPr>
          <w:bCs/>
          <w:sz w:val="28"/>
          <w:szCs w:val="28"/>
        </w:rPr>
        <w:t xml:space="preserve">// СПС «Консультант Плюс»; </w:t>
      </w:r>
      <w:r w:rsidRPr="00365B99">
        <w:rPr>
          <w:b/>
          <w:bCs/>
          <w:sz w:val="28"/>
          <w:szCs w:val="28"/>
        </w:rPr>
        <w:t xml:space="preserve"> </w:t>
      </w:r>
    </w:p>
    <w:p w14:paraId="2F09D8FA" w14:textId="77777777" w:rsidR="00392671" w:rsidRPr="00365B99" w:rsidRDefault="00392671" w:rsidP="00392671">
      <w:pPr>
        <w:ind w:firstLine="540"/>
        <w:jc w:val="both"/>
        <w:rPr>
          <w:sz w:val="28"/>
          <w:szCs w:val="28"/>
        </w:rPr>
      </w:pPr>
      <w:r w:rsidRPr="00365B99">
        <w:rPr>
          <w:sz w:val="28"/>
          <w:szCs w:val="28"/>
        </w:rPr>
        <w:t>11. Основы законодательства Российской Федерации о нотариате (утв. ВС РФ 11.02.1993 N 4462-1) // «Российская газета», N 49, 13.03.1993;</w:t>
      </w:r>
    </w:p>
    <w:p w14:paraId="27D5BD0C" w14:textId="77777777" w:rsidR="00392671" w:rsidRPr="00365B99" w:rsidRDefault="00392671" w:rsidP="00392671">
      <w:pPr>
        <w:ind w:firstLine="540"/>
        <w:jc w:val="both"/>
        <w:rPr>
          <w:sz w:val="28"/>
          <w:szCs w:val="28"/>
        </w:rPr>
      </w:pPr>
      <w:r w:rsidRPr="00365B99">
        <w:rPr>
          <w:sz w:val="28"/>
          <w:szCs w:val="28"/>
        </w:rPr>
        <w:t>12. Федеральный закон от 27.12.2019 N 480-ФЗ «О внесении изменений в Основы законодательства Российской Федерации о нотариате и отдельные законодательные акты Российской Федерации» // «Российская газета», N 296, 31.12.2019.</w:t>
      </w:r>
    </w:p>
    <w:p w14:paraId="4DC2411D" w14:textId="77777777" w:rsidR="00392671" w:rsidRDefault="00392671" w:rsidP="00392671">
      <w:pPr>
        <w:jc w:val="both"/>
        <w:rPr>
          <w:sz w:val="28"/>
          <w:szCs w:val="28"/>
        </w:rPr>
      </w:pPr>
    </w:p>
    <w:p w14:paraId="28891C01" w14:textId="3048C184" w:rsidR="00392671" w:rsidRDefault="00392671" w:rsidP="001904E2">
      <w:pPr>
        <w:pStyle w:val="Heading2"/>
        <w:spacing w:before="0" w:line="360" w:lineRule="auto"/>
        <w:jc w:val="center"/>
        <w:rPr>
          <w:rFonts w:ascii="Times New Roman" w:hAnsi="Times New Roman" w:cs="Times New Roman"/>
          <w:b/>
          <w:color w:val="auto"/>
          <w:sz w:val="28"/>
          <w:shd w:val="clear" w:color="auto" w:fill="FFFFFF"/>
        </w:rPr>
      </w:pPr>
    </w:p>
    <w:p w14:paraId="72349F78" w14:textId="67D6B979" w:rsidR="00392671" w:rsidRDefault="00392671" w:rsidP="00392671"/>
    <w:p w14:paraId="339652F7" w14:textId="28F998CF" w:rsidR="00392671" w:rsidRDefault="00392671" w:rsidP="00392671"/>
    <w:p w14:paraId="0A681731" w14:textId="564E6C0C" w:rsidR="00392671" w:rsidRDefault="00392671" w:rsidP="00392671"/>
    <w:p w14:paraId="1993D982" w14:textId="77777777" w:rsidR="00392671" w:rsidRPr="00392671" w:rsidRDefault="00392671" w:rsidP="00392671"/>
    <w:p w14:paraId="397DC197" w14:textId="6C703AB5" w:rsidR="001904E2" w:rsidRDefault="001904E2" w:rsidP="001904E2">
      <w:pPr>
        <w:pStyle w:val="Heading2"/>
        <w:spacing w:before="0" w:line="360" w:lineRule="auto"/>
        <w:jc w:val="center"/>
        <w:rPr>
          <w:rFonts w:ascii="Times New Roman" w:hAnsi="Times New Roman" w:cs="Times New Roman"/>
          <w:b/>
          <w:color w:val="auto"/>
          <w:sz w:val="28"/>
          <w:shd w:val="clear" w:color="auto" w:fill="FFFFFF"/>
        </w:rPr>
      </w:pPr>
      <w:bookmarkStart w:id="46" w:name="_Toc43214957"/>
      <w:r w:rsidRPr="00345305">
        <w:rPr>
          <w:rFonts w:ascii="Times New Roman" w:hAnsi="Times New Roman" w:cs="Times New Roman"/>
          <w:b/>
          <w:color w:val="auto"/>
          <w:sz w:val="28"/>
          <w:shd w:val="clear" w:color="auto" w:fill="FFFFFF"/>
        </w:rPr>
        <w:lastRenderedPageBreak/>
        <w:t>АКТУАЛЬНЫЕ ПРОБЛЕМЫ НОТАРИАЛЬНОГО ОБЕСПЕЧЕНИЯ ДОКАЗАТЕЛЬСТВ, РАЗМЕЩЕННЫХ В СЕТИ «ИНТЕРНЕТ»</w:t>
      </w:r>
      <w:bookmarkEnd w:id="46"/>
    </w:p>
    <w:p w14:paraId="36BF098F" w14:textId="77777777" w:rsidR="001904E2" w:rsidRDefault="001904E2" w:rsidP="001904E2">
      <w:pPr>
        <w:pStyle w:val="Heading2"/>
        <w:jc w:val="center"/>
        <w:rPr>
          <w:rFonts w:ascii="Times New Roman" w:eastAsia="Calibri" w:hAnsi="Times New Roman" w:cs="Times New Roman"/>
          <w:b/>
          <w:color w:val="auto"/>
          <w:sz w:val="28"/>
        </w:rPr>
      </w:pPr>
      <w:bookmarkStart w:id="47" w:name="_Toc41147005"/>
      <w:bookmarkStart w:id="48" w:name="_Toc42503924"/>
      <w:bookmarkStart w:id="49" w:name="_Toc43214958"/>
      <w:r w:rsidRPr="00345305">
        <w:rPr>
          <w:rFonts w:ascii="Times New Roman" w:eastAsia="Calibri" w:hAnsi="Times New Roman" w:cs="Times New Roman"/>
          <w:b/>
          <w:color w:val="auto"/>
          <w:sz w:val="28"/>
        </w:rPr>
        <w:t>А.С. Селиверстов, К.С. Солодовников</w:t>
      </w:r>
      <w:bookmarkEnd w:id="47"/>
      <w:bookmarkEnd w:id="48"/>
      <w:bookmarkEnd w:id="49"/>
    </w:p>
    <w:p w14:paraId="59DE884B" w14:textId="77777777" w:rsidR="001904E2" w:rsidRPr="00345305" w:rsidRDefault="001904E2" w:rsidP="001904E2">
      <w:pPr>
        <w:rPr>
          <w:rFonts w:eastAsia="Calibri"/>
        </w:rPr>
      </w:pPr>
    </w:p>
    <w:p w14:paraId="491F7AD0" w14:textId="77777777" w:rsidR="001904E2" w:rsidRPr="0000682F" w:rsidRDefault="001904E2" w:rsidP="001904E2">
      <w:pPr>
        <w:spacing w:line="360" w:lineRule="auto"/>
        <w:jc w:val="center"/>
        <w:rPr>
          <w:rFonts w:eastAsia="Calibri"/>
          <w:sz w:val="28"/>
        </w:rPr>
      </w:pPr>
      <w:r w:rsidRPr="0000682F">
        <w:rPr>
          <w:rFonts w:eastAsia="Calibri"/>
          <w:sz w:val="28"/>
        </w:rPr>
        <w:t>ФГБОУ ВО «Тверской государственный университет», г. Тверь</w:t>
      </w:r>
    </w:p>
    <w:p w14:paraId="57B76809" w14:textId="77777777" w:rsidR="001904E2" w:rsidRPr="0000682F" w:rsidRDefault="001904E2" w:rsidP="001904E2">
      <w:pPr>
        <w:pStyle w:val="Default"/>
        <w:spacing w:line="360" w:lineRule="auto"/>
        <w:ind w:firstLine="567"/>
        <w:jc w:val="both"/>
      </w:pPr>
      <w:r w:rsidRPr="0000682F">
        <w:t xml:space="preserve">Статья посвящена основным вопросам и сложностям, связанным с совершением нотариального обеспечения доказательств в сети «Интернет». Изучена судебная практика по использованию в качестве доказательства составленного нотариусом протокола осмотра сайта в сети «Интернет», содержащего незаконно размещенную информацию. Выявлены основные проблемы при совершении рассматриваемого нотариального действия. Предложены варианты дальнейшего совершенствования законодательства, приведена актуальная статистика. </w:t>
      </w:r>
    </w:p>
    <w:p w14:paraId="321EFF61" w14:textId="77777777" w:rsidR="001904E2" w:rsidRPr="0000682F" w:rsidRDefault="001904E2" w:rsidP="001904E2">
      <w:pPr>
        <w:pStyle w:val="Default"/>
        <w:spacing w:line="360" w:lineRule="auto"/>
        <w:ind w:firstLine="567"/>
        <w:jc w:val="both"/>
        <w:rPr>
          <w:bCs/>
          <w:i/>
          <w:iCs/>
        </w:rPr>
      </w:pPr>
      <w:r w:rsidRPr="0000682F">
        <w:rPr>
          <w:b/>
          <w:bCs/>
          <w:i/>
          <w:iCs/>
        </w:rPr>
        <w:t xml:space="preserve">Ключевые слова: </w:t>
      </w:r>
      <w:r w:rsidRPr="0000682F">
        <w:rPr>
          <w:bCs/>
          <w:i/>
          <w:iCs/>
        </w:rPr>
        <w:t xml:space="preserve">обеспечение доказательств в сети «Интернет», нотариус, информация, осмотр сайта, допустимость, срочность. </w:t>
      </w:r>
    </w:p>
    <w:p w14:paraId="6A380B78" w14:textId="77777777" w:rsidR="001904E2" w:rsidRPr="001D0601" w:rsidRDefault="001904E2" w:rsidP="001904E2">
      <w:pPr>
        <w:pStyle w:val="Default"/>
        <w:jc w:val="both"/>
        <w:rPr>
          <w:bCs/>
          <w:i/>
          <w:iCs/>
          <w:sz w:val="23"/>
          <w:szCs w:val="23"/>
        </w:rPr>
      </w:pPr>
    </w:p>
    <w:p w14:paraId="031CF5A1" w14:textId="77777777" w:rsidR="001904E2" w:rsidRPr="004C31D0" w:rsidRDefault="001904E2" w:rsidP="001904E2">
      <w:pPr>
        <w:spacing w:line="360" w:lineRule="auto"/>
        <w:ind w:firstLine="540"/>
        <w:jc w:val="both"/>
        <w:rPr>
          <w:sz w:val="28"/>
          <w:szCs w:val="28"/>
          <w:shd w:val="clear" w:color="auto" w:fill="FFFFFF"/>
        </w:rPr>
      </w:pPr>
      <w:r w:rsidRPr="004C31D0">
        <w:rPr>
          <w:color w:val="000000"/>
          <w:sz w:val="28"/>
          <w:szCs w:val="28"/>
          <w:shd w:val="clear" w:color="auto" w:fill="FFFFFF"/>
        </w:rPr>
        <w:t>Стреми</w:t>
      </w:r>
      <w:r w:rsidRPr="004C31D0">
        <w:rPr>
          <w:sz w:val="28"/>
          <w:szCs w:val="28"/>
          <w:shd w:val="clear" w:color="auto" w:fill="FFFFFF"/>
        </w:rPr>
        <w:t xml:space="preserve">тельное развитие сети «Интернет» в РФ привело к необходимости осуществления постепенной интеграции в нотариальную деятельность информационных технологий.  Существенному изменению подвергается и процесс </w:t>
      </w:r>
      <w:r>
        <w:rPr>
          <w:sz w:val="28"/>
          <w:szCs w:val="28"/>
          <w:shd w:val="clear" w:color="auto" w:fill="FFFFFF"/>
        </w:rPr>
        <w:t>совершения</w:t>
      </w:r>
      <w:r w:rsidRPr="004C31D0">
        <w:rPr>
          <w:sz w:val="28"/>
          <w:szCs w:val="28"/>
          <w:shd w:val="clear" w:color="auto" w:fill="FFFFFF"/>
        </w:rPr>
        <w:t xml:space="preserve"> нотариальных действий, в том числе нотариальное обеспечение доказательств. </w:t>
      </w:r>
    </w:p>
    <w:p w14:paraId="0907DEB5" w14:textId="77777777" w:rsidR="001904E2" w:rsidRPr="00701BB4" w:rsidRDefault="001904E2" w:rsidP="001904E2">
      <w:pPr>
        <w:spacing w:line="360" w:lineRule="auto"/>
        <w:ind w:firstLine="540"/>
        <w:jc w:val="both"/>
        <w:rPr>
          <w:sz w:val="28"/>
          <w:szCs w:val="28"/>
        </w:rPr>
      </w:pPr>
      <w:r w:rsidRPr="00760683">
        <w:rPr>
          <w:sz w:val="28"/>
          <w:szCs w:val="28"/>
        </w:rPr>
        <w:t xml:space="preserve">В соответствии с ч.1 ст.1 </w:t>
      </w:r>
      <w:r>
        <w:rPr>
          <w:sz w:val="28"/>
          <w:szCs w:val="28"/>
        </w:rPr>
        <w:t>«</w:t>
      </w:r>
      <w:r w:rsidRPr="00760683">
        <w:rPr>
          <w:sz w:val="28"/>
          <w:szCs w:val="28"/>
        </w:rPr>
        <w:t>Основ законодательства Р</w:t>
      </w:r>
      <w:r>
        <w:rPr>
          <w:sz w:val="28"/>
          <w:szCs w:val="28"/>
        </w:rPr>
        <w:t>оссийской Федерации о нотариате»</w:t>
      </w:r>
      <w:r w:rsidRPr="00760683">
        <w:rPr>
          <w:sz w:val="28"/>
          <w:szCs w:val="28"/>
        </w:rPr>
        <w:t xml:space="preserve"> (далее – «Основы»)</w:t>
      </w:r>
      <w:r>
        <w:rPr>
          <w:sz w:val="28"/>
          <w:szCs w:val="28"/>
        </w:rPr>
        <w:t>,</w:t>
      </w:r>
      <w:r w:rsidRPr="00760683">
        <w:rPr>
          <w:sz w:val="28"/>
          <w:szCs w:val="28"/>
        </w:rPr>
        <w:t xml:space="preserve"> основной целью нотариальной деятельности является обеспечение защиты прав и законных интересов граждан и юридических лиц</w:t>
      </w:r>
      <w:r w:rsidRPr="0073040D">
        <w:rPr>
          <w:sz w:val="28"/>
          <w:szCs w:val="28"/>
        </w:rPr>
        <w:t xml:space="preserve"> [7</w:t>
      </w:r>
      <w:r>
        <w:rPr>
          <w:sz w:val="28"/>
          <w:szCs w:val="28"/>
        </w:rPr>
        <w:t>, с.</w:t>
      </w:r>
      <w:r w:rsidRPr="0073040D">
        <w:rPr>
          <w:sz w:val="28"/>
          <w:szCs w:val="28"/>
        </w:rPr>
        <w:t xml:space="preserve"> </w:t>
      </w:r>
      <w:r>
        <w:rPr>
          <w:sz w:val="28"/>
          <w:szCs w:val="28"/>
        </w:rPr>
        <w:t>10</w:t>
      </w:r>
      <w:r w:rsidRPr="0073040D">
        <w:rPr>
          <w:sz w:val="28"/>
          <w:szCs w:val="28"/>
        </w:rPr>
        <w:t>]</w:t>
      </w:r>
      <w:r w:rsidRPr="00760683">
        <w:rPr>
          <w:sz w:val="28"/>
          <w:szCs w:val="28"/>
        </w:rPr>
        <w:t>. Глобальная сеть «Интернет», прежде всего, является способом размещения и распространения информации, с которой могут быть связаны самые различные виды споров: кража</w:t>
      </w:r>
      <w:r w:rsidRPr="00701BB4">
        <w:rPr>
          <w:sz w:val="28"/>
          <w:szCs w:val="28"/>
        </w:rPr>
        <w:t xml:space="preserve"> доменов; воровство авторского контента; незаконное использование товарных знаков;  нарушение законодательства о рекламе;  размещение клеветнической  информации, порочащей честь, достоинство и доброе имя  и др. Для разрешения спора</w:t>
      </w:r>
      <w:r>
        <w:rPr>
          <w:sz w:val="28"/>
          <w:szCs w:val="28"/>
        </w:rPr>
        <w:t xml:space="preserve"> в суде</w:t>
      </w:r>
      <w:r w:rsidRPr="00701BB4">
        <w:rPr>
          <w:sz w:val="28"/>
          <w:szCs w:val="28"/>
        </w:rPr>
        <w:t xml:space="preserve">, </w:t>
      </w:r>
      <w:r>
        <w:rPr>
          <w:sz w:val="28"/>
          <w:szCs w:val="28"/>
        </w:rPr>
        <w:t>информация, незаконно размещенная в сети «Интернет»,</w:t>
      </w:r>
      <w:r w:rsidRPr="001D0601">
        <w:rPr>
          <w:sz w:val="28"/>
          <w:szCs w:val="28"/>
        </w:rPr>
        <w:t xml:space="preserve"> </w:t>
      </w:r>
      <w:r>
        <w:rPr>
          <w:sz w:val="28"/>
          <w:szCs w:val="28"/>
        </w:rPr>
        <w:t xml:space="preserve">должна быть </w:t>
      </w:r>
      <w:r w:rsidRPr="00701BB4">
        <w:rPr>
          <w:sz w:val="28"/>
          <w:szCs w:val="28"/>
        </w:rPr>
        <w:t>предостав</w:t>
      </w:r>
      <w:r>
        <w:rPr>
          <w:sz w:val="28"/>
          <w:szCs w:val="28"/>
        </w:rPr>
        <w:t>лена</w:t>
      </w:r>
      <w:r w:rsidRPr="00701BB4">
        <w:rPr>
          <w:sz w:val="28"/>
          <w:szCs w:val="28"/>
        </w:rPr>
        <w:t xml:space="preserve"> в «осязаемом» виде, в </w:t>
      </w:r>
      <w:r>
        <w:rPr>
          <w:sz w:val="28"/>
          <w:szCs w:val="28"/>
        </w:rPr>
        <w:t xml:space="preserve">таком случае </w:t>
      </w:r>
      <w:r w:rsidRPr="00701BB4">
        <w:rPr>
          <w:sz w:val="28"/>
          <w:szCs w:val="28"/>
        </w:rPr>
        <w:t xml:space="preserve">обстоятельства, подтвержденные нотариусом при совершении нотариального </w:t>
      </w:r>
      <w:r w:rsidRPr="00701BB4">
        <w:rPr>
          <w:sz w:val="28"/>
          <w:szCs w:val="28"/>
        </w:rPr>
        <w:lastRenderedPageBreak/>
        <w:t>действия, не требуют доказывания в суде, если их подлинность не опровергнута</w:t>
      </w:r>
      <w:r w:rsidRPr="0073040D">
        <w:rPr>
          <w:sz w:val="28"/>
          <w:szCs w:val="28"/>
        </w:rPr>
        <w:t xml:space="preserve"> [4</w:t>
      </w:r>
      <w:r>
        <w:rPr>
          <w:sz w:val="28"/>
          <w:szCs w:val="28"/>
        </w:rPr>
        <w:t>, с.</w:t>
      </w:r>
      <w:r w:rsidRPr="0073040D">
        <w:rPr>
          <w:sz w:val="28"/>
          <w:szCs w:val="28"/>
        </w:rPr>
        <w:t xml:space="preserve"> </w:t>
      </w:r>
      <w:r>
        <w:rPr>
          <w:sz w:val="28"/>
          <w:szCs w:val="28"/>
        </w:rPr>
        <w:t>10</w:t>
      </w:r>
      <w:r w:rsidRPr="0073040D">
        <w:rPr>
          <w:sz w:val="28"/>
          <w:szCs w:val="28"/>
        </w:rPr>
        <w:t>]</w:t>
      </w:r>
      <w:r w:rsidRPr="00701BB4">
        <w:rPr>
          <w:sz w:val="28"/>
          <w:szCs w:val="28"/>
        </w:rPr>
        <w:t>.</w:t>
      </w:r>
    </w:p>
    <w:p w14:paraId="0DF78898" w14:textId="77777777" w:rsidR="001904E2" w:rsidRDefault="001904E2" w:rsidP="001904E2">
      <w:pPr>
        <w:spacing w:line="360" w:lineRule="auto"/>
        <w:ind w:firstLine="540"/>
        <w:jc w:val="both"/>
        <w:rPr>
          <w:sz w:val="28"/>
          <w:szCs w:val="28"/>
        </w:rPr>
      </w:pPr>
      <w:r w:rsidRPr="004C31D0">
        <w:rPr>
          <w:sz w:val="28"/>
          <w:szCs w:val="28"/>
          <w:shd w:val="clear" w:color="auto" w:fill="FFFFFF"/>
        </w:rPr>
        <w:t xml:space="preserve">Процедура нотариального обеспечения доказательств регулируется </w:t>
      </w:r>
      <w:r>
        <w:rPr>
          <w:sz w:val="28"/>
          <w:szCs w:val="28"/>
        </w:rPr>
        <w:t xml:space="preserve">ст. </w:t>
      </w:r>
      <w:r w:rsidRPr="00760683">
        <w:rPr>
          <w:sz w:val="28"/>
          <w:szCs w:val="28"/>
        </w:rPr>
        <w:t xml:space="preserve">ст. </w:t>
      </w:r>
      <w:r>
        <w:rPr>
          <w:sz w:val="28"/>
          <w:szCs w:val="28"/>
        </w:rPr>
        <w:t xml:space="preserve">35, 102 и 103 </w:t>
      </w:r>
      <w:r w:rsidRPr="004C31D0">
        <w:rPr>
          <w:sz w:val="28"/>
          <w:szCs w:val="28"/>
        </w:rPr>
        <w:t>Основ</w:t>
      </w:r>
      <w:r>
        <w:rPr>
          <w:sz w:val="28"/>
          <w:szCs w:val="28"/>
        </w:rPr>
        <w:t xml:space="preserve">  </w:t>
      </w:r>
      <w:r w:rsidRPr="004C31D0">
        <w:rPr>
          <w:sz w:val="28"/>
          <w:szCs w:val="28"/>
        </w:rPr>
        <w:t>и п. 45 «Методических рекомендаций по совершению отдельных видов нотариальных действий нотариусами РФ», утвержденных приказом Минюста РФ от 15.03.2000 № 91</w:t>
      </w:r>
      <w:r w:rsidRPr="0073040D">
        <w:rPr>
          <w:sz w:val="28"/>
          <w:szCs w:val="28"/>
        </w:rPr>
        <w:t xml:space="preserve"> [5</w:t>
      </w:r>
      <w:r>
        <w:rPr>
          <w:sz w:val="28"/>
          <w:szCs w:val="28"/>
        </w:rPr>
        <w:t>, с.</w:t>
      </w:r>
      <w:r w:rsidRPr="0073040D">
        <w:rPr>
          <w:sz w:val="28"/>
          <w:szCs w:val="28"/>
        </w:rPr>
        <w:t xml:space="preserve"> </w:t>
      </w:r>
      <w:r>
        <w:rPr>
          <w:sz w:val="28"/>
          <w:szCs w:val="28"/>
        </w:rPr>
        <w:t>10</w:t>
      </w:r>
      <w:r w:rsidRPr="0073040D">
        <w:rPr>
          <w:sz w:val="28"/>
          <w:szCs w:val="28"/>
        </w:rPr>
        <w:t>]</w:t>
      </w:r>
      <w:r w:rsidRPr="004C31D0">
        <w:rPr>
          <w:sz w:val="28"/>
          <w:szCs w:val="28"/>
        </w:rPr>
        <w:t xml:space="preserve">. </w:t>
      </w:r>
      <w:r w:rsidRPr="004C31D0">
        <w:rPr>
          <w:sz w:val="28"/>
          <w:szCs w:val="28"/>
          <w:shd w:val="clear" w:color="auto" w:fill="FFFFFF"/>
        </w:rPr>
        <w:t>В соответствии со ст</w:t>
      </w:r>
      <w:r>
        <w:rPr>
          <w:sz w:val="28"/>
          <w:szCs w:val="28"/>
          <w:shd w:val="clear" w:color="auto" w:fill="FFFFFF"/>
        </w:rPr>
        <w:t>.</w:t>
      </w:r>
      <w:r w:rsidRPr="004C31D0">
        <w:rPr>
          <w:sz w:val="28"/>
          <w:szCs w:val="28"/>
          <w:shd w:val="clear" w:color="auto" w:fill="FFFFFF"/>
        </w:rPr>
        <w:t xml:space="preserve">  102 </w:t>
      </w:r>
      <w:r w:rsidRPr="004C31D0">
        <w:rPr>
          <w:sz w:val="28"/>
          <w:szCs w:val="28"/>
        </w:rPr>
        <w:t xml:space="preserve">Основ,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 </w:t>
      </w:r>
    </w:p>
    <w:p w14:paraId="6C3FFA96" w14:textId="77777777" w:rsidR="001904E2" w:rsidRPr="004C31D0" w:rsidRDefault="001904E2" w:rsidP="001904E2">
      <w:pPr>
        <w:spacing w:line="360" w:lineRule="auto"/>
        <w:ind w:firstLine="540"/>
        <w:jc w:val="both"/>
        <w:rPr>
          <w:rFonts w:ascii="Verdana" w:hAnsi="Verdana"/>
          <w:sz w:val="28"/>
          <w:szCs w:val="28"/>
        </w:rPr>
      </w:pPr>
      <w:r w:rsidRPr="004C31D0">
        <w:rPr>
          <w:sz w:val="28"/>
          <w:szCs w:val="28"/>
        </w:rPr>
        <w:t>Действия нотариуса по обеспечению доказательств указаны в ст</w:t>
      </w:r>
      <w:r>
        <w:rPr>
          <w:sz w:val="28"/>
          <w:szCs w:val="28"/>
        </w:rPr>
        <w:t>.</w:t>
      </w:r>
      <w:r w:rsidRPr="004C31D0">
        <w:rPr>
          <w:sz w:val="28"/>
          <w:szCs w:val="28"/>
        </w:rPr>
        <w:t xml:space="preserve"> 103 Основ, при этом отдельные уточнения по поводу процедуры нотариального обеспечения доказательств, размещенных в сети «Интернет» указаны в Письме  ФНП от 13.01.2012 N 12/06-12</w:t>
      </w:r>
      <w:r w:rsidRPr="004C31D0">
        <w:rPr>
          <w:rFonts w:ascii="Verdana" w:hAnsi="Verdana"/>
          <w:sz w:val="28"/>
          <w:szCs w:val="28"/>
        </w:rPr>
        <w:t xml:space="preserve"> </w:t>
      </w:r>
      <w:r>
        <w:rPr>
          <w:sz w:val="28"/>
          <w:szCs w:val="28"/>
        </w:rPr>
        <w:t>«</w:t>
      </w:r>
      <w:r w:rsidRPr="004C31D0">
        <w:rPr>
          <w:sz w:val="28"/>
          <w:szCs w:val="28"/>
        </w:rPr>
        <w:t>Об обесп</w:t>
      </w:r>
      <w:r>
        <w:rPr>
          <w:sz w:val="28"/>
          <w:szCs w:val="28"/>
        </w:rPr>
        <w:t>ечении нотариусом доказательств»</w:t>
      </w:r>
      <w:r w:rsidRPr="0073040D">
        <w:rPr>
          <w:sz w:val="28"/>
          <w:szCs w:val="28"/>
        </w:rPr>
        <w:t xml:space="preserve"> [8</w:t>
      </w:r>
      <w:r>
        <w:rPr>
          <w:sz w:val="28"/>
          <w:szCs w:val="28"/>
        </w:rPr>
        <w:t>, с.</w:t>
      </w:r>
      <w:r w:rsidRPr="0073040D">
        <w:rPr>
          <w:sz w:val="28"/>
          <w:szCs w:val="28"/>
        </w:rPr>
        <w:t xml:space="preserve"> </w:t>
      </w:r>
      <w:r>
        <w:rPr>
          <w:sz w:val="28"/>
          <w:szCs w:val="28"/>
        </w:rPr>
        <w:t>10</w:t>
      </w:r>
      <w:r w:rsidRPr="0073040D">
        <w:rPr>
          <w:sz w:val="28"/>
          <w:szCs w:val="28"/>
        </w:rPr>
        <w:t>]</w:t>
      </w:r>
      <w:r w:rsidRPr="004C31D0">
        <w:rPr>
          <w:sz w:val="28"/>
          <w:szCs w:val="28"/>
        </w:rPr>
        <w:t xml:space="preserve">. Так, заявитель обращается к нотариусу за обеспечением доказательств в целях защиты своего права, нарушение которого он желает зафиксировать в качестве доказательства, с указанием в заявлении электронного адреса соответствующего информационного ресурса (сайта), содержащего информацию, которую необходимо зафиксировать. При необходимости заявитель может приложить к заявлению распечатки скриншотов или фотографии сайта, подтверждающие  размещение  на нём определённой информации, нарушающей права и законные интересы заявителя. </w:t>
      </w:r>
    </w:p>
    <w:p w14:paraId="6D7D331B" w14:textId="77777777" w:rsidR="001904E2" w:rsidRDefault="001904E2" w:rsidP="001904E2">
      <w:pPr>
        <w:spacing w:line="360" w:lineRule="auto"/>
        <w:ind w:firstLine="540"/>
        <w:jc w:val="both"/>
        <w:rPr>
          <w:sz w:val="28"/>
          <w:szCs w:val="28"/>
        </w:rPr>
      </w:pPr>
      <w:r w:rsidRPr="004C31D0">
        <w:rPr>
          <w:sz w:val="28"/>
          <w:szCs w:val="28"/>
        </w:rPr>
        <w:t>Обеспечение нотариусом доказательств, размещенных в сети «Интернет»</w:t>
      </w:r>
      <w:r>
        <w:rPr>
          <w:sz w:val="28"/>
          <w:szCs w:val="28"/>
        </w:rPr>
        <w:t>,</w:t>
      </w:r>
      <w:r w:rsidRPr="004C31D0">
        <w:rPr>
          <w:sz w:val="28"/>
          <w:szCs w:val="28"/>
        </w:rPr>
        <w:t xml:space="preserve"> </w:t>
      </w:r>
      <w:r>
        <w:rPr>
          <w:sz w:val="28"/>
          <w:szCs w:val="28"/>
        </w:rPr>
        <w:t xml:space="preserve">совершается </w:t>
      </w:r>
      <w:r w:rsidRPr="004C31D0">
        <w:rPr>
          <w:sz w:val="28"/>
          <w:szCs w:val="28"/>
        </w:rPr>
        <w:t xml:space="preserve">посредством осмотра информационного ресурса в сети «Интернет» с целью  выявления конкретных фактов  размещения информации определенного содержания, нарушающей права и законные интересы физических и юридических лиц. При осмотре ресурса в сети </w:t>
      </w:r>
      <w:r>
        <w:rPr>
          <w:sz w:val="28"/>
          <w:szCs w:val="28"/>
        </w:rPr>
        <w:t>«</w:t>
      </w:r>
      <w:r w:rsidRPr="004C31D0">
        <w:rPr>
          <w:sz w:val="28"/>
          <w:szCs w:val="28"/>
        </w:rPr>
        <w:t>Интернет</w:t>
      </w:r>
      <w:r>
        <w:rPr>
          <w:sz w:val="28"/>
          <w:szCs w:val="28"/>
        </w:rPr>
        <w:t>»</w:t>
      </w:r>
      <w:r w:rsidRPr="004C31D0">
        <w:rPr>
          <w:sz w:val="28"/>
          <w:szCs w:val="28"/>
        </w:rPr>
        <w:t xml:space="preserve"> нотариус фиксирует факт размещения информации в сети </w:t>
      </w:r>
      <w:r>
        <w:rPr>
          <w:sz w:val="28"/>
          <w:szCs w:val="28"/>
        </w:rPr>
        <w:lastRenderedPageBreak/>
        <w:t>«</w:t>
      </w:r>
      <w:r w:rsidRPr="004C31D0">
        <w:rPr>
          <w:sz w:val="28"/>
          <w:szCs w:val="28"/>
        </w:rPr>
        <w:t>Интернет</w:t>
      </w:r>
      <w:r>
        <w:rPr>
          <w:sz w:val="28"/>
          <w:szCs w:val="28"/>
        </w:rPr>
        <w:t>»</w:t>
      </w:r>
      <w:r w:rsidRPr="004C31D0">
        <w:rPr>
          <w:sz w:val="28"/>
          <w:szCs w:val="28"/>
        </w:rPr>
        <w:t xml:space="preserve"> для осуществления впоследствии защиты прав, нарушенных ввиду обнародования такой информации.</w:t>
      </w:r>
    </w:p>
    <w:p w14:paraId="771E7689" w14:textId="77777777" w:rsidR="001904E2" w:rsidRPr="00A43DE4" w:rsidRDefault="001904E2" w:rsidP="001904E2">
      <w:pPr>
        <w:spacing w:line="360" w:lineRule="auto"/>
        <w:ind w:firstLine="540"/>
        <w:jc w:val="both"/>
        <w:rPr>
          <w:sz w:val="28"/>
          <w:szCs w:val="28"/>
        </w:rPr>
      </w:pPr>
      <w:r w:rsidRPr="00A43DE4">
        <w:rPr>
          <w:sz w:val="28"/>
          <w:szCs w:val="28"/>
        </w:rPr>
        <w:t>В ходе осуществления осмотра  информацион</w:t>
      </w:r>
      <w:r>
        <w:rPr>
          <w:sz w:val="28"/>
          <w:szCs w:val="28"/>
        </w:rPr>
        <w:t xml:space="preserve">ного ресурса в сети «Интернет» </w:t>
      </w:r>
      <w:r w:rsidRPr="00A43DE4">
        <w:rPr>
          <w:sz w:val="28"/>
          <w:szCs w:val="28"/>
        </w:rPr>
        <w:t xml:space="preserve">нотариус составляет </w:t>
      </w:r>
      <w:r>
        <w:rPr>
          <w:sz w:val="28"/>
          <w:szCs w:val="28"/>
        </w:rPr>
        <w:t>п</w:t>
      </w:r>
      <w:r w:rsidRPr="00A43DE4">
        <w:rPr>
          <w:sz w:val="28"/>
          <w:szCs w:val="28"/>
        </w:rPr>
        <w:t>ротокол осмотра страницы в сети «Интернет»</w:t>
      </w:r>
      <w:r>
        <w:rPr>
          <w:sz w:val="28"/>
          <w:szCs w:val="28"/>
        </w:rPr>
        <w:t>,</w:t>
      </w:r>
      <w:r w:rsidRPr="00A43DE4">
        <w:rPr>
          <w:sz w:val="28"/>
          <w:szCs w:val="28"/>
        </w:rPr>
        <w:t xml:space="preserve">  в котором  указывается последовательность действий для доступа к запрашиваемым страницам, </w:t>
      </w:r>
      <w:r>
        <w:rPr>
          <w:sz w:val="28"/>
          <w:szCs w:val="28"/>
        </w:rPr>
        <w:t>информация</w:t>
      </w:r>
      <w:r w:rsidRPr="00A43DE4">
        <w:rPr>
          <w:sz w:val="28"/>
          <w:szCs w:val="28"/>
        </w:rPr>
        <w:t xml:space="preserve"> с осматриваемых страниц</w:t>
      </w:r>
      <w:r>
        <w:rPr>
          <w:sz w:val="28"/>
          <w:szCs w:val="28"/>
        </w:rPr>
        <w:t>, а также</w:t>
      </w:r>
      <w:r w:rsidRPr="00A43DE4">
        <w:rPr>
          <w:sz w:val="28"/>
          <w:szCs w:val="28"/>
        </w:rPr>
        <w:t xml:space="preserve"> программное обеспечение, при помощи которого был о</w:t>
      </w:r>
      <w:r>
        <w:rPr>
          <w:sz w:val="28"/>
          <w:szCs w:val="28"/>
        </w:rPr>
        <w:t xml:space="preserve">существлен доступ к информации. </w:t>
      </w:r>
      <w:r w:rsidRPr="00A43DE4">
        <w:rPr>
          <w:sz w:val="28"/>
          <w:szCs w:val="28"/>
        </w:rPr>
        <w:t xml:space="preserve">Таким образом, осмотр </w:t>
      </w:r>
      <w:r>
        <w:rPr>
          <w:sz w:val="28"/>
          <w:szCs w:val="28"/>
        </w:rPr>
        <w:t xml:space="preserve">сайта в сети «Интернет» </w:t>
      </w:r>
      <w:r w:rsidRPr="00A43DE4">
        <w:rPr>
          <w:sz w:val="28"/>
          <w:szCs w:val="28"/>
        </w:rPr>
        <w:t>становится законным доказательством и может быть использован в суде как для подтверждения того или иного факта, так и для опровержения.</w:t>
      </w:r>
    </w:p>
    <w:p w14:paraId="66B65CFA" w14:textId="77777777" w:rsidR="001904E2" w:rsidRPr="00760683" w:rsidRDefault="001904E2" w:rsidP="001904E2">
      <w:pPr>
        <w:spacing w:line="360" w:lineRule="auto"/>
        <w:ind w:firstLine="709"/>
        <w:jc w:val="both"/>
        <w:rPr>
          <w:rFonts w:ascii="Verdana" w:hAnsi="Verdana"/>
          <w:sz w:val="21"/>
          <w:szCs w:val="21"/>
        </w:rPr>
      </w:pPr>
      <w:r w:rsidRPr="00760683">
        <w:rPr>
          <w:sz w:val="28"/>
          <w:szCs w:val="28"/>
          <w:shd w:val="clear" w:color="auto" w:fill="FFFFFF"/>
        </w:rPr>
        <w:t>С принятием Федерального закона от 27.12.2019 № 480-ФЗ «О внесении изменений в Основы законодательства Российской Федерации о нотариате и отдельные законодательные акты Российской Федерации» (далее – «Федеральный закон от 27.12.2019 № 480-ФЗ»)</w:t>
      </w:r>
      <w:r w:rsidRPr="0073040D">
        <w:rPr>
          <w:sz w:val="28"/>
          <w:szCs w:val="28"/>
          <w:shd w:val="clear" w:color="auto" w:fill="FFFFFF"/>
        </w:rPr>
        <w:t xml:space="preserve"> </w:t>
      </w:r>
      <w:r w:rsidRPr="0073040D">
        <w:rPr>
          <w:sz w:val="28"/>
          <w:szCs w:val="28"/>
        </w:rPr>
        <w:t>[13</w:t>
      </w:r>
      <w:r>
        <w:rPr>
          <w:sz w:val="28"/>
          <w:szCs w:val="28"/>
        </w:rPr>
        <w:t>, с.</w:t>
      </w:r>
      <w:r w:rsidRPr="0073040D">
        <w:rPr>
          <w:sz w:val="28"/>
          <w:szCs w:val="28"/>
        </w:rPr>
        <w:t xml:space="preserve"> </w:t>
      </w:r>
      <w:r>
        <w:rPr>
          <w:sz w:val="28"/>
          <w:szCs w:val="28"/>
        </w:rPr>
        <w:t>11</w:t>
      </w:r>
      <w:r w:rsidRPr="0073040D">
        <w:rPr>
          <w:sz w:val="28"/>
          <w:szCs w:val="28"/>
        </w:rPr>
        <w:t>]</w:t>
      </w:r>
      <w:r w:rsidRPr="00760683">
        <w:rPr>
          <w:sz w:val="28"/>
          <w:szCs w:val="28"/>
          <w:shd w:val="clear" w:color="auto" w:fill="FFFFFF"/>
        </w:rPr>
        <w:t xml:space="preserve"> большинство нотариальных действий можно будет осуществить без личного обращения к нотариусу с помощью процедуры электронного обращения. </w:t>
      </w:r>
      <w:r w:rsidRPr="00760683">
        <w:rPr>
          <w:sz w:val="28"/>
          <w:szCs w:val="28"/>
        </w:rPr>
        <w:t xml:space="preserve"> </w:t>
      </w:r>
      <w:r>
        <w:rPr>
          <w:sz w:val="28"/>
          <w:szCs w:val="28"/>
        </w:rPr>
        <w:t xml:space="preserve">С 29 декабря </w:t>
      </w:r>
      <w:r w:rsidRPr="00760683">
        <w:rPr>
          <w:sz w:val="28"/>
          <w:szCs w:val="28"/>
        </w:rPr>
        <w:t>2020</w:t>
      </w:r>
      <w:r>
        <w:rPr>
          <w:sz w:val="28"/>
          <w:szCs w:val="28"/>
        </w:rPr>
        <w:t xml:space="preserve"> г. </w:t>
      </w:r>
      <w:r w:rsidRPr="00760683">
        <w:rPr>
          <w:sz w:val="28"/>
          <w:szCs w:val="28"/>
        </w:rPr>
        <w:t xml:space="preserve"> Основы дополняются ст. 44.3</w:t>
      </w:r>
      <w:r>
        <w:rPr>
          <w:sz w:val="28"/>
          <w:szCs w:val="28"/>
        </w:rPr>
        <w:t>, согласно которой</w:t>
      </w:r>
      <w:r w:rsidRPr="00760683">
        <w:rPr>
          <w:sz w:val="28"/>
          <w:szCs w:val="28"/>
        </w:rPr>
        <w:t xml:space="preserve"> заявитель</w:t>
      </w:r>
      <w:r>
        <w:rPr>
          <w:sz w:val="28"/>
          <w:szCs w:val="28"/>
        </w:rPr>
        <w:t xml:space="preserve"> или его представитель направляю</w:t>
      </w:r>
      <w:r w:rsidRPr="00760683">
        <w:rPr>
          <w:sz w:val="28"/>
          <w:szCs w:val="28"/>
        </w:rPr>
        <w:t xml:space="preserve">т в Федеральную нотариальную палату через единую информационную систему нотариата, в том числе с использованием единого портала государственных и муниципальных услуг, заявление о совершении нотариального действия удаленно с приложением установленных законодательством Российской Федерации документов в электронной форме. Федеральная нотариальная палата направляет поступившее заявление о совершении нотариального действия и все необходимые документы </w:t>
      </w:r>
      <w:r w:rsidRPr="00AB2183">
        <w:rPr>
          <w:sz w:val="28"/>
          <w:szCs w:val="28"/>
        </w:rPr>
        <w:t xml:space="preserve">к </w:t>
      </w:r>
      <w:r w:rsidRPr="00760683">
        <w:rPr>
          <w:sz w:val="28"/>
          <w:szCs w:val="28"/>
        </w:rPr>
        <w:t>нотариусу, заявившему в автоматическом режиме о готовности совершить соответствующее нотариальное действие удаленно. Срок предоставления заявителю соответствующего нотариального документа либо постановления об отказе или отложении совершения нотариального действия – не позднее чем через 5 дней после оплаты услуг нотариуса.</w:t>
      </w:r>
    </w:p>
    <w:p w14:paraId="7D19E2B8" w14:textId="77777777" w:rsidR="001904E2" w:rsidRPr="00760683" w:rsidRDefault="001904E2" w:rsidP="001904E2">
      <w:pPr>
        <w:spacing w:line="360" w:lineRule="auto"/>
        <w:ind w:firstLine="709"/>
        <w:jc w:val="both"/>
        <w:rPr>
          <w:rFonts w:ascii="Verdana" w:hAnsi="Verdana"/>
          <w:sz w:val="21"/>
          <w:szCs w:val="21"/>
        </w:rPr>
      </w:pPr>
      <w:r w:rsidRPr="00760683">
        <w:rPr>
          <w:sz w:val="28"/>
          <w:szCs w:val="28"/>
          <w:shd w:val="clear" w:color="auto" w:fill="FFFFFF"/>
        </w:rPr>
        <w:lastRenderedPageBreak/>
        <w:t xml:space="preserve">В соответствии с п.35 ст.1 </w:t>
      </w:r>
      <w:r w:rsidRPr="00760683">
        <w:rPr>
          <w:sz w:val="28"/>
          <w:szCs w:val="28"/>
        </w:rPr>
        <w:t>Федерального закона от 27.12.2019 N 480-ФЗ</w:t>
      </w:r>
      <w:r w:rsidRPr="00760683">
        <w:rPr>
          <w:rFonts w:ascii="Verdana" w:hAnsi="Verdana"/>
          <w:sz w:val="28"/>
          <w:szCs w:val="28"/>
        </w:rPr>
        <w:t xml:space="preserve"> </w:t>
      </w:r>
      <w:r w:rsidRPr="00760683">
        <w:rPr>
          <w:sz w:val="28"/>
          <w:szCs w:val="28"/>
        </w:rPr>
        <w:t>обеспечение доказательств в виде осмотра информации, находящейся в информационно-телекоммуникационной сети</w:t>
      </w:r>
      <w:r>
        <w:rPr>
          <w:sz w:val="28"/>
          <w:szCs w:val="28"/>
        </w:rPr>
        <w:t xml:space="preserve"> «Интернет»</w:t>
      </w:r>
      <w:r w:rsidRPr="00760683">
        <w:rPr>
          <w:sz w:val="28"/>
          <w:szCs w:val="28"/>
        </w:rPr>
        <w:t xml:space="preserve">, может быть совершено удаленно в порядке, установленном статьей 44.3  Основ, то есть без  личной явки к нотариусу лица, обратившегося за совершением нотариальных действий.  Представляется, что указанные изменения должны существенно ускорить работу нотариусов, сократить срок ожидания совершения нотариальных действий. </w:t>
      </w:r>
    </w:p>
    <w:p w14:paraId="651BAF5E" w14:textId="77777777" w:rsidR="001904E2" w:rsidRDefault="001904E2" w:rsidP="001904E2">
      <w:pPr>
        <w:spacing w:line="360" w:lineRule="auto"/>
        <w:ind w:firstLine="540"/>
        <w:jc w:val="both"/>
        <w:rPr>
          <w:sz w:val="28"/>
          <w:szCs w:val="28"/>
        </w:rPr>
      </w:pPr>
      <w:r>
        <w:rPr>
          <w:sz w:val="28"/>
          <w:szCs w:val="28"/>
        </w:rPr>
        <w:t>Несмотря на указанные изменения, на данный момент существует ряд проблем, связанных с совершением процедуры обеспечения доказательств, размещенных в сети «Интернет».</w:t>
      </w:r>
    </w:p>
    <w:p w14:paraId="7223932B" w14:textId="77777777" w:rsidR="001904E2" w:rsidRPr="00D35714" w:rsidRDefault="001904E2" w:rsidP="001904E2">
      <w:pPr>
        <w:spacing w:line="360" w:lineRule="auto"/>
        <w:ind w:firstLine="540"/>
        <w:jc w:val="both"/>
        <w:rPr>
          <w:sz w:val="28"/>
          <w:szCs w:val="28"/>
        </w:rPr>
      </w:pPr>
      <w:r>
        <w:rPr>
          <w:sz w:val="28"/>
          <w:szCs w:val="28"/>
        </w:rPr>
        <w:t xml:space="preserve">Основной </w:t>
      </w:r>
      <w:r w:rsidRPr="00D35714">
        <w:rPr>
          <w:sz w:val="28"/>
          <w:szCs w:val="28"/>
        </w:rPr>
        <w:t>проблемой указанного нотариального действия является его срочность, т</w:t>
      </w:r>
      <w:r>
        <w:rPr>
          <w:sz w:val="28"/>
          <w:szCs w:val="28"/>
        </w:rPr>
        <w:t xml:space="preserve">.к. </w:t>
      </w:r>
      <w:r w:rsidRPr="00D35714">
        <w:rPr>
          <w:sz w:val="28"/>
          <w:szCs w:val="28"/>
        </w:rPr>
        <w:t>после обнаружения сайта в сети «Интернет», содержащего неза</w:t>
      </w:r>
      <w:r>
        <w:rPr>
          <w:sz w:val="28"/>
          <w:szCs w:val="28"/>
        </w:rPr>
        <w:t xml:space="preserve">конно размещенную информацию, </w:t>
      </w:r>
      <w:r w:rsidRPr="00D35714">
        <w:rPr>
          <w:sz w:val="28"/>
          <w:szCs w:val="28"/>
        </w:rPr>
        <w:t xml:space="preserve">до осуществления нотариусом осмотра указанного сайта может пройти значительный период времени. За это время информация с сайта может быть удалена, либо же может быть удален сам сайт, содержащий незаконно размещенную информацию. Однако удаление указанной информации не является исчерпывающим решением, </w:t>
      </w:r>
      <w:r w:rsidRPr="00AB2183">
        <w:rPr>
          <w:sz w:val="28"/>
          <w:szCs w:val="28"/>
        </w:rPr>
        <w:t>поскольку</w:t>
      </w:r>
      <w:r>
        <w:rPr>
          <w:sz w:val="28"/>
          <w:szCs w:val="28"/>
        </w:rPr>
        <w:t xml:space="preserve"> незаконно размещенная</w:t>
      </w:r>
      <w:r w:rsidRPr="00D35714">
        <w:rPr>
          <w:sz w:val="28"/>
          <w:szCs w:val="28"/>
        </w:rPr>
        <w:t xml:space="preserve"> информация </w:t>
      </w:r>
      <w:r>
        <w:rPr>
          <w:sz w:val="28"/>
          <w:szCs w:val="28"/>
        </w:rPr>
        <w:t xml:space="preserve">также </w:t>
      </w:r>
      <w:r w:rsidRPr="00D35714">
        <w:rPr>
          <w:sz w:val="28"/>
          <w:szCs w:val="28"/>
        </w:rPr>
        <w:t xml:space="preserve">должна быть </w:t>
      </w:r>
      <w:r>
        <w:rPr>
          <w:sz w:val="28"/>
          <w:szCs w:val="28"/>
        </w:rPr>
        <w:t xml:space="preserve">публично </w:t>
      </w:r>
      <w:r w:rsidRPr="00D35714">
        <w:rPr>
          <w:sz w:val="28"/>
          <w:szCs w:val="28"/>
        </w:rPr>
        <w:t>опровергнута</w:t>
      </w:r>
      <w:r>
        <w:rPr>
          <w:sz w:val="28"/>
          <w:szCs w:val="28"/>
        </w:rPr>
        <w:t xml:space="preserve"> тем же способом, каким она была размещена  </w:t>
      </w:r>
      <w:r w:rsidRPr="00D35714">
        <w:rPr>
          <w:sz w:val="28"/>
          <w:szCs w:val="28"/>
        </w:rPr>
        <w:t>в сети «Интернет»</w:t>
      </w:r>
      <w:r w:rsidRPr="0073040D">
        <w:rPr>
          <w:sz w:val="28"/>
          <w:szCs w:val="28"/>
        </w:rPr>
        <w:t xml:space="preserve"> [17</w:t>
      </w:r>
      <w:r>
        <w:rPr>
          <w:sz w:val="28"/>
          <w:szCs w:val="28"/>
        </w:rPr>
        <w:t>, с.</w:t>
      </w:r>
      <w:r w:rsidRPr="0073040D">
        <w:rPr>
          <w:sz w:val="28"/>
          <w:szCs w:val="28"/>
        </w:rPr>
        <w:t xml:space="preserve"> </w:t>
      </w:r>
      <w:r>
        <w:rPr>
          <w:sz w:val="28"/>
          <w:szCs w:val="28"/>
        </w:rPr>
        <w:t>11</w:t>
      </w:r>
      <w:r w:rsidRPr="0073040D">
        <w:rPr>
          <w:sz w:val="28"/>
          <w:szCs w:val="28"/>
        </w:rPr>
        <w:t>]</w:t>
      </w:r>
      <w:r w:rsidRPr="00D35714">
        <w:rPr>
          <w:sz w:val="28"/>
          <w:szCs w:val="28"/>
        </w:rPr>
        <w:t>.</w:t>
      </w:r>
      <w:r>
        <w:rPr>
          <w:sz w:val="28"/>
          <w:szCs w:val="28"/>
        </w:rPr>
        <w:t xml:space="preserve"> </w:t>
      </w:r>
    </w:p>
    <w:p w14:paraId="59D1D9A5" w14:textId="77777777" w:rsidR="001904E2" w:rsidRPr="00D35714" w:rsidRDefault="001904E2" w:rsidP="001904E2">
      <w:pPr>
        <w:spacing w:line="360" w:lineRule="auto"/>
        <w:ind w:firstLine="540"/>
        <w:jc w:val="both"/>
        <w:rPr>
          <w:sz w:val="28"/>
          <w:szCs w:val="28"/>
        </w:rPr>
      </w:pPr>
      <w:r w:rsidRPr="00D35714">
        <w:rPr>
          <w:sz w:val="28"/>
          <w:szCs w:val="28"/>
        </w:rPr>
        <w:t xml:space="preserve">При этом в ч.3 ст.103 Основ указано, что нотариус извещает стороны и заинтересованных лиц о времени и месте обеспечения доказательств, однако их неявка не является препятствием для выполнения действий по обеспечению доказательств. </w:t>
      </w:r>
      <w:r>
        <w:rPr>
          <w:sz w:val="28"/>
          <w:szCs w:val="28"/>
        </w:rPr>
        <w:t>Н</w:t>
      </w:r>
      <w:r w:rsidRPr="00D35714">
        <w:rPr>
          <w:sz w:val="28"/>
          <w:szCs w:val="28"/>
        </w:rPr>
        <w:t>а основании части 4 вышеуказанной статьи,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14:paraId="6297870D" w14:textId="77777777" w:rsidR="001904E2" w:rsidRPr="00D35714" w:rsidRDefault="001904E2" w:rsidP="001904E2">
      <w:pPr>
        <w:spacing w:line="360" w:lineRule="auto"/>
        <w:ind w:firstLine="540"/>
        <w:jc w:val="both"/>
        <w:rPr>
          <w:sz w:val="28"/>
          <w:szCs w:val="28"/>
        </w:rPr>
      </w:pPr>
      <w:r>
        <w:rPr>
          <w:sz w:val="28"/>
          <w:szCs w:val="28"/>
        </w:rPr>
        <w:lastRenderedPageBreak/>
        <w:t>Позиции</w:t>
      </w:r>
      <w:r w:rsidRPr="00D35714">
        <w:rPr>
          <w:sz w:val="28"/>
          <w:szCs w:val="28"/>
        </w:rPr>
        <w:t xml:space="preserve"> «срочности» действий нотариуса при обеспечении доказательств в сети «Интернет» придерживаются и суды. Санкт-Петербургским городским судом было рассмотрено дело о признании незаконным нотариального действия по осмотру вещественных доказательств в сети Интернет. В обоснование требований было указано, что временно исполняющей обязанности нотариуса нотариального округа Санкт-Петербург Б.С. по заявлению представителя ООО  «К» в порядке обеспечения доказательств, без извещения заинтересованных лиц, совершил осмотр вещественных доказательств, состоящих из содержания электронных документов, находящихся в сети Интернет.  Суд указал, что информация в сети Интернет не обладает свойством постоянства, так как может быть легко изменена, удалена или утрачена по иным причинам. В связи с этим в целях обеспечения отражения достоверности информации, размещенной в сети Интерн</w:t>
      </w:r>
      <w:r>
        <w:rPr>
          <w:sz w:val="28"/>
          <w:szCs w:val="28"/>
        </w:rPr>
        <w:t>ет, на текущий момент времени её</w:t>
      </w:r>
      <w:r w:rsidRPr="00D35714">
        <w:rPr>
          <w:sz w:val="28"/>
          <w:szCs w:val="28"/>
        </w:rPr>
        <w:t xml:space="preserve"> осмотр и фиксация должны осуществляться безотлагательно. В противном случае, при извещении нотариусом заинтересованных лиц, о времени и месте обеспечения такого доказательства, указанная цель не будет достигнута</w:t>
      </w:r>
      <w:r w:rsidRPr="0073040D">
        <w:rPr>
          <w:sz w:val="28"/>
          <w:szCs w:val="28"/>
        </w:rPr>
        <w:t xml:space="preserve"> [3</w:t>
      </w:r>
      <w:r>
        <w:rPr>
          <w:sz w:val="28"/>
          <w:szCs w:val="28"/>
        </w:rPr>
        <w:t>, с.</w:t>
      </w:r>
      <w:r w:rsidRPr="0073040D">
        <w:rPr>
          <w:sz w:val="28"/>
          <w:szCs w:val="28"/>
        </w:rPr>
        <w:t xml:space="preserve"> </w:t>
      </w:r>
      <w:r>
        <w:rPr>
          <w:sz w:val="28"/>
          <w:szCs w:val="28"/>
        </w:rPr>
        <w:t>1</w:t>
      </w:r>
      <w:r w:rsidRPr="0073040D">
        <w:rPr>
          <w:sz w:val="28"/>
          <w:szCs w:val="28"/>
        </w:rPr>
        <w:t>0]</w:t>
      </w:r>
      <w:r w:rsidRPr="00D35714">
        <w:rPr>
          <w:sz w:val="28"/>
          <w:szCs w:val="28"/>
        </w:rPr>
        <w:t>.</w:t>
      </w:r>
    </w:p>
    <w:p w14:paraId="6A24DE14" w14:textId="77777777" w:rsidR="001904E2" w:rsidRPr="00D35714" w:rsidRDefault="001904E2" w:rsidP="001904E2">
      <w:pPr>
        <w:spacing w:line="360" w:lineRule="auto"/>
        <w:ind w:firstLine="540"/>
        <w:jc w:val="both"/>
        <w:rPr>
          <w:sz w:val="28"/>
          <w:szCs w:val="28"/>
        </w:rPr>
      </w:pPr>
      <w:r w:rsidRPr="00D35714">
        <w:rPr>
          <w:sz w:val="28"/>
          <w:szCs w:val="28"/>
        </w:rPr>
        <w:t>Вместе с тем из пояснений нотариуса Б.С. следует, что нотариус не располагал сведениями о наличии заинтересованных лиц, которые должны быть уведомлены, заявителем таких сведений представлено не было. Санкт-Петербургский городской суд согласился с выводами суда первой инстанции и оставил решение</w:t>
      </w:r>
      <w:r>
        <w:rPr>
          <w:sz w:val="28"/>
          <w:szCs w:val="28"/>
        </w:rPr>
        <w:t xml:space="preserve"> об отказе в иске</w:t>
      </w:r>
      <w:r w:rsidRPr="00D35714">
        <w:rPr>
          <w:sz w:val="28"/>
          <w:szCs w:val="28"/>
        </w:rPr>
        <w:t xml:space="preserve"> без изменения. </w:t>
      </w:r>
    </w:p>
    <w:p w14:paraId="236895BC" w14:textId="77777777" w:rsidR="001904E2" w:rsidRPr="00D35714" w:rsidRDefault="001904E2" w:rsidP="001904E2">
      <w:pPr>
        <w:spacing w:line="360" w:lineRule="auto"/>
        <w:ind w:firstLine="540"/>
        <w:jc w:val="both"/>
        <w:rPr>
          <w:spacing w:val="3"/>
          <w:sz w:val="28"/>
          <w:szCs w:val="28"/>
        </w:rPr>
      </w:pPr>
      <w:r w:rsidRPr="00D35714">
        <w:rPr>
          <w:sz w:val="28"/>
          <w:szCs w:val="28"/>
        </w:rPr>
        <w:t>В 2017 году Пленум</w:t>
      </w:r>
      <w:r>
        <w:rPr>
          <w:sz w:val="28"/>
          <w:szCs w:val="28"/>
        </w:rPr>
        <w:t>ом</w:t>
      </w:r>
      <w:r w:rsidRPr="00D35714">
        <w:rPr>
          <w:sz w:val="28"/>
          <w:szCs w:val="28"/>
        </w:rPr>
        <w:t xml:space="preserve"> ВС РФ было у</w:t>
      </w:r>
      <w:r>
        <w:rPr>
          <w:sz w:val="28"/>
          <w:szCs w:val="28"/>
        </w:rPr>
        <w:t>казано</w:t>
      </w:r>
      <w:r w:rsidRPr="00D35714">
        <w:rPr>
          <w:sz w:val="28"/>
          <w:szCs w:val="28"/>
        </w:rPr>
        <w:t xml:space="preserve">, что </w:t>
      </w:r>
      <w:r w:rsidRPr="00D35714">
        <w:rPr>
          <w:spacing w:val="3"/>
          <w:sz w:val="28"/>
          <w:szCs w:val="28"/>
        </w:rPr>
        <w:t xml:space="preserve">доказательства, подтверждающие распространение </w:t>
      </w:r>
      <w:r>
        <w:rPr>
          <w:spacing w:val="3"/>
          <w:sz w:val="28"/>
          <w:szCs w:val="28"/>
        </w:rPr>
        <w:t>определенной информации в сети «Интернет»</w:t>
      </w:r>
      <w:r w:rsidRPr="00D35714">
        <w:rPr>
          <w:spacing w:val="3"/>
          <w:sz w:val="28"/>
          <w:szCs w:val="28"/>
        </w:rPr>
        <w:t>, до обращения заинтересованного лица в суд могут обеспечиваться нотариусом. При оценке таких доказательств суд не вправе признать недопустимым обеспеченное нотариусом доказательство только на основании того, что нотариус не известил о времени и месте его обеспечения владельца сайта или иное лицо, которое пред</w:t>
      </w:r>
      <w:r>
        <w:rPr>
          <w:spacing w:val="3"/>
          <w:sz w:val="28"/>
          <w:szCs w:val="28"/>
        </w:rPr>
        <w:t xml:space="preserve">положительно </w:t>
      </w:r>
      <w:r>
        <w:rPr>
          <w:spacing w:val="3"/>
          <w:sz w:val="28"/>
          <w:szCs w:val="28"/>
        </w:rPr>
        <w:lastRenderedPageBreak/>
        <w:t>разместило в сети «Интернет»</w:t>
      </w:r>
      <w:r w:rsidRPr="00D35714">
        <w:rPr>
          <w:spacing w:val="3"/>
          <w:sz w:val="28"/>
          <w:szCs w:val="28"/>
        </w:rPr>
        <w:t xml:space="preserve"> информацию, относящуюся к предмету спора (статья 67 ГПК РФ, статья 71 АПК РФ, статья 84 КАС РФ)</w:t>
      </w:r>
      <w:r w:rsidRPr="0073040D">
        <w:rPr>
          <w:spacing w:val="3"/>
          <w:sz w:val="28"/>
          <w:szCs w:val="28"/>
        </w:rPr>
        <w:t xml:space="preserve"> </w:t>
      </w:r>
      <w:r w:rsidRPr="0073040D">
        <w:rPr>
          <w:sz w:val="28"/>
          <w:szCs w:val="28"/>
        </w:rPr>
        <w:t>[10</w:t>
      </w:r>
      <w:r>
        <w:rPr>
          <w:sz w:val="28"/>
          <w:szCs w:val="28"/>
        </w:rPr>
        <w:t>, с.</w:t>
      </w:r>
      <w:r w:rsidRPr="0073040D">
        <w:rPr>
          <w:sz w:val="28"/>
          <w:szCs w:val="28"/>
        </w:rPr>
        <w:t xml:space="preserve"> </w:t>
      </w:r>
      <w:r>
        <w:rPr>
          <w:sz w:val="28"/>
          <w:szCs w:val="28"/>
        </w:rPr>
        <w:t>10</w:t>
      </w:r>
      <w:r w:rsidRPr="0073040D">
        <w:rPr>
          <w:sz w:val="28"/>
          <w:szCs w:val="28"/>
        </w:rPr>
        <w:t>]</w:t>
      </w:r>
      <w:r w:rsidRPr="00D35714">
        <w:rPr>
          <w:spacing w:val="3"/>
          <w:sz w:val="28"/>
          <w:szCs w:val="28"/>
        </w:rPr>
        <w:t>.</w:t>
      </w:r>
    </w:p>
    <w:p w14:paraId="7E45196C" w14:textId="77777777" w:rsidR="001904E2" w:rsidRDefault="001904E2" w:rsidP="001904E2">
      <w:pPr>
        <w:spacing w:line="360" w:lineRule="auto"/>
        <w:ind w:firstLine="540"/>
        <w:jc w:val="both"/>
        <w:rPr>
          <w:spacing w:val="3"/>
          <w:sz w:val="28"/>
          <w:szCs w:val="28"/>
        </w:rPr>
      </w:pPr>
      <w:r w:rsidRPr="00D35714">
        <w:rPr>
          <w:spacing w:val="3"/>
          <w:sz w:val="28"/>
          <w:szCs w:val="28"/>
        </w:rPr>
        <w:t>Проблемой фиксации нотариусом незаконно размещенной информации в сети «Интернет» также является широкая скорость распространения</w:t>
      </w:r>
      <w:r>
        <w:rPr>
          <w:spacing w:val="3"/>
          <w:sz w:val="28"/>
          <w:szCs w:val="28"/>
        </w:rPr>
        <w:t xml:space="preserve"> указанной информации</w:t>
      </w:r>
      <w:r w:rsidRPr="00D35714">
        <w:rPr>
          <w:spacing w:val="3"/>
          <w:sz w:val="28"/>
          <w:szCs w:val="28"/>
        </w:rPr>
        <w:t xml:space="preserve"> по другим сайтам. В деле, рассмотренном Московским городским судом</w:t>
      </w:r>
      <w:r>
        <w:rPr>
          <w:spacing w:val="3"/>
          <w:sz w:val="28"/>
          <w:szCs w:val="28"/>
        </w:rPr>
        <w:t>,</w:t>
      </w:r>
      <w:r w:rsidRPr="00D35714">
        <w:rPr>
          <w:spacing w:val="3"/>
          <w:sz w:val="28"/>
          <w:szCs w:val="28"/>
        </w:rPr>
        <w:t xml:space="preserve"> было установлено, что первоначально незаконно размещенная информация на одном сайте, к моменту судебного заседания была размещена уже на 2 других сайтах, которые также были привлечены в качестве соответчиков. Причем в 2 из 3 источников – сайтов в сети «Интернет»</w:t>
      </w:r>
      <w:r>
        <w:rPr>
          <w:spacing w:val="3"/>
          <w:sz w:val="28"/>
          <w:szCs w:val="28"/>
        </w:rPr>
        <w:t>,</w:t>
      </w:r>
      <w:r w:rsidRPr="00D35714">
        <w:rPr>
          <w:spacing w:val="3"/>
          <w:sz w:val="28"/>
          <w:szCs w:val="28"/>
        </w:rPr>
        <w:t xml:space="preserve"> к моменту судебного заседания незаконно размещенная информация уже была  удалена, что также было подтверждено протоколами осмотров, составленных нотариусом</w:t>
      </w:r>
      <w:r w:rsidRPr="0073040D">
        <w:rPr>
          <w:spacing w:val="3"/>
          <w:sz w:val="28"/>
          <w:szCs w:val="28"/>
        </w:rPr>
        <w:t xml:space="preserve"> </w:t>
      </w:r>
      <w:r w:rsidRPr="0073040D">
        <w:rPr>
          <w:sz w:val="28"/>
          <w:szCs w:val="28"/>
        </w:rPr>
        <w:t>[1</w:t>
      </w:r>
      <w:r>
        <w:rPr>
          <w:sz w:val="28"/>
          <w:szCs w:val="28"/>
        </w:rPr>
        <w:t>, с.</w:t>
      </w:r>
      <w:r w:rsidRPr="0073040D">
        <w:rPr>
          <w:sz w:val="28"/>
          <w:szCs w:val="28"/>
        </w:rPr>
        <w:t xml:space="preserve"> </w:t>
      </w:r>
      <w:r>
        <w:rPr>
          <w:sz w:val="28"/>
          <w:szCs w:val="28"/>
        </w:rPr>
        <w:t>1</w:t>
      </w:r>
      <w:r w:rsidRPr="00132988">
        <w:rPr>
          <w:sz w:val="28"/>
          <w:szCs w:val="28"/>
        </w:rPr>
        <w:t>0</w:t>
      </w:r>
      <w:r w:rsidRPr="0073040D">
        <w:rPr>
          <w:sz w:val="28"/>
          <w:szCs w:val="28"/>
        </w:rPr>
        <w:t>]</w:t>
      </w:r>
      <w:r w:rsidRPr="00D35714">
        <w:rPr>
          <w:spacing w:val="3"/>
          <w:sz w:val="28"/>
          <w:szCs w:val="28"/>
        </w:rPr>
        <w:t xml:space="preserve">. </w:t>
      </w:r>
      <w:r>
        <w:rPr>
          <w:spacing w:val="3"/>
          <w:sz w:val="28"/>
          <w:szCs w:val="28"/>
        </w:rPr>
        <w:t xml:space="preserve"> </w:t>
      </w:r>
    </w:p>
    <w:p w14:paraId="3BED330E" w14:textId="77777777" w:rsidR="001904E2" w:rsidRDefault="001904E2" w:rsidP="001904E2">
      <w:pPr>
        <w:spacing w:line="360" w:lineRule="auto"/>
        <w:ind w:firstLine="540"/>
        <w:jc w:val="both"/>
        <w:rPr>
          <w:sz w:val="28"/>
          <w:szCs w:val="28"/>
        </w:rPr>
      </w:pPr>
      <w:r>
        <w:rPr>
          <w:spacing w:val="3"/>
          <w:sz w:val="28"/>
          <w:szCs w:val="28"/>
        </w:rPr>
        <w:t xml:space="preserve">По общему правилу нотариальное обеспечение доказательства в сети «Интернет» в виде составленного нотариусом протокола осмотра сайта, содержащего незаконно размещенную информацию, принимается судами как допустимое доказательство. При этом </w:t>
      </w:r>
      <w:r>
        <w:rPr>
          <w:sz w:val="28"/>
          <w:szCs w:val="28"/>
        </w:rPr>
        <w:t xml:space="preserve">в решении </w:t>
      </w:r>
      <w:r w:rsidRPr="00AE530B">
        <w:rPr>
          <w:sz w:val="28"/>
          <w:szCs w:val="28"/>
        </w:rPr>
        <w:t xml:space="preserve">Арбитражного апелляционного суда г. Екатеринбург, </w:t>
      </w:r>
      <w:r>
        <w:rPr>
          <w:sz w:val="28"/>
          <w:szCs w:val="28"/>
        </w:rPr>
        <w:t xml:space="preserve">было указано, что </w:t>
      </w:r>
      <w:r w:rsidRPr="00AE530B">
        <w:rPr>
          <w:sz w:val="28"/>
          <w:szCs w:val="28"/>
        </w:rPr>
        <w:t>одним из доказательств нарушения исключительных авторских прав на изображение</w:t>
      </w:r>
      <w:r>
        <w:rPr>
          <w:sz w:val="28"/>
          <w:szCs w:val="28"/>
        </w:rPr>
        <w:t>, является акт осмотра интернет-</w:t>
      </w:r>
      <w:r w:rsidRPr="00AE530B">
        <w:rPr>
          <w:sz w:val="28"/>
          <w:szCs w:val="28"/>
        </w:rPr>
        <w:t>страницы. Однако, данный акт составлен сотрудниками компании Истца, а значит, лицами, заинтересованными</w:t>
      </w:r>
      <w:r>
        <w:rPr>
          <w:sz w:val="28"/>
          <w:szCs w:val="28"/>
        </w:rPr>
        <w:t xml:space="preserve"> в исходе дела. Ответчик просил</w:t>
      </w:r>
      <w:r w:rsidRPr="00AE530B">
        <w:rPr>
          <w:sz w:val="28"/>
          <w:szCs w:val="28"/>
        </w:rPr>
        <w:t xml:space="preserve"> признать данное доказательство недостоверным, на основании возможности истца предоставить достоверные доказательства в виде протокола осмотра, заверенного нотариусом. Суд признал данный акт осмотра до</w:t>
      </w:r>
      <w:r>
        <w:rPr>
          <w:sz w:val="28"/>
          <w:szCs w:val="28"/>
        </w:rPr>
        <w:t xml:space="preserve">пустимым </w:t>
      </w:r>
      <w:r w:rsidRPr="00AE530B">
        <w:rPr>
          <w:sz w:val="28"/>
          <w:szCs w:val="28"/>
        </w:rPr>
        <w:t>доказательством</w:t>
      </w:r>
      <w:r w:rsidRPr="00821E6A">
        <w:rPr>
          <w:sz w:val="28"/>
          <w:szCs w:val="28"/>
        </w:rPr>
        <w:t xml:space="preserve"> </w:t>
      </w:r>
      <w:r w:rsidRPr="0073040D">
        <w:rPr>
          <w:sz w:val="28"/>
          <w:szCs w:val="28"/>
        </w:rPr>
        <w:t>[</w:t>
      </w:r>
      <w:r w:rsidRPr="00821E6A">
        <w:rPr>
          <w:sz w:val="28"/>
          <w:szCs w:val="28"/>
        </w:rPr>
        <w:t>11</w:t>
      </w:r>
      <w:r>
        <w:rPr>
          <w:sz w:val="28"/>
          <w:szCs w:val="28"/>
        </w:rPr>
        <w:t>, с.</w:t>
      </w:r>
      <w:r w:rsidRPr="0073040D">
        <w:rPr>
          <w:sz w:val="28"/>
          <w:szCs w:val="28"/>
        </w:rPr>
        <w:t xml:space="preserve"> </w:t>
      </w:r>
      <w:r>
        <w:rPr>
          <w:sz w:val="28"/>
          <w:szCs w:val="28"/>
        </w:rPr>
        <w:t>11</w:t>
      </w:r>
      <w:r w:rsidRPr="0073040D">
        <w:rPr>
          <w:sz w:val="28"/>
          <w:szCs w:val="28"/>
        </w:rPr>
        <w:t>]</w:t>
      </w:r>
      <w:r w:rsidRPr="00AE530B">
        <w:rPr>
          <w:sz w:val="28"/>
          <w:szCs w:val="28"/>
        </w:rPr>
        <w:t>.</w:t>
      </w:r>
    </w:p>
    <w:p w14:paraId="15CC6C71" w14:textId="77777777" w:rsidR="001904E2" w:rsidRPr="0036048D" w:rsidRDefault="001904E2" w:rsidP="001904E2">
      <w:pPr>
        <w:spacing w:line="360" w:lineRule="auto"/>
        <w:ind w:firstLine="540"/>
        <w:jc w:val="both"/>
        <w:rPr>
          <w:sz w:val="28"/>
          <w:szCs w:val="28"/>
        </w:rPr>
      </w:pPr>
      <w:r>
        <w:rPr>
          <w:sz w:val="28"/>
          <w:szCs w:val="28"/>
        </w:rPr>
        <w:t>Большинство судов не принимают акты осмотров интернет-страниц, как допустимые доказательства, если данные акты не были составлены нотариусом. Данная позиция является более верной и обоснованной, поскольку исключается риск предоставления доказательств, содержащих недостоверные либо изменённые сведения о незаконно размещенной информации на сайте в сети «Интернет».</w:t>
      </w:r>
    </w:p>
    <w:p w14:paraId="5E68E20C" w14:textId="77777777" w:rsidR="001904E2" w:rsidRPr="00D35714" w:rsidRDefault="001904E2" w:rsidP="001904E2">
      <w:pPr>
        <w:spacing w:line="360" w:lineRule="auto"/>
        <w:ind w:firstLine="540"/>
        <w:jc w:val="both"/>
        <w:rPr>
          <w:sz w:val="28"/>
          <w:szCs w:val="28"/>
        </w:rPr>
      </w:pPr>
      <w:r w:rsidRPr="00D35714">
        <w:rPr>
          <w:sz w:val="28"/>
          <w:szCs w:val="28"/>
        </w:rPr>
        <w:lastRenderedPageBreak/>
        <w:t>Обеспечение нотариусом доказательств в сети «Интернет» становится все более популярным действием, а для средств массовой информации оно является источником интересных инфоповодов, что связано с высоким общественным резонансом ряда сетевых тенденций</w:t>
      </w:r>
      <w:r w:rsidRPr="00132988">
        <w:rPr>
          <w:spacing w:val="3"/>
          <w:sz w:val="28"/>
          <w:szCs w:val="28"/>
        </w:rPr>
        <w:t xml:space="preserve"> </w:t>
      </w:r>
      <w:r w:rsidRPr="0073040D">
        <w:rPr>
          <w:sz w:val="28"/>
          <w:szCs w:val="28"/>
        </w:rPr>
        <w:t>[</w:t>
      </w:r>
      <w:r w:rsidRPr="00132988">
        <w:rPr>
          <w:sz w:val="28"/>
          <w:szCs w:val="28"/>
        </w:rPr>
        <w:t>15</w:t>
      </w:r>
      <w:r>
        <w:rPr>
          <w:sz w:val="28"/>
          <w:szCs w:val="28"/>
        </w:rPr>
        <w:t>, с.</w:t>
      </w:r>
      <w:r w:rsidRPr="0073040D">
        <w:rPr>
          <w:sz w:val="28"/>
          <w:szCs w:val="28"/>
        </w:rPr>
        <w:t xml:space="preserve"> </w:t>
      </w:r>
      <w:r>
        <w:rPr>
          <w:sz w:val="28"/>
          <w:szCs w:val="28"/>
        </w:rPr>
        <w:t>11</w:t>
      </w:r>
      <w:r w:rsidRPr="0073040D">
        <w:rPr>
          <w:sz w:val="28"/>
          <w:szCs w:val="28"/>
        </w:rPr>
        <w:t>]</w:t>
      </w:r>
      <w:r w:rsidRPr="00D35714">
        <w:rPr>
          <w:sz w:val="28"/>
          <w:szCs w:val="28"/>
        </w:rPr>
        <w:t>.</w:t>
      </w:r>
      <w:r w:rsidRPr="00D35714">
        <w:rPr>
          <w:sz w:val="28"/>
          <w:szCs w:val="28"/>
          <w:shd w:val="clear" w:color="auto" w:fill="F2F2F2"/>
        </w:rPr>
        <w:t xml:space="preserve"> </w:t>
      </w:r>
      <w:r w:rsidRPr="00D35714">
        <w:rPr>
          <w:spacing w:val="3"/>
          <w:sz w:val="28"/>
          <w:szCs w:val="28"/>
        </w:rPr>
        <w:t xml:space="preserve">Статистические данные, </w:t>
      </w:r>
      <w:r>
        <w:rPr>
          <w:spacing w:val="3"/>
          <w:sz w:val="28"/>
          <w:szCs w:val="28"/>
        </w:rPr>
        <w:t>пред</w:t>
      </w:r>
      <w:r w:rsidRPr="00D35714">
        <w:rPr>
          <w:spacing w:val="3"/>
          <w:sz w:val="28"/>
          <w:szCs w:val="28"/>
        </w:rPr>
        <w:t>ставленные ФНП  РФ</w:t>
      </w:r>
      <w:r>
        <w:rPr>
          <w:spacing w:val="3"/>
          <w:sz w:val="28"/>
          <w:szCs w:val="28"/>
        </w:rPr>
        <w:t>,</w:t>
      </w:r>
      <w:r w:rsidRPr="00D35714">
        <w:rPr>
          <w:spacing w:val="3"/>
          <w:sz w:val="28"/>
          <w:szCs w:val="28"/>
        </w:rPr>
        <w:t xml:space="preserve"> также свидетельствуют о популярности такого нотариального действия, как обеспечение нотариусом доказательств в сети «Интернет» - </w:t>
      </w:r>
      <w:r w:rsidRPr="00D35714">
        <w:rPr>
          <w:sz w:val="28"/>
          <w:szCs w:val="28"/>
        </w:rPr>
        <w:t>за первое полугодие 2019 года: 10 572 нотариальных действия по России, в том числе по Москве – 3629.  За 2018 год всего было совершено 22 423 обеспечения доказательств в Интернете</w:t>
      </w:r>
      <w:r w:rsidRPr="0073040D">
        <w:rPr>
          <w:sz w:val="28"/>
          <w:szCs w:val="28"/>
        </w:rPr>
        <w:t xml:space="preserve"> [</w:t>
      </w:r>
      <w:r w:rsidRPr="00132988">
        <w:rPr>
          <w:sz w:val="28"/>
          <w:szCs w:val="28"/>
        </w:rPr>
        <w:t>12</w:t>
      </w:r>
      <w:r>
        <w:rPr>
          <w:sz w:val="28"/>
          <w:szCs w:val="28"/>
        </w:rPr>
        <w:t>, с.</w:t>
      </w:r>
      <w:r w:rsidRPr="0073040D">
        <w:rPr>
          <w:sz w:val="28"/>
          <w:szCs w:val="28"/>
        </w:rPr>
        <w:t xml:space="preserve"> </w:t>
      </w:r>
      <w:r>
        <w:rPr>
          <w:sz w:val="28"/>
          <w:szCs w:val="28"/>
        </w:rPr>
        <w:t>11</w:t>
      </w:r>
      <w:r w:rsidRPr="0073040D">
        <w:rPr>
          <w:sz w:val="28"/>
          <w:szCs w:val="28"/>
        </w:rPr>
        <w:t>]</w:t>
      </w:r>
      <w:r w:rsidRPr="00D35714">
        <w:rPr>
          <w:sz w:val="28"/>
          <w:szCs w:val="28"/>
        </w:rPr>
        <w:t>.</w:t>
      </w:r>
    </w:p>
    <w:p w14:paraId="78B4CCA2" w14:textId="77777777" w:rsidR="001904E2" w:rsidRDefault="001904E2" w:rsidP="001904E2">
      <w:pPr>
        <w:spacing w:line="360" w:lineRule="auto"/>
        <w:ind w:firstLine="540"/>
        <w:jc w:val="both"/>
        <w:rPr>
          <w:sz w:val="28"/>
          <w:szCs w:val="28"/>
        </w:rPr>
      </w:pPr>
      <w:r w:rsidRPr="00D35714">
        <w:rPr>
          <w:sz w:val="28"/>
          <w:szCs w:val="28"/>
        </w:rPr>
        <w:t xml:space="preserve">В связи с указанными данными нотариусы практически вынуждены в первую очередь </w:t>
      </w:r>
      <w:r>
        <w:rPr>
          <w:sz w:val="28"/>
          <w:szCs w:val="28"/>
        </w:rPr>
        <w:t xml:space="preserve">совершать </w:t>
      </w:r>
      <w:r w:rsidRPr="00D35714">
        <w:rPr>
          <w:sz w:val="28"/>
          <w:szCs w:val="28"/>
        </w:rPr>
        <w:t>действия, связанные с нотариальным обеспечением доказательств в сети «Интернет». Предполагается, что с введением электронного обращения к нотариусу за обеспечением доказательств, заявки на обеспечение доказательств, размещенных в сети «Интернет»,  должны иметь преимущество перед иными обращениями граждан</w:t>
      </w:r>
      <w:r w:rsidRPr="0073040D">
        <w:rPr>
          <w:sz w:val="28"/>
          <w:szCs w:val="28"/>
        </w:rPr>
        <w:t xml:space="preserve"> [</w:t>
      </w:r>
      <w:r w:rsidRPr="00132988">
        <w:rPr>
          <w:sz w:val="28"/>
          <w:szCs w:val="28"/>
        </w:rPr>
        <w:t>6</w:t>
      </w:r>
      <w:r>
        <w:rPr>
          <w:sz w:val="28"/>
          <w:szCs w:val="28"/>
        </w:rPr>
        <w:t>, с.</w:t>
      </w:r>
      <w:r w:rsidRPr="0073040D">
        <w:rPr>
          <w:sz w:val="28"/>
          <w:szCs w:val="28"/>
        </w:rPr>
        <w:t xml:space="preserve"> </w:t>
      </w:r>
      <w:r>
        <w:rPr>
          <w:sz w:val="28"/>
          <w:szCs w:val="28"/>
        </w:rPr>
        <w:t>1</w:t>
      </w:r>
      <w:r w:rsidRPr="00132988">
        <w:rPr>
          <w:sz w:val="28"/>
          <w:szCs w:val="28"/>
        </w:rPr>
        <w:t>0</w:t>
      </w:r>
      <w:r w:rsidRPr="0073040D">
        <w:rPr>
          <w:sz w:val="28"/>
          <w:szCs w:val="28"/>
        </w:rPr>
        <w:t>]</w:t>
      </w:r>
      <w:r w:rsidRPr="00D35714">
        <w:rPr>
          <w:sz w:val="28"/>
          <w:szCs w:val="28"/>
        </w:rPr>
        <w:t>. Повышается нагрузка на нотариусов, отмечается и снижение качества п</w:t>
      </w:r>
      <w:r>
        <w:rPr>
          <w:sz w:val="28"/>
          <w:szCs w:val="28"/>
        </w:rPr>
        <w:t>роведенных осмотров нотариусом интернет-</w:t>
      </w:r>
      <w:r w:rsidRPr="00D35714">
        <w:rPr>
          <w:sz w:val="28"/>
          <w:szCs w:val="28"/>
        </w:rPr>
        <w:t xml:space="preserve">сайтов в сети «Интернет» на предмет нарушений.  </w:t>
      </w:r>
    </w:p>
    <w:p w14:paraId="4B1B60BB" w14:textId="77777777" w:rsidR="001904E2" w:rsidRPr="0077200D" w:rsidRDefault="001904E2" w:rsidP="001904E2">
      <w:pPr>
        <w:spacing w:line="360" w:lineRule="auto"/>
        <w:ind w:firstLine="540"/>
        <w:jc w:val="both"/>
        <w:rPr>
          <w:sz w:val="28"/>
          <w:szCs w:val="28"/>
        </w:rPr>
      </w:pPr>
      <w:r w:rsidRPr="00D35714">
        <w:rPr>
          <w:sz w:val="28"/>
          <w:szCs w:val="28"/>
        </w:rPr>
        <w:t>Судебной коллегией по гражданским делам Московского городского суда было рассмотрено дело о незаконном размещении дизайн-</w:t>
      </w:r>
      <w:r>
        <w:rPr>
          <w:sz w:val="28"/>
          <w:szCs w:val="28"/>
        </w:rPr>
        <w:t xml:space="preserve">проекта в сети «Интернет», что </w:t>
      </w:r>
      <w:r w:rsidRPr="00D35714">
        <w:rPr>
          <w:sz w:val="28"/>
          <w:szCs w:val="28"/>
        </w:rPr>
        <w:t>нарушило существенное условие договора и привело к тому, что истец был лишен возможности, использовать сформированный дизайн-проект, поскольку хотел, чтобы данных проект был индивидуальным. Однако суд отметил, что согласно протокола обеспечения доказательств, составленного 19 декабря 2017 года нотариусом Ю., ответчиком выложены в сети "Интернет" 1 и 3 этап разработки дизайн-проекта (эскиза), что опровергает доводы истца о том, что на сайте выложен весь дизайн-проект</w:t>
      </w:r>
      <w:r w:rsidRPr="0073040D">
        <w:rPr>
          <w:sz w:val="28"/>
          <w:szCs w:val="28"/>
        </w:rPr>
        <w:t xml:space="preserve"> [</w:t>
      </w:r>
      <w:r w:rsidRPr="00132988">
        <w:rPr>
          <w:sz w:val="28"/>
          <w:szCs w:val="28"/>
        </w:rPr>
        <w:t>2</w:t>
      </w:r>
      <w:r>
        <w:rPr>
          <w:sz w:val="28"/>
          <w:szCs w:val="28"/>
        </w:rPr>
        <w:t>, с.</w:t>
      </w:r>
      <w:r w:rsidRPr="0073040D">
        <w:rPr>
          <w:sz w:val="28"/>
          <w:szCs w:val="28"/>
        </w:rPr>
        <w:t xml:space="preserve"> </w:t>
      </w:r>
      <w:r>
        <w:rPr>
          <w:sz w:val="28"/>
          <w:szCs w:val="28"/>
        </w:rPr>
        <w:t>1</w:t>
      </w:r>
      <w:r w:rsidRPr="00132988">
        <w:rPr>
          <w:sz w:val="28"/>
          <w:szCs w:val="28"/>
        </w:rPr>
        <w:t>0</w:t>
      </w:r>
      <w:r w:rsidRPr="0073040D">
        <w:rPr>
          <w:sz w:val="28"/>
          <w:szCs w:val="28"/>
        </w:rPr>
        <w:t>]</w:t>
      </w:r>
      <w:r w:rsidRPr="00D35714">
        <w:rPr>
          <w:sz w:val="28"/>
          <w:szCs w:val="28"/>
        </w:rPr>
        <w:t xml:space="preserve">. </w:t>
      </w:r>
      <w:r>
        <w:rPr>
          <w:sz w:val="28"/>
          <w:szCs w:val="28"/>
        </w:rPr>
        <w:t>Н</w:t>
      </w:r>
      <w:r w:rsidRPr="00D35714">
        <w:rPr>
          <w:sz w:val="28"/>
          <w:szCs w:val="28"/>
        </w:rPr>
        <w:t xml:space="preserve">есмотря на утверждения истца и его скриншоты с интернет-сайта, указанную информацию невозможно было подтвердить, поскольку ответчик </w:t>
      </w:r>
      <w:r w:rsidRPr="00D35714">
        <w:rPr>
          <w:sz w:val="28"/>
          <w:szCs w:val="28"/>
        </w:rPr>
        <w:lastRenderedPageBreak/>
        <w:t xml:space="preserve">уже изменил содержание сайта. Подтвердить ненадлежащим образом совершенное нотариусом действие по обеспечению доказательств в данном случае также является затруднительным. </w:t>
      </w:r>
    </w:p>
    <w:p w14:paraId="745AC5C4" w14:textId="77777777" w:rsidR="001904E2" w:rsidRDefault="001904E2" w:rsidP="001904E2">
      <w:pPr>
        <w:spacing w:line="360" w:lineRule="auto"/>
        <w:ind w:firstLine="540"/>
        <w:jc w:val="both"/>
        <w:rPr>
          <w:sz w:val="28"/>
          <w:szCs w:val="28"/>
          <w:shd w:val="clear" w:color="auto" w:fill="FFFFFF"/>
        </w:rPr>
      </w:pPr>
      <w:r>
        <w:rPr>
          <w:sz w:val="28"/>
          <w:szCs w:val="28"/>
        </w:rPr>
        <w:t>Н</w:t>
      </w:r>
      <w:r w:rsidRPr="00D35714">
        <w:rPr>
          <w:sz w:val="28"/>
          <w:szCs w:val="28"/>
        </w:rPr>
        <w:t xml:space="preserve">а данный момент нотариусы не обращаются с запросами о предоставлении информации к </w:t>
      </w:r>
      <w:r w:rsidRPr="00D35714">
        <w:rPr>
          <w:sz w:val="28"/>
          <w:szCs w:val="28"/>
          <w:shd w:val="clear" w:color="auto" w:fill="FFFFFF"/>
        </w:rPr>
        <w:t xml:space="preserve">Федеральной службе по надзору в сфере связи, информационных технологий и массовых коммуникаций (Роскомнадзор), </w:t>
      </w:r>
      <w:r>
        <w:rPr>
          <w:sz w:val="28"/>
          <w:szCs w:val="28"/>
          <w:shd w:val="clear" w:color="auto" w:fill="FFFFFF"/>
        </w:rPr>
        <w:t>являющейся</w:t>
      </w:r>
      <w:r w:rsidRPr="00D35714">
        <w:rPr>
          <w:sz w:val="28"/>
          <w:szCs w:val="28"/>
          <w:shd w:val="clear" w:color="auto" w:fill="FFFFFF"/>
        </w:rPr>
        <w:t xml:space="preserve">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w:t>
      </w:r>
      <w:r w:rsidRPr="00132988">
        <w:rPr>
          <w:sz w:val="28"/>
          <w:szCs w:val="28"/>
          <w:shd w:val="clear" w:color="auto" w:fill="FFFFFF"/>
        </w:rPr>
        <w:t xml:space="preserve"> </w:t>
      </w:r>
      <w:r w:rsidRPr="0073040D">
        <w:rPr>
          <w:sz w:val="28"/>
          <w:szCs w:val="28"/>
        </w:rPr>
        <w:t>[</w:t>
      </w:r>
      <w:r w:rsidRPr="00132988">
        <w:rPr>
          <w:sz w:val="28"/>
          <w:szCs w:val="28"/>
        </w:rPr>
        <w:t>10</w:t>
      </w:r>
      <w:r>
        <w:rPr>
          <w:sz w:val="28"/>
          <w:szCs w:val="28"/>
        </w:rPr>
        <w:t>, с.</w:t>
      </w:r>
      <w:r w:rsidRPr="0073040D">
        <w:rPr>
          <w:sz w:val="28"/>
          <w:szCs w:val="28"/>
        </w:rPr>
        <w:t xml:space="preserve"> </w:t>
      </w:r>
      <w:r>
        <w:rPr>
          <w:sz w:val="28"/>
          <w:szCs w:val="28"/>
        </w:rPr>
        <w:t>1</w:t>
      </w:r>
      <w:r w:rsidRPr="00132988">
        <w:rPr>
          <w:sz w:val="28"/>
          <w:szCs w:val="28"/>
        </w:rPr>
        <w:t>0</w:t>
      </w:r>
      <w:r w:rsidRPr="0073040D">
        <w:rPr>
          <w:sz w:val="28"/>
          <w:szCs w:val="28"/>
        </w:rPr>
        <w:t>]</w:t>
      </w:r>
      <w:r w:rsidRPr="00D35714">
        <w:rPr>
          <w:sz w:val="28"/>
          <w:szCs w:val="28"/>
          <w:shd w:val="clear" w:color="auto" w:fill="FFFFFF"/>
        </w:rPr>
        <w:t xml:space="preserve">. В соответствии с ч.1 ст. 10.4 </w:t>
      </w:r>
      <w:r>
        <w:rPr>
          <w:sz w:val="28"/>
          <w:szCs w:val="28"/>
        </w:rPr>
        <w:t>Федерального</w:t>
      </w:r>
      <w:r w:rsidRPr="00D35714">
        <w:rPr>
          <w:sz w:val="28"/>
          <w:szCs w:val="28"/>
        </w:rPr>
        <w:t xml:space="preserve"> закон</w:t>
      </w:r>
      <w:r>
        <w:rPr>
          <w:sz w:val="28"/>
          <w:szCs w:val="28"/>
        </w:rPr>
        <w:t>а</w:t>
      </w:r>
      <w:r w:rsidRPr="00D35714">
        <w:rPr>
          <w:sz w:val="28"/>
          <w:szCs w:val="28"/>
        </w:rPr>
        <w:t xml:space="preserve"> от 27.07.2006 N 149-ФЗ </w:t>
      </w:r>
      <w:r>
        <w:rPr>
          <w:sz w:val="28"/>
          <w:szCs w:val="28"/>
        </w:rPr>
        <w:t>«</w:t>
      </w:r>
      <w:r w:rsidRPr="009A76FD">
        <w:rPr>
          <w:sz w:val="28"/>
          <w:szCs w:val="28"/>
        </w:rPr>
        <w:t>Об информации, информационных те</w:t>
      </w:r>
      <w:r>
        <w:rPr>
          <w:sz w:val="28"/>
          <w:szCs w:val="28"/>
        </w:rPr>
        <w:t xml:space="preserve">хнологиях и о защите информации» </w:t>
      </w:r>
      <w:r w:rsidRPr="00D35714">
        <w:rPr>
          <w:sz w:val="28"/>
          <w:szCs w:val="28"/>
          <w:shd w:val="clear" w:color="auto" w:fill="FFFFFF"/>
        </w:rPr>
        <w:t>владельцы крупных сайтов и страниц в сети «Интернет»</w:t>
      </w:r>
      <w:r w:rsidRPr="00132988">
        <w:rPr>
          <w:sz w:val="28"/>
          <w:szCs w:val="28"/>
          <w:shd w:val="clear" w:color="auto" w:fill="FFFFFF"/>
        </w:rPr>
        <w:t xml:space="preserve"> (</w:t>
      </w:r>
      <w:r>
        <w:rPr>
          <w:sz w:val="28"/>
          <w:szCs w:val="28"/>
          <w:shd w:val="clear" w:color="auto" w:fill="FFFFFF"/>
        </w:rPr>
        <w:t>далее – «</w:t>
      </w:r>
      <w:r>
        <w:rPr>
          <w:sz w:val="28"/>
          <w:szCs w:val="28"/>
        </w:rPr>
        <w:t>Федеральный</w:t>
      </w:r>
      <w:r w:rsidRPr="00D35714">
        <w:rPr>
          <w:sz w:val="28"/>
          <w:szCs w:val="28"/>
        </w:rPr>
        <w:t xml:space="preserve"> закон от 27.07.2006 N 149-ФЗ</w:t>
      </w:r>
      <w:r>
        <w:rPr>
          <w:sz w:val="28"/>
          <w:szCs w:val="28"/>
        </w:rPr>
        <w:t>»)</w:t>
      </w:r>
      <w:r w:rsidRPr="00D35714">
        <w:rPr>
          <w:sz w:val="28"/>
          <w:szCs w:val="28"/>
        </w:rPr>
        <w:t xml:space="preserve"> </w:t>
      </w:r>
      <w:r w:rsidRPr="00D35714">
        <w:rPr>
          <w:sz w:val="28"/>
          <w:szCs w:val="28"/>
          <w:shd w:val="clear" w:color="auto" w:fill="FFFFFF"/>
        </w:rPr>
        <w:t>обязаны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а также обеспечить доступ</w:t>
      </w:r>
      <w:r>
        <w:rPr>
          <w:sz w:val="28"/>
          <w:szCs w:val="28"/>
          <w:shd w:val="clear" w:color="auto" w:fill="FFFFFF"/>
        </w:rPr>
        <w:t xml:space="preserve"> Роскомнадзору </w:t>
      </w:r>
      <w:r w:rsidRPr="00D35714">
        <w:rPr>
          <w:sz w:val="28"/>
          <w:szCs w:val="28"/>
          <w:shd w:val="clear" w:color="auto" w:fill="FFFFFF"/>
        </w:rPr>
        <w:t xml:space="preserve"> к  указанной информации</w:t>
      </w:r>
      <w:r w:rsidRPr="00132988">
        <w:rPr>
          <w:sz w:val="28"/>
          <w:szCs w:val="28"/>
          <w:shd w:val="clear" w:color="auto" w:fill="FFFFFF"/>
        </w:rPr>
        <w:t xml:space="preserve"> </w:t>
      </w:r>
      <w:r w:rsidRPr="0073040D">
        <w:rPr>
          <w:sz w:val="28"/>
          <w:szCs w:val="28"/>
        </w:rPr>
        <w:t>[</w:t>
      </w:r>
      <w:r w:rsidRPr="00132988">
        <w:rPr>
          <w:sz w:val="28"/>
          <w:szCs w:val="28"/>
        </w:rPr>
        <w:t>14</w:t>
      </w:r>
      <w:r>
        <w:rPr>
          <w:sz w:val="28"/>
          <w:szCs w:val="28"/>
        </w:rPr>
        <w:t>, с.</w:t>
      </w:r>
      <w:r w:rsidRPr="0073040D">
        <w:rPr>
          <w:sz w:val="28"/>
          <w:szCs w:val="28"/>
        </w:rPr>
        <w:t xml:space="preserve"> </w:t>
      </w:r>
      <w:r>
        <w:rPr>
          <w:sz w:val="28"/>
          <w:szCs w:val="28"/>
        </w:rPr>
        <w:t>11</w:t>
      </w:r>
      <w:r w:rsidRPr="0073040D">
        <w:rPr>
          <w:sz w:val="28"/>
          <w:szCs w:val="28"/>
        </w:rPr>
        <w:t>]</w:t>
      </w:r>
      <w:r w:rsidRPr="00D35714">
        <w:rPr>
          <w:sz w:val="28"/>
          <w:szCs w:val="28"/>
          <w:shd w:val="clear" w:color="auto" w:fill="FFFFFF"/>
        </w:rPr>
        <w:t xml:space="preserve">.  </w:t>
      </w:r>
    </w:p>
    <w:p w14:paraId="5961D641" w14:textId="77777777" w:rsidR="001904E2" w:rsidRPr="00132988" w:rsidRDefault="001904E2" w:rsidP="001904E2">
      <w:pPr>
        <w:spacing w:line="360" w:lineRule="auto"/>
        <w:ind w:firstLine="540"/>
        <w:jc w:val="both"/>
        <w:rPr>
          <w:sz w:val="28"/>
          <w:szCs w:val="28"/>
        </w:rPr>
      </w:pPr>
      <w:r w:rsidRPr="00132988">
        <w:rPr>
          <w:sz w:val="28"/>
          <w:szCs w:val="28"/>
          <w:shd w:val="clear" w:color="auto" w:fill="FFFFFF"/>
        </w:rPr>
        <w:t xml:space="preserve">В соответствии с </w:t>
      </w:r>
      <w:r w:rsidRPr="00132988">
        <w:rPr>
          <w:sz w:val="28"/>
          <w:szCs w:val="28"/>
        </w:rPr>
        <w:t xml:space="preserve">ч. 1, п.2  ч.3 ст. 10.1, ч.3 ст. 10.4 Федерального закона от 27.07.2006 N 149-ФЗ,  </w:t>
      </w:r>
      <w:r w:rsidRPr="00132988">
        <w:rPr>
          <w:sz w:val="28"/>
          <w:szCs w:val="28"/>
          <w:shd w:val="clear" w:color="auto" w:fill="FFFFFF"/>
        </w:rPr>
        <w:t>организаторы распространения информации в сети «Интернет», а именно лица, осуществляющие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(такие социальные сети, как «</w:t>
      </w:r>
      <w:proofErr w:type="spellStart"/>
      <w:r w:rsidRPr="00132988">
        <w:rPr>
          <w:sz w:val="28"/>
          <w:szCs w:val="28"/>
          <w:shd w:val="clear" w:color="auto" w:fill="FFFFFF"/>
        </w:rPr>
        <w:t>Вконтакте</w:t>
      </w:r>
      <w:proofErr w:type="spellEnd"/>
      <w:r w:rsidRPr="00132988">
        <w:rPr>
          <w:sz w:val="28"/>
          <w:szCs w:val="28"/>
          <w:shd w:val="clear" w:color="auto" w:fill="FFFFFF"/>
        </w:rPr>
        <w:t>», «Одноклассники», «</w:t>
      </w:r>
      <w:proofErr w:type="spellStart"/>
      <w:r w:rsidRPr="00132988">
        <w:rPr>
          <w:sz w:val="28"/>
          <w:szCs w:val="28"/>
          <w:shd w:val="clear" w:color="auto" w:fill="FFFFFF"/>
        </w:rPr>
        <w:t>Инстраграм</w:t>
      </w:r>
      <w:proofErr w:type="spellEnd"/>
      <w:r w:rsidRPr="00132988">
        <w:rPr>
          <w:sz w:val="28"/>
          <w:szCs w:val="28"/>
          <w:shd w:val="clear" w:color="auto" w:fill="FFFFFF"/>
        </w:rPr>
        <w:t>» и другие) обязаны хранить на территории Российской Федерации текстовые сообщения пользователей сети «Интернет», голосовую информацию, изображения, звуки, видео -, иные электронные сообщения пользователей сети «Интернет» до шести месяцев с момента окончания их приема, передачи, доставки и (или) обработки.</w:t>
      </w:r>
    </w:p>
    <w:p w14:paraId="196564BE" w14:textId="77777777" w:rsidR="001904E2" w:rsidRPr="00D35714" w:rsidRDefault="001904E2" w:rsidP="001904E2">
      <w:pPr>
        <w:spacing w:line="360" w:lineRule="auto"/>
        <w:ind w:firstLine="540"/>
        <w:jc w:val="both"/>
        <w:rPr>
          <w:sz w:val="28"/>
          <w:szCs w:val="28"/>
        </w:rPr>
      </w:pPr>
      <w:r w:rsidRPr="00D35714">
        <w:rPr>
          <w:sz w:val="28"/>
          <w:szCs w:val="28"/>
          <w:shd w:val="clear" w:color="auto" w:fill="FFFFFF"/>
        </w:rPr>
        <w:lastRenderedPageBreak/>
        <w:t xml:space="preserve">Кроме того, </w:t>
      </w:r>
      <w:r w:rsidRPr="00D35714">
        <w:rPr>
          <w:sz w:val="28"/>
          <w:szCs w:val="28"/>
        </w:rPr>
        <w:t xml:space="preserve"> Роскомнадзор ведет реестры новостных агрегаторов и доменных имен, ук</w:t>
      </w:r>
      <w:r>
        <w:rPr>
          <w:sz w:val="28"/>
          <w:szCs w:val="28"/>
        </w:rPr>
        <w:t>азателей страниц сайтов в сети «Интернет»</w:t>
      </w:r>
      <w:r w:rsidRPr="00D35714">
        <w:rPr>
          <w:sz w:val="28"/>
          <w:szCs w:val="28"/>
        </w:rPr>
        <w:t xml:space="preserve"> и сетевых адресов, позволяющих</w:t>
      </w:r>
      <w:r>
        <w:rPr>
          <w:sz w:val="28"/>
          <w:szCs w:val="28"/>
        </w:rPr>
        <w:t xml:space="preserve"> идентифицировать сайты в сети «Интернет»</w:t>
      </w:r>
      <w:r w:rsidRPr="00D35714">
        <w:rPr>
          <w:sz w:val="28"/>
          <w:szCs w:val="28"/>
        </w:rPr>
        <w:t>, содержащие информацию, распространение которой в Российской Федерации запрещено.</w:t>
      </w:r>
      <w:r>
        <w:rPr>
          <w:sz w:val="28"/>
          <w:szCs w:val="28"/>
        </w:rPr>
        <w:t xml:space="preserve"> </w:t>
      </w:r>
    </w:p>
    <w:p w14:paraId="61D67A6E" w14:textId="77777777" w:rsidR="001904E2" w:rsidRDefault="001904E2" w:rsidP="001904E2">
      <w:pPr>
        <w:spacing w:line="360" w:lineRule="auto"/>
        <w:ind w:firstLine="540"/>
        <w:jc w:val="both"/>
        <w:rPr>
          <w:sz w:val="28"/>
          <w:szCs w:val="28"/>
        </w:rPr>
      </w:pPr>
      <w:r w:rsidRPr="00D35714">
        <w:rPr>
          <w:sz w:val="28"/>
          <w:szCs w:val="28"/>
        </w:rPr>
        <w:t>Таким образом, Роскомнадзор может предоставлять нотариусам данные о сайтах в сети «Интернет</w:t>
      </w:r>
      <w:r>
        <w:rPr>
          <w:sz w:val="28"/>
          <w:szCs w:val="28"/>
        </w:rPr>
        <w:t>», предположительно содержащих</w:t>
      </w:r>
      <w:r w:rsidRPr="00D35714">
        <w:rPr>
          <w:sz w:val="28"/>
          <w:szCs w:val="28"/>
        </w:rPr>
        <w:t xml:space="preserve"> незаконно размещенную либо запрещенную информацию</w:t>
      </w:r>
      <w:r>
        <w:rPr>
          <w:sz w:val="28"/>
          <w:szCs w:val="28"/>
        </w:rPr>
        <w:t>, которая была удалена с сайта в сети «Интернет»,</w:t>
      </w:r>
      <w:r w:rsidRPr="00D35714">
        <w:rPr>
          <w:sz w:val="28"/>
          <w:szCs w:val="28"/>
        </w:rPr>
        <w:t xml:space="preserve"> с целью защиты прав,</w:t>
      </w:r>
      <w:r>
        <w:rPr>
          <w:sz w:val="28"/>
          <w:szCs w:val="28"/>
        </w:rPr>
        <w:t xml:space="preserve"> законных интересов и деловой репутации физических и </w:t>
      </w:r>
      <w:r w:rsidRPr="00D35714">
        <w:rPr>
          <w:sz w:val="28"/>
          <w:szCs w:val="28"/>
        </w:rPr>
        <w:t xml:space="preserve">юридических лиц. Взаимодействие </w:t>
      </w:r>
      <w:proofErr w:type="spellStart"/>
      <w:r w:rsidRPr="00D35714">
        <w:rPr>
          <w:sz w:val="28"/>
          <w:szCs w:val="28"/>
        </w:rPr>
        <w:t>Роскомназдора</w:t>
      </w:r>
      <w:proofErr w:type="spellEnd"/>
      <w:r w:rsidRPr="00D35714">
        <w:rPr>
          <w:sz w:val="28"/>
          <w:szCs w:val="28"/>
        </w:rPr>
        <w:t xml:space="preserve"> и нотариусов поможет избежать ситуаций, при которых удаление незаконно размещенной информации пользователями сайтов может негативно сказаться на защите прав</w:t>
      </w:r>
      <w:r>
        <w:rPr>
          <w:sz w:val="28"/>
          <w:szCs w:val="28"/>
        </w:rPr>
        <w:t xml:space="preserve"> и законных интересов</w:t>
      </w:r>
      <w:r w:rsidRPr="00D35714">
        <w:rPr>
          <w:sz w:val="28"/>
          <w:szCs w:val="28"/>
        </w:rPr>
        <w:t xml:space="preserve"> граждан и организаций. Также Роскомнадзор может самостоятельно обращаться в суд с требованием о применении обеспечительных мер, к примеру,</w:t>
      </w:r>
      <w:r>
        <w:rPr>
          <w:sz w:val="28"/>
          <w:szCs w:val="28"/>
        </w:rPr>
        <w:t xml:space="preserve"> о</w:t>
      </w:r>
      <w:r w:rsidRPr="00D35714">
        <w:rPr>
          <w:sz w:val="28"/>
          <w:szCs w:val="28"/>
        </w:rPr>
        <w:t xml:space="preserve"> запрет</w:t>
      </w:r>
      <w:r>
        <w:rPr>
          <w:sz w:val="28"/>
          <w:szCs w:val="28"/>
        </w:rPr>
        <w:t>е удаления той или иной</w:t>
      </w:r>
      <w:r w:rsidRPr="00D35714">
        <w:rPr>
          <w:sz w:val="28"/>
          <w:szCs w:val="28"/>
        </w:rPr>
        <w:t xml:space="preserve"> </w:t>
      </w:r>
      <w:r>
        <w:rPr>
          <w:sz w:val="28"/>
          <w:szCs w:val="28"/>
        </w:rPr>
        <w:t>информации</w:t>
      </w:r>
      <w:r w:rsidRPr="00D35714">
        <w:rPr>
          <w:sz w:val="28"/>
          <w:szCs w:val="28"/>
        </w:rPr>
        <w:t xml:space="preserve"> с сайта либо</w:t>
      </w:r>
      <w:r>
        <w:rPr>
          <w:sz w:val="28"/>
          <w:szCs w:val="28"/>
        </w:rPr>
        <w:t xml:space="preserve"> об</w:t>
      </w:r>
      <w:r w:rsidRPr="00D35714">
        <w:rPr>
          <w:sz w:val="28"/>
          <w:szCs w:val="28"/>
        </w:rPr>
        <w:t xml:space="preserve"> о</w:t>
      </w:r>
      <w:r>
        <w:rPr>
          <w:sz w:val="28"/>
          <w:szCs w:val="28"/>
        </w:rPr>
        <w:t>граничении</w:t>
      </w:r>
      <w:r w:rsidRPr="00D35714">
        <w:rPr>
          <w:sz w:val="28"/>
          <w:szCs w:val="28"/>
        </w:rPr>
        <w:t xml:space="preserve"> доступа к сайту для определенной категории лиц.</w:t>
      </w:r>
    </w:p>
    <w:p w14:paraId="7C23AAA5" w14:textId="77777777" w:rsidR="001904E2" w:rsidRDefault="001904E2" w:rsidP="001904E2">
      <w:pPr>
        <w:spacing w:line="360" w:lineRule="auto"/>
        <w:ind w:firstLine="540"/>
        <w:jc w:val="both"/>
        <w:rPr>
          <w:sz w:val="28"/>
          <w:szCs w:val="28"/>
        </w:rPr>
      </w:pPr>
      <w:r>
        <w:rPr>
          <w:sz w:val="28"/>
          <w:szCs w:val="28"/>
        </w:rPr>
        <w:t>Электронное обращение к нотариусу за обеспечением доказательств в сети «Интернет» должно рассматриваться в приоритетном порядке и сокращенные сроки.  Причем нотариус вправе производить осмотр лишь тех сайтов, которые указаны в заявлении об обеспечении доказательств, но также обязан сообщать об иных выявленных сайтах, на которых содержится незаконно размещенная информация</w:t>
      </w:r>
      <w:r w:rsidRPr="0073040D">
        <w:rPr>
          <w:sz w:val="28"/>
          <w:szCs w:val="28"/>
        </w:rPr>
        <w:t xml:space="preserve"> [</w:t>
      </w:r>
      <w:r>
        <w:rPr>
          <w:sz w:val="28"/>
          <w:szCs w:val="28"/>
        </w:rPr>
        <w:t>16, с.</w:t>
      </w:r>
      <w:r w:rsidRPr="0073040D">
        <w:rPr>
          <w:sz w:val="28"/>
          <w:szCs w:val="28"/>
        </w:rPr>
        <w:t xml:space="preserve"> </w:t>
      </w:r>
      <w:r>
        <w:rPr>
          <w:sz w:val="28"/>
          <w:szCs w:val="28"/>
        </w:rPr>
        <w:t>11</w:t>
      </w:r>
      <w:r w:rsidRPr="0073040D">
        <w:rPr>
          <w:sz w:val="28"/>
          <w:szCs w:val="28"/>
        </w:rPr>
        <w:t>]</w:t>
      </w:r>
      <w:r>
        <w:rPr>
          <w:sz w:val="28"/>
          <w:szCs w:val="28"/>
        </w:rPr>
        <w:t xml:space="preserve">. </w:t>
      </w:r>
    </w:p>
    <w:p w14:paraId="7F56703A" w14:textId="77777777" w:rsidR="001904E2" w:rsidRDefault="001904E2" w:rsidP="001904E2">
      <w:pPr>
        <w:spacing w:line="360" w:lineRule="auto"/>
        <w:ind w:firstLine="540"/>
        <w:jc w:val="both"/>
        <w:rPr>
          <w:sz w:val="28"/>
          <w:szCs w:val="28"/>
        </w:rPr>
      </w:pPr>
      <w:r>
        <w:rPr>
          <w:sz w:val="28"/>
          <w:szCs w:val="28"/>
        </w:rPr>
        <w:t xml:space="preserve">Нотариальное обеспечение доказательств, размещенных в сети «Интернет», в настоящий момент является единственным законным  способом фиксации указанного вида информации в качестве доказательства. Постепенно нотариат переходит на совершение всех нотариальных действий в электронной форме, что поможет  исключить ряд проблем, связанных с обеспечением нотариусом доказательств, </w:t>
      </w:r>
      <w:r w:rsidRPr="004C31D0">
        <w:rPr>
          <w:sz w:val="28"/>
          <w:szCs w:val="28"/>
        </w:rPr>
        <w:t>размещенных в сети «Интернет»</w:t>
      </w:r>
      <w:r>
        <w:rPr>
          <w:sz w:val="28"/>
          <w:szCs w:val="28"/>
        </w:rPr>
        <w:t xml:space="preserve">. В дальнейшем сфера совершения нотариальных действий в сети «Интернет» </w:t>
      </w:r>
      <w:r>
        <w:rPr>
          <w:sz w:val="28"/>
          <w:szCs w:val="28"/>
        </w:rPr>
        <w:lastRenderedPageBreak/>
        <w:t xml:space="preserve">будет только расширяться. Развитие информационных технологий в юридической деятельности, в том числе в деятельности нотариуса, оказывает положительное влияние на защиту прав и законных интересов граждан и организаций, помогает своевременно устранить нарушения и предотвратить негативные последствия при незаконном размещении информации в сети «Интернет». </w:t>
      </w:r>
    </w:p>
    <w:p w14:paraId="321C5DAD" w14:textId="77777777" w:rsidR="001904E2" w:rsidRDefault="001904E2" w:rsidP="001904E2">
      <w:pPr>
        <w:ind w:firstLine="540"/>
        <w:jc w:val="center"/>
        <w:rPr>
          <w:b/>
          <w:sz w:val="28"/>
          <w:szCs w:val="28"/>
        </w:rPr>
      </w:pPr>
      <w:r>
        <w:rPr>
          <w:b/>
          <w:sz w:val="28"/>
          <w:szCs w:val="28"/>
        </w:rPr>
        <w:t>С</w:t>
      </w:r>
      <w:r w:rsidRPr="00345305">
        <w:rPr>
          <w:b/>
          <w:sz w:val="28"/>
          <w:szCs w:val="28"/>
        </w:rPr>
        <w:t>писок</w:t>
      </w:r>
      <w:r>
        <w:rPr>
          <w:b/>
          <w:sz w:val="28"/>
          <w:szCs w:val="28"/>
        </w:rPr>
        <w:t xml:space="preserve"> использованной литературы</w:t>
      </w:r>
      <w:r w:rsidRPr="00345305">
        <w:rPr>
          <w:b/>
          <w:sz w:val="28"/>
          <w:szCs w:val="28"/>
        </w:rPr>
        <w:t>:</w:t>
      </w:r>
    </w:p>
    <w:p w14:paraId="05429263" w14:textId="77777777" w:rsidR="001904E2" w:rsidRDefault="001904E2" w:rsidP="001904E2">
      <w:pPr>
        <w:ind w:firstLine="540"/>
        <w:jc w:val="center"/>
        <w:rPr>
          <w:b/>
          <w:sz w:val="28"/>
          <w:szCs w:val="28"/>
        </w:rPr>
      </w:pPr>
    </w:p>
    <w:p w14:paraId="65F69FF4" w14:textId="77777777" w:rsidR="001904E2" w:rsidRPr="00717400" w:rsidRDefault="001904E2" w:rsidP="001904E2">
      <w:pPr>
        <w:ind w:firstLine="540"/>
        <w:jc w:val="both"/>
        <w:rPr>
          <w:sz w:val="28"/>
          <w:szCs w:val="28"/>
        </w:rPr>
      </w:pPr>
      <w:r>
        <w:rPr>
          <w:sz w:val="28"/>
          <w:szCs w:val="28"/>
        </w:rPr>
        <w:t>1</w:t>
      </w:r>
      <w:r w:rsidRPr="00717400">
        <w:rPr>
          <w:sz w:val="28"/>
          <w:szCs w:val="28"/>
        </w:rPr>
        <w:t>.</w:t>
      </w:r>
      <w:r>
        <w:rPr>
          <w:sz w:val="28"/>
          <w:szCs w:val="28"/>
        </w:rPr>
        <w:t>Апелляционное определение Московского городского суда от 8 февраля 2018 г. №33-2402 // СПС «Консультант Плюс»;</w:t>
      </w:r>
    </w:p>
    <w:p w14:paraId="41633220" w14:textId="77777777" w:rsidR="001904E2" w:rsidRPr="00717400" w:rsidRDefault="001904E2" w:rsidP="001904E2">
      <w:pPr>
        <w:ind w:firstLine="540"/>
        <w:jc w:val="both"/>
        <w:rPr>
          <w:sz w:val="28"/>
          <w:szCs w:val="28"/>
        </w:rPr>
      </w:pPr>
      <w:r>
        <w:rPr>
          <w:sz w:val="28"/>
          <w:szCs w:val="28"/>
        </w:rPr>
        <w:t>2</w:t>
      </w:r>
      <w:r w:rsidRPr="00717400">
        <w:rPr>
          <w:sz w:val="28"/>
          <w:szCs w:val="28"/>
        </w:rPr>
        <w:t>.</w:t>
      </w:r>
      <w:r>
        <w:rPr>
          <w:sz w:val="28"/>
          <w:szCs w:val="28"/>
        </w:rPr>
        <w:t>Апелляционное определение Московского городского суда от 14 мая 2019 г. № 33-20552/19// СПС «Консультант Плюс»;</w:t>
      </w:r>
    </w:p>
    <w:p w14:paraId="1586D157" w14:textId="77777777" w:rsidR="001904E2" w:rsidRPr="004A270A" w:rsidRDefault="001904E2" w:rsidP="001904E2">
      <w:pPr>
        <w:ind w:firstLine="540"/>
        <w:jc w:val="both"/>
        <w:rPr>
          <w:sz w:val="28"/>
          <w:szCs w:val="28"/>
        </w:rPr>
      </w:pPr>
      <w:r>
        <w:rPr>
          <w:sz w:val="28"/>
          <w:szCs w:val="28"/>
        </w:rPr>
        <w:t>3</w:t>
      </w:r>
      <w:r w:rsidRPr="00717400">
        <w:rPr>
          <w:sz w:val="28"/>
          <w:szCs w:val="28"/>
        </w:rPr>
        <w:t>.</w:t>
      </w:r>
      <w:r>
        <w:rPr>
          <w:sz w:val="28"/>
          <w:szCs w:val="28"/>
        </w:rPr>
        <w:t>Апелляционное определение Санкт-Петербургского городского суда от 1 августа 2019 г. №33-16550/2019// СПС «Консультант Плюс»;</w:t>
      </w:r>
    </w:p>
    <w:p w14:paraId="7019B6AB" w14:textId="77777777" w:rsidR="001904E2" w:rsidRDefault="001904E2" w:rsidP="001904E2">
      <w:pPr>
        <w:ind w:firstLine="540"/>
        <w:jc w:val="both"/>
        <w:rPr>
          <w:sz w:val="28"/>
          <w:szCs w:val="28"/>
        </w:rPr>
      </w:pPr>
      <w:r>
        <w:rPr>
          <w:sz w:val="28"/>
          <w:szCs w:val="28"/>
        </w:rPr>
        <w:t>4</w:t>
      </w:r>
      <w:r w:rsidRPr="005C39E9">
        <w:rPr>
          <w:sz w:val="28"/>
          <w:szCs w:val="28"/>
        </w:rPr>
        <w:t>.Гражданский процессуальный кодекс Российской Федерации от 14.11.2002 N 138-ФЗ // «Российская газета», N 220, 20.11.2002;</w:t>
      </w:r>
    </w:p>
    <w:p w14:paraId="2581A393" w14:textId="77777777" w:rsidR="001904E2" w:rsidRDefault="001904E2" w:rsidP="001904E2">
      <w:pPr>
        <w:ind w:firstLine="540"/>
        <w:jc w:val="both"/>
        <w:rPr>
          <w:bCs/>
          <w:color w:val="000000"/>
          <w:sz w:val="28"/>
          <w:szCs w:val="28"/>
          <w:shd w:val="clear" w:color="auto" w:fill="FFFFFF"/>
        </w:rPr>
      </w:pPr>
      <w:r>
        <w:rPr>
          <w:sz w:val="28"/>
          <w:szCs w:val="28"/>
        </w:rPr>
        <w:t>5</w:t>
      </w:r>
      <w:r w:rsidRPr="00717400">
        <w:rPr>
          <w:sz w:val="28"/>
          <w:szCs w:val="28"/>
        </w:rPr>
        <w:t>.</w:t>
      </w:r>
      <w:r>
        <w:rPr>
          <w:sz w:val="28"/>
          <w:szCs w:val="28"/>
        </w:rPr>
        <w:t xml:space="preserve"> Методические рекомендации по совершению отдельных видов нотариальных действий нотариусами РФ, утвержденные приказом Минюста РФ от 15.03.2000 № 91 // </w:t>
      </w:r>
      <w:r>
        <w:rPr>
          <w:bCs/>
          <w:color w:val="000000"/>
          <w:sz w:val="28"/>
          <w:szCs w:val="28"/>
          <w:shd w:val="clear" w:color="auto" w:fill="FFFFFF"/>
        </w:rPr>
        <w:t>Бюллетень  Министерства Юстиции Российской Федерации, N 4, 2000 г.;</w:t>
      </w:r>
    </w:p>
    <w:p w14:paraId="796D1624" w14:textId="77777777" w:rsidR="001904E2" w:rsidRPr="005C39E9" w:rsidRDefault="001904E2" w:rsidP="001904E2">
      <w:pPr>
        <w:ind w:firstLine="540"/>
        <w:jc w:val="both"/>
        <w:rPr>
          <w:sz w:val="28"/>
          <w:szCs w:val="28"/>
        </w:rPr>
      </w:pPr>
      <w:r>
        <w:rPr>
          <w:sz w:val="28"/>
          <w:szCs w:val="28"/>
        </w:rPr>
        <w:t>6.Мельников Р.С. «Электронный нотариат: ожидания и реальность» // «Аллея науки». 2019 г.  № 8(35).  С. 502-507;</w:t>
      </w:r>
    </w:p>
    <w:p w14:paraId="68F757D0" w14:textId="77777777" w:rsidR="001904E2" w:rsidRDefault="001904E2" w:rsidP="001904E2">
      <w:pPr>
        <w:ind w:firstLine="540"/>
        <w:jc w:val="both"/>
        <w:rPr>
          <w:sz w:val="28"/>
          <w:szCs w:val="28"/>
        </w:rPr>
      </w:pPr>
      <w:r>
        <w:rPr>
          <w:sz w:val="28"/>
          <w:szCs w:val="28"/>
        </w:rPr>
        <w:t>7</w:t>
      </w:r>
      <w:r w:rsidRPr="005C39E9">
        <w:rPr>
          <w:sz w:val="28"/>
          <w:szCs w:val="28"/>
        </w:rPr>
        <w:t>.Основы законодательства Российской Федерации о нотариате (утв. ВС РФ 11.02.1993 N 4462-1)</w:t>
      </w:r>
      <w:r w:rsidRPr="005C39E9">
        <w:rPr>
          <w:rFonts w:ascii="Verdana" w:hAnsi="Verdana"/>
          <w:sz w:val="28"/>
          <w:szCs w:val="28"/>
        </w:rPr>
        <w:t xml:space="preserve"> </w:t>
      </w:r>
      <w:r w:rsidRPr="005C39E9">
        <w:rPr>
          <w:sz w:val="28"/>
          <w:szCs w:val="28"/>
        </w:rPr>
        <w:t xml:space="preserve"> // «Российская газета», N 49, 13.03.1993;</w:t>
      </w:r>
    </w:p>
    <w:p w14:paraId="73F0C6C3" w14:textId="77777777" w:rsidR="001904E2" w:rsidRDefault="001904E2" w:rsidP="001904E2">
      <w:pPr>
        <w:ind w:firstLine="540"/>
        <w:jc w:val="both"/>
        <w:rPr>
          <w:sz w:val="28"/>
          <w:szCs w:val="28"/>
        </w:rPr>
      </w:pPr>
      <w:r>
        <w:rPr>
          <w:sz w:val="28"/>
          <w:szCs w:val="28"/>
        </w:rPr>
        <w:t>8.Письмо  ФНП от 13.01.2012 N 12/06-12 «Об обеспечении нотариусом доказательств» // СПС «Консультант Плюс»;</w:t>
      </w:r>
    </w:p>
    <w:p w14:paraId="77061EDF" w14:textId="77777777" w:rsidR="001904E2" w:rsidRDefault="001904E2" w:rsidP="001904E2">
      <w:pPr>
        <w:ind w:firstLine="540"/>
        <w:jc w:val="both"/>
        <w:rPr>
          <w:sz w:val="28"/>
          <w:szCs w:val="28"/>
        </w:rPr>
      </w:pPr>
      <w:r>
        <w:rPr>
          <w:sz w:val="28"/>
          <w:szCs w:val="28"/>
        </w:rPr>
        <w:t>9</w:t>
      </w:r>
      <w:r w:rsidRPr="00717400">
        <w:rPr>
          <w:sz w:val="28"/>
          <w:szCs w:val="28"/>
        </w:rPr>
        <w:t>.</w:t>
      </w:r>
      <w:r>
        <w:rPr>
          <w:sz w:val="28"/>
          <w:szCs w:val="28"/>
        </w:rPr>
        <w:t>Постановление Правительства РФ от 16.03.2009 N 228 «О Федеральной службе по надзору в сфере связи, информационных технологий и массовых коммуникаций» // «Российская газета», N 49, 24.03.2009;</w:t>
      </w:r>
    </w:p>
    <w:p w14:paraId="40DB50EA" w14:textId="77777777" w:rsidR="001904E2" w:rsidRDefault="001904E2" w:rsidP="001904E2">
      <w:pPr>
        <w:ind w:firstLine="540"/>
        <w:jc w:val="both"/>
        <w:rPr>
          <w:sz w:val="28"/>
          <w:szCs w:val="28"/>
        </w:rPr>
      </w:pPr>
      <w:r>
        <w:rPr>
          <w:sz w:val="28"/>
          <w:szCs w:val="28"/>
        </w:rPr>
        <w:t>10.Постановление Пленума Верховного Суда Российской Федерации от 26 декабря 2017 г. N 57 г. Москва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 СПС «Консультант Плюс»;</w:t>
      </w:r>
    </w:p>
    <w:p w14:paraId="38BBFD3F" w14:textId="77777777" w:rsidR="001904E2" w:rsidRDefault="001904E2" w:rsidP="001904E2">
      <w:pPr>
        <w:ind w:firstLine="540"/>
        <w:jc w:val="both"/>
        <w:rPr>
          <w:sz w:val="28"/>
          <w:szCs w:val="28"/>
        </w:rPr>
      </w:pPr>
      <w:r>
        <w:rPr>
          <w:sz w:val="28"/>
          <w:szCs w:val="28"/>
        </w:rPr>
        <w:t>11.</w:t>
      </w:r>
      <w:r w:rsidRPr="005C2004">
        <w:rPr>
          <w:sz w:val="28"/>
          <w:szCs w:val="28"/>
        </w:rPr>
        <w:t>Решение Арбитражного суда г. Екатеринбург от 2 июня 2019 г. № А60-17536</w:t>
      </w:r>
      <w:r>
        <w:rPr>
          <w:sz w:val="28"/>
          <w:szCs w:val="28"/>
        </w:rPr>
        <w:t>/2019</w:t>
      </w:r>
      <w:r w:rsidRPr="005C2004">
        <w:rPr>
          <w:sz w:val="28"/>
          <w:szCs w:val="28"/>
        </w:rPr>
        <w:t xml:space="preserve"> // СПС «Консультант Плюс»</w:t>
      </w:r>
      <w:r>
        <w:rPr>
          <w:sz w:val="28"/>
          <w:szCs w:val="28"/>
        </w:rPr>
        <w:t>;</w:t>
      </w:r>
    </w:p>
    <w:p w14:paraId="1EEF245E" w14:textId="77777777" w:rsidR="001904E2" w:rsidRPr="005C39E9" w:rsidRDefault="001904E2" w:rsidP="001904E2">
      <w:pPr>
        <w:ind w:firstLine="540"/>
        <w:jc w:val="both"/>
        <w:rPr>
          <w:sz w:val="28"/>
          <w:szCs w:val="28"/>
        </w:rPr>
      </w:pPr>
      <w:r>
        <w:rPr>
          <w:sz w:val="28"/>
          <w:szCs w:val="28"/>
        </w:rPr>
        <w:t>12.</w:t>
      </w:r>
      <w:r w:rsidRPr="00717400">
        <w:rPr>
          <w:sz w:val="28"/>
          <w:szCs w:val="28"/>
        </w:rPr>
        <w:t>Статья «</w:t>
      </w:r>
      <w:r w:rsidRPr="00717400">
        <w:rPr>
          <w:bCs/>
          <w:sz w:val="28"/>
          <w:szCs w:val="28"/>
        </w:rPr>
        <w:t xml:space="preserve">Растет популярность обеспечения доказательств в сети», статистическая информация с официального сайта ФНП РФ // </w:t>
      </w:r>
      <w:r w:rsidRPr="00717400">
        <w:rPr>
          <w:bCs/>
          <w:sz w:val="28"/>
          <w:szCs w:val="28"/>
          <w:lang w:val="en-US"/>
        </w:rPr>
        <w:t>URL</w:t>
      </w:r>
      <w:r w:rsidRPr="00717400">
        <w:rPr>
          <w:bCs/>
          <w:sz w:val="28"/>
          <w:szCs w:val="28"/>
        </w:rPr>
        <w:t xml:space="preserve">: </w:t>
      </w:r>
      <w:r w:rsidRPr="00717400">
        <w:rPr>
          <w:sz w:val="28"/>
          <w:szCs w:val="28"/>
        </w:rPr>
        <w:t>https://notariat.ru/ru-ru/news/rastet-populyarnost-obespecheniya-dokazatelstv-v-seti</w:t>
      </w:r>
      <w:r>
        <w:rPr>
          <w:sz w:val="28"/>
          <w:szCs w:val="28"/>
        </w:rPr>
        <w:t>;</w:t>
      </w:r>
    </w:p>
    <w:p w14:paraId="5752F2C1" w14:textId="77777777" w:rsidR="001904E2" w:rsidRPr="00717400" w:rsidRDefault="001904E2" w:rsidP="001904E2">
      <w:pPr>
        <w:ind w:firstLine="540"/>
        <w:jc w:val="both"/>
        <w:rPr>
          <w:sz w:val="28"/>
          <w:szCs w:val="28"/>
        </w:rPr>
      </w:pPr>
      <w:r>
        <w:rPr>
          <w:sz w:val="28"/>
          <w:szCs w:val="28"/>
        </w:rPr>
        <w:t>1</w:t>
      </w:r>
      <w:r w:rsidRPr="00717400">
        <w:rPr>
          <w:sz w:val="28"/>
          <w:szCs w:val="28"/>
        </w:rPr>
        <w:t>3.Федеральны</w:t>
      </w:r>
      <w:r>
        <w:rPr>
          <w:sz w:val="28"/>
          <w:szCs w:val="28"/>
        </w:rPr>
        <w:t>й закон от 27.12.2019 N 480-ФЗ «</w:t>
      </w:r>
      <w:r w:rsidRPr="00717400">
        <w:rPr>
          <w:sz w:val="28"/>
          <w:szCs w:val="28"/>
        </w:rPr>
        <w:t>О внесении изменений в Основы законодательства Российской Федерации</w:t>
      </w:r>
      <w:r>
        <w:rPr>
          <w:sz w:val="28"/>
          <w:szCs w:val="28"/>
        </w:rPr>
        <w:t xml:space="preserve"> о нотариате и отдельные </w:t>
      </w:r>
      <w:r>
        <w:rPr>
          <w:sz w:val="28"/>
          <w:szCs w:val="28"/>
        </w:rPr>
        <w:lastRenderedPageBreak/>
        <w:t>законодательные акты Российской Федерации» // «Российская газета», N 296, 31.12.2019;</w:t>
      </w:r>
    </w:p>
    <w:p w14:paraId="2437B054" w14:textId="77777777" w:rsidR="001904E2" w:rsidRDefault="001904E2" w:rsidP="001904E2">
      <w:pPr>
        <w:ind w:firstLine="540"/>
        <w:jc w:val="both"/>
        <w:rPr>
          <w:sz w:val="28"/>
          <w:szCs w:val="28"/>
        </w:rPr>
      </w:pPr>
      <w:r>
        <w:rPr>
          <w:sz w:val="28"/>
          <w:szCs w:val="28"/>
        </w:rPr>
        <w:t>1</w:t>
      </w:r>
      <w:r w:rsidRPr="00717400">
        <w:rPr>
          <w:sz w:val="28"/>
          <w:szCs w:val="28"/>
        </w:rPr>
        <w:t>4.</w:t>
      </w:r>
      <w:r>
        <w:rPr>
          <w:sz w:val="28"/>
          <w:szCs w:val="28"/>
        </w:rPr>
        <w:t>Федеральный закон от 27.07.2006 N 149-ФЗ «Об информации, информационных технологиях и о защите информации» // «Российская газета», N 165, 29.07.2006;</w:t>
      </w:r>
      <w:r w:rsidRPr="005C39E9">
        <w:rPr>
          <w:sz w:val="28"/>
          <w:szCs w:val="28"/>
        </w:rPr>
        <w:t xml:space="preserve"> </w:t>
      </w:r>
    </w:p>
    <w:p w14:paraId="077454AB" w14:textId="77777777" w:rsidR="001904E2" w:rsidRDefault="001904E2" w:rsidP="001904E2">
      <w:pPr>
        <w:ind w:firstLine="540"/>
        <w:jc w:val="both"/>
        <w:rPr>
          <w:sz w:val="28"/>
          <w:szCs w:val="28"/>
        </w:rPr>
      </w:pPr>
      <w:r>
        <w:rPr>
          <w:sz w:val="28"/>
          <w:szCs w:val="28"/>
        </w:rPr>
        <w:t>15.Чагаева О.В. «Обеспечение электронных доказательств» // сборник научных трудов «Инициатива в образовании: проблема интерпретации знания в современной науке»  г. Казань 2019 г. С. 117-120;</w:t>
      </w:r>
    </w:p>
    <w:p w14:paraId="14E0E8E9" w14:textId="77777777" w:rsidR="001904E2" w:rsidRPr="00717400" w:rsidRDefault="001904E2" w:rsidP="001904E2">
      <w:pPr>
        <w:ind w:firstLine="540"/>
        <w:jc w:val="both"/>
        <w:rPr>
          <w:sz w:val="28"/>
          <w:szCs w:val="28"/>
        </w:rPr>
      </w:pPr>
      <w:r>
        <w:rPr>
          <w:sz w:val="28"/>
          <w:szCs w:val="28"/>
        </w:rPr>
        <w:t>16.Шалькова О.А. «Обеспечение нотариусом доказательств, размещенных в сети Интернет» // «Правопорядок: история, теория, практика». 2017 г. №1(12). С.34-36;</w:t>
      </w:r>
    </w:p>
    <w:p w14:paraId="1353DC62" w14:textId="1E88C377" w:rsidR="001904E2" w:rsidRDefault="001904E2" w:rsidP="001904E2">
      <w:pPr>
        <w:ind w:firstLine="540"/>
        <w:jc w:val="both"/>
        <w:rPr>
          <w:sz w:val="28"/>
          <w:szCs w:val="28"/>
        </w:rPr>
      </w:pPr>
      <w:r>
        <w:rPr>
          <w:sz w:val="28"/>
          <w:szCs w:val="28"/>
        </w:rPr>
        <w:t xml:space="preserve">17.Яковлева Е.С., </w:t>
      </w:r>
      <w:proofErr w:type="spellStart"/>
      <w:r>
        <w:rPr>
          <w:sz w:val="28"/>
          <w:szCs w:val="28"/>
        </w:rPr>
        <w:t>Чугурова</w:t>
      </w:r>
      <w:proofErr w:type="spellEnd"/>
      <w:r>
        <w:rPr>
          <w:sz w:val="28"/>
          <w:szCs w:val="28"/>
        </w:rPr>
        <w:t xml:space="preserve"> Т.В. «Проблемы обеспечения доказательств нотариусом в сети Интернет» // «Современные научные исследования и разработки». 2018 г. № 2(19). С. 368-370</w:t>
      </w:r>
      <w:r w:rsidRPr="004A270A">
        <w:rPr>
          <w:sz w:val="28"/>
          <w:szCs w:val="28"/>
        </w:rPr>
        <w:t>.</w:t>
      </w:r>
    </w:p>
    <w:p w14:paraId="7FBF7189" w14:textId="6E7395A5" w:rsidR="00610A8A" w:rsidRDefault="00610A8A" w:rsidP="001904E2">
      <w:pPr>
        <w:ind w:firstLine="540"/>
        <w:jc w:val="both"/>
        <w:rPr>
          <w:sz w:val="28"/>
          <w:szCs w:val="28"/>
        </w:rPr>
      </w:pPr>
    </w:p>
    <w:p w14:paraId="6340C4F7" w14:textId="46D11278" w:rsidR="00610A8A" w:rsidRDefault="00610A8A" w:rsidP="001904E2">
      <w:pPr>
        <w:ind w:firstLine="540"/>
        <w:jc w:val="both"/>
        <w:rPr>
          <w:sz w:val="28"/>
          <w:szCs w:val="28"/>
        </w:rPr>
      </w:pPr>
    </w:p>
    <w:p w14:paraId="43D76653" w14:textId="77777777" w:rsidR="001904E2" w:rsidRDefault="001904E2" w:rsidP="001904E2">
      <w:pPr>
        <w:jc w:val="both"/>
        <w:rPr>
          <w:sz w:val="28"/>
          <w:szCs w:val="28"/>
        </w:rPr>
      </w:pPr>
    </w:p>
    <w:p w14:paraId="397D5B10" w14:textId="4A5F8E50" w:rsidR="001904E2" w:rsidRDefault="001904E2" w:rsidP="001904E2">
      <w:pPr>
        <w:pStyle w:val="Heading2"/>
        <w:spacing w:before="0" w:line="360" w:lineRule="auto"/>
        <w:jc w:val="center"/>
        <w:rPr>
          <w:rFonts w:ascii="Times New Roman" w:hAnsi="Times New Roman" w:cs="Times New Roman"/>
          <w:b/>
          <w:color w:val="auto"/>
          <w:sz w:val="28"/>
        </w:rPr>
      </w:pPr>
      <w:bookmarkStart w:id="50" w:name="_Toc43214959"/>
      <w:r w:rsidRPr="0000682F">
        <w:rPr>
          <w:rFonts w:ascii="Times New Roman" w:hAnsi="Times New Roman" w:cs="Times New Roman"/>
          <w:b/>
          <w:color w:val="auto"/>
          <w:sz w:val="28"/>
        </w:rPr>
        <w:t xml:space="preserve">ОТКАЗ В СОВЕРШЕНИИ НОТАРИАЛЬНЫХ </w:t>
      </w:r>
      <w:r w:rsidR="00025D65" w:rsidRPr="0000682F">
        <w:rPr>
          <w:rFonts w:ascii="Times New Roman" w:hAnsi="Times New Roman" w:cs="Times New Roman"/>
          <w:b/>
          <w:color w:val="auto"/>
          <w:sz w:val="28"/>
        </w:rPr>
        <w:t xml:space="preserve">ДЕЙСТВИЙ: </w:t>
      </w:r>
      <w:r w:rsidR="00025D65">
        <w:rPr>
          <w:rFonts w:ascii="Times New Roman" w:hAnsi="Times New Roman" w:cs="Times New Roman"/>
          <w:b/>
          <w:color w:val="auto"/>
          <w:sz w:val="28"/>
        </w:rPr>
        <w:t xml:space="preserve"> </w:t>
      </w:r>
      <w:r>
        <w:rPr>
          <w:rFonts w:ascii="Times New Roman" w:hAnsi="Times New Roman" w:cs="Times New Roman"/>
          <w:b/>
          <w:color w:val="auto"/>
          <w:sz w:val="28"/>
        </w:rPr>
        <w:t xml:space="preserve"> </w:t>
      </w:r>
      <w:r w:rsidRPr="0000682F">
        <w:rPr>
          <w:rFonts w:ascii="Times New Roman" w:hAnsi="Times New Roman" w:cs="Times New Roman"/>
          <w:b/>
          <w:color w:val="auto"/>
          <w:sz w:val="28"/>
        </w:rPr>
        <w:t>ТЕОРИЯ И ПРАКТИКА</w:t>
      </w:r>
      <w:bookmarkEnd w:id="50"/>
    </w:p>
    <w:p w14:paraId="48FE1ED2" w14:textId="0AC15BEE" w:rsidR="001904E2" w:rsidRDefault="001904E2" w:rsidP="001904E2">
      <w:pPr>
        <w:pStyle w:val="Heading2"/>
        <w:spacing w:before="0"/>
        <w:jc w:val="center"/>
        <w:rPr>
          <w:rFonts w:ascii="Times New Roman" w:hAnsi="Times New Roman" w:cs="Times New Roman"/>
          <w:b/>
          <w:color w:val="auto"/>
          <w:sz w:val="28"/>
        </w:rPr>
      </w:pPr>
      <w:bookmarkStart w:id="51" w:name="_Toc41147009"/>
      <w:bookmarkStart w:id="52" w:name="_Toc42503928"/>
      <w:bookmarkStart w:id="53" w:name="_Toc43214960"/>
      <w:r w:rsidRPr="0000682F">
        <w:rPr>
          <w:rFonts w:ascii="Times New Roman" w:hAnsi="Times New Roman" w:cs="Times New Roman"/>
          <w:b/>
          <w:color w:val="auto"/>
          <w:sz w:val="28"/>
        </w:rPr>
        <w:t>Шевелева</w:t>
      </w:r>
      <w:r w:rsidR="00313DA7" w:rsidRPr="00313DA7">
        <w:rPr>
          <w:rFonts w:ascii="Times New Roman" w:hAnsi="Times New Roman" w:cs="Times New Roman"/>
          <w:b/>
          <w:color w:val="auto"/>
          <w:sz w:val="28"/>
        </w:rPr>
        <w:t xml:space="preserve"> </w:t>
      </w:r>
      <w:r w:rsidR="00313DA7" w:rsidRPr="0000682F">
        <w:rPr>
          <w:rFonts w:ascii="Times New Roman" w:hAnsi="Times New Roman" w:cs="Times New Roman"/>
          <w:b/>
          <w:color w:val="auto"/>
          <w:sz w:val="28"/>
        </w:rPr>
        <w:t>Е.Э.</w:t>
      </w:r>
      <w:r w:rsidRPr="0000682F">
        <w:rPr>
          <w:rFonts w:ascii="Times New Roman" w:hAnsi="Times New Roman" w:cs="Times New Roman"/>
          <w:b/>
          <w:color w:val="auto"/>
          <w:sz w:val="28"/>
        </w:rPr>
        <w:t>, Федорова</w:t>
      </w:r>
      <w:bookmarkEnd w:id="51"/>
      <w:bookmarkEnd w:id="52"/>
      <w:bookmarkEnd w:id="53"/>
      <w:r w:rsidR="00313DA7" w:rsidRPr="00313DA7">
        <w:rPr>
          <w:rFonts w:ascii="Times New Roman" w:hAnsi="Times New Roman" w:cs="Times New Roman"/>
          <w:b/>
          <w:color w:val="auto"/>
          <w:sz w:val="28"/>
        </w:rPr>
        <w:t xml:space="preserve"> </w:t>
      </w:r>
      <w:r w:rsidR="00313DA7" w:rsidRPr="0000682F">
        <w:rPr>
          <w:rFonts w:ascii="Times New Roman" w:hAnsi="Times New Roman" w:cs="Times New Roman"/>
          <w:b/>
          <w:color w:val="auto"/>
          <w:sz w:val="28"/>
        </w:rPr>
        <w:t>А.А.</w:t>
      </w:r>
    </w:p>
    <w:p w14:paraId="57F13BE0" w14:textId="77777777" w:rsidR="001904E2" w:rsidRPr="0000682F" w:rsidRDefault="001904E2" w:rsidP="001904E2"/>
    <w:p w14:paraId="5C92D531" w14:textId="77777777" w:rsidR="001904E2" w:rsidRPr="0000682F" w:rsidRDefault="001904E2" w:rsidP="001904E2">
      <w:pPr>
        <w:jc w:val="center"/>
        <w:rPr>
          <w:sz w:val="28"/>
          <w:szCs w:val="28"/>
        </w:rPr>
      </w:pPr>
      <w:r w:rsidRPr="0000682F">
        <w:rPr>
          <w:sz w:val="28"/>
          <w:szCs w:val="28"/>
        </w:rPr>
        <w:t>ФГБОУ ВО «Тверской государственный университет», г. Тверь</w:t>
      </w:r>
    </w:p>
    <w:p w14:paraId="0809AA52" w14:textId="77777777" w:rsidR="001904E2" w:rsidRPr="0000682F" w:rsidRDefault="001904E2" w:rsidP="001904E2">
      <w:pPr>
        <w:jc w:val="both"/>
        <w:rPr>
          <w:sz w:val="28"/>
          <w:szCs w:val="28"/>
        </w:rPr>
      </w:pPr>
    </w:p>
    <w:p w14:paraId="75D7C661" w14:textId="77777777" w:rsidR="001904E2" w:rsidRPr="0000682F" w:rsidRDefault="001904E2" w:rsidP="001904E2">
      <w:pPr>
        <w:spacing w:line="360" w:lineRule="auto"/>
        <w:ind w:firstLine="567"/>
        <w:jc w:val="both"/>
        <w:rPr>
          <w:szCs w:val="28"/>
        </w:rPr>
      </w:pPr>
      <w:r w:rsidRPr="0000682F">
        <w:rPr>
          <w:szCs w:val="28"/>
        </w:rPr>
        <w:t xml:space="preserve">Статья посвящена анализу теоретических положений и судебной практике по вопросам отказа нотариуса в совершении нотариальных действий. Особое внимание уделено судебной практики оспаривания отказа нотариуса в совершении нотариального действия. </w:t>
      </w:r>
    </w:p>
    <w:p w14:paraId="71E27916" w14:textId="77777777" w:rsidR="001904E2" w:rsidRPr="0000682F" w:rsidRDefault="001904E2" w:rsidP="001904E2">
      <w:pPr>
        <w:spacing w:line="360" w:lineRule="auto"/>
        <w:ind w:firstLine="567"/>
        <w:jc w:val="both"/>
        <w:rPr>
          <w:i/>
          <w:sz w:val="28"/>
          <w:szCs w:val="28"/>
        </w:rPr>
      </w:pPr>
      <w:r w:rsidRPr="0000682F">
        <w:rPr>
          <w:b/>
          <w:i/>
          <w:szCs w:val="28"/>
        </w:rPr>
        <w:t>Ключевые слова</w:t>
      </w:r>
      <w:r w:rsidRPr="0000682F">
        <w:rPr>
          <w:i/>
          <w:szCs w:val="28"/>
        </w:rPr>
        <w:t>: нотариус, нотариальное действие, отказ в совершении нотариального действия, судебная практика</w:t>
      </w:r>
      <w:r w:rsidRPr="0000682F">
        <w:rPr>
          <w:i/>
          <w:sz w:val="28"/>
          <w:szCs w:val="28"/>
        </w:rPr>
        <w:t>.</w:t>
      </w:r>
    </w:p>
    <w:p w14:paraId="184C38F5" w14:textId="77777777" w:rsidR="001904E2" w:rsidRPr="0000682F" w:rsidRDefault="001904E2" w:rsidP="001904E2">
      <w:pPr>
        <w:jc w:val="both"/>
        <w:rPr>
          <w:sz w:val="28"/>
          <w:szCs w:val="28"/>
        </w:rPr>
      </w:pPr>
    </w:p>
    <w:p w14:paraId="3F31BB23" w14:textId="77777777" w:rsidR="001904E2" w:rsidRPr="0000682F" w:rsidRDefault="001904E2" w:rsidP="001904E2">
      <w:pPr>
        <w:spacing w:line="360" w:lineRule="auto"/>
        <w:ind w:firstLine="567"/>
        <w:jc w:val="both"/>
        <w:rPr>
          <w:sz w:val="28"/>
          <w:szCs w:val="28"/>
        </w:rPr>
      </w:pPr>
      <w:r w:rsidRPr="0000682F">
        <w:rPr>
          <w:sz w:val="28"/>
          <w:szCs w:val="28"/>
        </w:rPr>
        <w:t>Согласно ст. 1 Основ законодательства РФ о нотариате (далее – Основы): «нотариат в РФ призван обеспечивать в соответствии с Конституцией РФ, конституциями (уставами) субъектов РФ,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 [4, с. 10]</w:t>
      </w:r>
    </w:p>
    <w:p w14:paraId="71E50707" w14:textId="77777777" w:rsidR="001904E2" w:rsidRPr="0000682F" w:rsidRDefault="001904E2" w:rsidP="001904E2">
      <w:pPr>
        <w:spacing w:line="360" w:lineRule="auto"/>
        <w:ind w:firstLine="567"/>
        <w:jc w:val="both"/>
        <w:rPr>
          <w:sz w:val="28"/>
          <w:szCs w:val="28"/>
        </w:rPr>
      </w:pPr>
      <w:r w:rsidRPr="0000682F">
        <w:rPr>
          <w:sz w:val="28"/>
          <w:szCs w:val="28"/>
        </w:rPr>
        <w:t xml:space="preserve">Как известно, в своей деятельности нотариус ежедневно совершает множество нотариальных действий. Одним из возможных нотариальных </w:t>
      </w:r>
      <w:r w:rsidRPr="0000682F">
        <w:rPr>
          <w:sz w:val="28"/>
          <w:szCs w:val="28"/>
        </w:rPr>
        <w:lastRenderedPageBreak/>
        <w:t>действий нотариуса – это отказ в совершении нотариального действия. Стоит отметит, что данное действие в нотариальной деятельности встречается достаточно редко.</w:t>
      </w:r>
    </w:p>
    <w:p w14:paraId="7A4B8529" w14:textId="77777777" w:rsidR="001904E2" w:rsidRPr="0000682F" w:rsidRDefault="001904E2" w:rsidP="001904E2">
      <w:pPr>
        <w:spacing w:line="360" w:lineRule="auto"/>
        <w:ind w:firstLine="567"/>
        <w:jc w:val="both"/>
        <w:rPr>
          <w:sz w:val="28"/>
          <w:szCs w:val="28"/>
        </w:rPr>
      </w:pPr>
      <w:r w:rsidRPr="0000682F">
        <w:rPr>
          <w:sz w:val="28"/>
          <w:szCs w:val="28"/>
        </w:rPr>
        <w:t xml:space="preserve">Итак, к числу субъектов, наделенных правом совершать нотариальные действия в соответствии со ст. 1 и 20 относят: </w:t>
      </w:r>
    </w:p>
    <w:p w14:paraId="3E406C35" w14:textId="77777777" w:rsidR="001904E2" w:rsidRPr="0000682F" w:rsidRDefault="001904E2" w:rsidP="001904E2">
      <w:pPr>
        <w:spacing w:line="360" w:lineRule="auto"/>
        <w:ind w:firstLine="567"/>
        <w:jc w:val="both"/>
        <w:rPr>
          <w:sz w:val="28"/>
          <w:szCs w:val="28"/>
        </w:rPr>
      </w:pPr>
      <w:r w:rsidRPr="0000682F">
        <w:rPr>
          <w:sz w:val="28"/>
          <w:szCs w:val="28"/>
        </w:rPr>
        <w:t>1)</w:t>
      </w:r>
      <w:r w:rsidRPr="0000682F">
        <w:rPr>
          <w:sz w:val="28"/>
          <w:szCs w:val="28"/>
        </w:rPr>
        <w:tab/>
        <w:t>нотариусов, работающие в государственных нотариальных конторах;</w:t>
      </w:r>
    </w:p>
    <w:p w14:paraId="4883FFE6" w14:textId="77777777" w:rsidR="001904E2" w:rsidRPr="0000682F" w:rsidRDefault="001904E2" w:rsidP="001904E2">
      <w:pPr>
        <w:spacing w:line="360" w:lineRule="auto"/>
        <w:ind w:firstLine="567"/>
        <w:jc w:val="both"/>
        <w:rPr>
          <w:sz w:val="28"/>
          <w:szCs w:val="28"/>
        </w:rPr>
      </w:pPr>
      <w:r w:rsidRPr="0000682F">
        <w:rPr>
          <w:sz w:val="28"/>
          <w:szCs w:val="28"/>
        </w:rPr>
        <w:t>2)</w:t>
      </w:r>
      <w:r w:rsidRPr="0000682F">
        <w:rPr>
          <w:sz w:val="28"/>
          <w:szCs w:val="28"/>
        </w:rPr>
        <w:tab/>
        <w:t>нотариусов, занимающиеся частной практикой;</w:t>
      </w:r>
    </w:p>
    <w:p w14:paraId="0AFD01CF" w14:textId="77777777" w:rsidR="001904E2" w:rsidRPr="0000682F" w:rsidRDefault="001904E2" w:rsidP="001904E2">
      <w:pPr>
        <w:spacing w:line="360" w:lineRule="auto"/>
        <w:ind w:firstLine="567"/>
        <w:jc w:val="both"/>
        <w:rPr>
          <w:sz w:val="28"/>
          <w:szCs w:val="28"/>
        </w:rPr>
      </w:pPr>
      <w:r w:rsidRPr="0000682F">
        <w:rPr>
          <w:sz w:val="28"/>
          <w:szCs w:val="28"/>
        </w:rPr>
        <w:t>3)</w:t>
      </w:r>
      <w:r w:rsidRPr="0000682F">
        <w:rPr>
          <w:sz w:val="28"/>
          <w:szCs w:val="28"/>
        </w:rPr>
        <w:tab/>
        <w:t>должностных лица консульских учреждений;</w:t>
      </w:r>
    </w:p>
    <w:p w14:paraId="273B2137" w14:textId="77777777" w:rsidR="001904E2" w:rsidRPr="0000682F" w:rsidRDefault="001904E2" w:rsidP="001904E2">
      <w:pPr>
        <w:spacing w:line="360" w:lineRule="auto"/>
        <w:ind w:firstLine="567"/>
        <w:jc w:val="both"/>
        <w:rPr>
          <w:sz w:val="28"/>
          <w:szCs w:val="28"/>
        </w:rPr>
      </w:pPr>
      <w:r w:rsidRPr="0000682F">
        <w:rPr>
          <w:sz w:val="28"/>
          <w:szCs w:val="28"/>
        </w:rPr>
        <w:t>4)</w:t>
      </w:r>
      <w:r w:rsidRPr="0000682F">
        <w:rPr>
          <w:sz w:val="28"/>
          <w:szCs w:val="28"/>
        </w:rPr>
        <w:tab/>
        <w:t xml:space="preserve">глав местных администраций поселений и специально уполномоченные должностные лица местного самоуправления поселения в случае отсутствия в поселении нотариуса. </w:t>
      </w:r>
    </w:p>
    <w:p w14:paraId="22760B9B" w14:textId="77777777" w:rsidR="001904E2" w:rsidRPr="0000682F" w:rsidRDefault="001904E2" w:rsidP="001904E2">
      <w:pPr>
        <w:spacing w:line="360" w:lineRule="auto"/>
        <w:ind w:firstLine="567"/>
        <w:jc w:val="both"/>
        <w:rPr>
          <w:sz w:val="28"/>
          <w:szCs w:val="28"/>
        </w:rPr>
      </w:pPr>
      <w:r w:rsidRPr="0000682F">
        <w:rPr>
          <w:sz w:val="28"/>
          <w:szCs w:val="28"/>
        </w:rPr>
        <w:t xml:space="preserve">Так, в ст. 48 Основ закреплено в каких именно случаях нотариус вправе отказать в совершении нотариального действия. </w:t>
      </w:r>
    </w:p>
    <w:p w14:paraId="25A7FDDF" w14:textId="77777777" w:rsidR="001904E2" w:rsidRPr="0000682F" w:rsidRDefault="001904E2" w:rsidP="001904E2">
      <w:pPr>
        <w:spacing w:line="360" w:lineRule="auto"/>
        <w:ind w:firstLine="567"/>
        <w:jc w:val="both"/>
        <w:rPr>
          <w:sz w:val="28"/>
          <w:szCs w:val="28"/>
        </w:rPr>
      </w:pPr>
      <w:r w:rsidRPr="0000682F">
        <w:rPr>
          <w:sz w:val="28"/>
          <w:szCs w:val="28"/>
        </w:rPr>
        <w:t>Таким образом, нотариус отказывает в совершении нотариального действия, если:</w:t>
      </w:r>
    </w:p>
    <w:p w14:paraId="38C30F35" w14:textId="77777777" w:rsidR="001904E2" w:rsidRPr="0000682F" w:rsidRDefault="001904E2" w:rsidP="001904E2">
      <w:pPr>
        <w:spacing w:line="360" w:lineRule="auto"/>
        <w:ind w:firstLine="567"/>
        <w:jc w:val="both"/>
        <w:rPr>
          <w:sz w:val="28"/>
          <w:szCs w:val="28"/>
        </w:rPr>
      </w:pPr>
      <w:r w:rsidRPr="0000682F">
        <w:rPr>
          <w:sz w:val="28"/>
          <w:szCs w:val="28"/>
        </w:rPr>
        <w:t>1)</w:t>
      </w:r>
      <w:r w:rsidRPr="0000682F">
        <w:rPr>
          <w:sz w:val="28"/>
          <w:szCs w:val="28"/>
        </w:rPr>
        <w:tab/>
        <w:t>совершение такого действия противоречит закону;</w:t>
      </w:r>
    </w:p>
    <w:p w14:paraId="2E2B2AC3" w14:textId="77777777" w:rsidR="001904E2" w:rsidRPr="0000682F" w:rsidRDefault="001904E2" w:rsidP="001904E2">
      <w:pPr>
        <w:spacing w:line="360" w:lineRule="auto"/>
        <w:ind w:firstLine="567"/>
        <w:jc w:val="both"/>
        <w:rPr>
          <w:sz w:val="28"/>
          <w:szCs w:val="28"/>
        </w:rPr>
      </w:pPr>
      <w:r w:rsidRPr="0000682F">
        <w:rPr>
          <w:sz w:val="28"/>
          <w:szCs w:val="28"/>
        </w:rPr>
        <w:t>2)</w:t>
      </w:r>
      <w:r w:rsidRPr="0000682F">
        <w:rPr>
          <w:sz w:val="28"/>
          <w:szCs w:val="28"/>
        </w:rPr>
        <w:tab/>
        <w:t>действие подлежит совершению другим нотариусом;</w:t>
      </w:r>
    </w:p>
    <w:p w14:paraId="491451C2" w14:textId="77777777" w:rsidR="001904E2" w:rsidRPr="0000682F" w:rsidRDefault="001904E2" w:rsidP="001904E2">
      <w:pPr>
        <w:spacing w:line="360" w:lineRule="auto"/>
        <w:ind w:firstLine="567"/>
        <w:jc w:val="both"/>
        <w:rPr>
          <w:sz w:val="28"/>
          <w:szCs w:val="28"/>
        </w:rPr>
      </w:pPr>
      <w:r w:rsidRPr="0000682F">
        <w:rPr>
          <w:sz w:val="28"/>
          <w:szCs w:val="28"/>
        </w:rPr>
        <w:t>3)</w:t>
      </w:r>
      <w:r w:rsidRPr="0000682F">
        <w:rPr>
          <w:sz w:val="28"/>
          <w:szCs w:val="28"/>
        </w:rPr>
        <w:tab/>
        <w:t>с просьбой о совершении нотариального действия обратился недееспособный гражданин либо представитель, не имеющий необходимых полномочий;</w:t>
      </w:r>
    </w:p>
    <w:p w14:paraId="2B914DEE" w14:textId="77777777" w:rsidR="001904E2" w:rsidRPr="0000682F" w:rsidRDefault="001904E2" w:rsidP="001904E2">
      <w:pPr>
        <w:spacing w:line="360" w:lineRule="auto"/>
        <w:ind w:firstLine="567"/>
        <w:jc w:val="both"/>
        <w:rPr>
          <w:sz w:val="28"/>
          <w:szCs w:val="28"/>
        </w:rPr>
      </w:pPr>
      <w:r w:rsidRPr="0000682F">
        <w:rPr>
          <w:sz w:val="28"/>
          <w:szCs w:val="28"/>
        </w:rPr>
        <w:t>4)</w:t>
      </w:r>
      <w:r w:rsidRPr="0000682F">
        <w:rPr>
          <w:sz w:val="28"/>
          <w:szCs w:val="28"/>
        </w:rPr>
        <w:tab/>
        <w:t>сделка, совершаемая от имени юридического лица, противоречит целям, указанным в его уставе или положении;</w:t>
      </w:r>
    </w:p>
    <w:p w14:paraId="00675DC2" w14:textId="77777777" w:rsidR="001904E2" w:rsidRPr="0000682F" w:rsidRDefault="001904E2" w:rsidP="001904E2">
      <w:pPr>
        <w:spacing w:line="360" w:lineRule="auto"/>
        <w:ind w:firstLine="567"/>
        <w:jc w:val="both"/>
        <w:rPr>
          <w:sz w:val="28"/>
          <w:szCs w:val="28"/>
        </w:rPr>
      </w:pPr>
      <w:r w:rsidRPr="0000682F">
        <w:rPr>
          <w:sz w:val="28"/>
          <w:szCs w:val="28"/>
        </w:rPr>
        <w:t>5)</w:t>
      </w:r>
      <w:r w:rsidRPr="0000682F">
        <w:rPr>
          <w:sz w:val="28"/>
          <w:szCs w:val="28"/>
        </w:rPr>
        <w:tab/>
        <w:t>сделка не соответствует требованиям закона;</w:t>
      </w:r>
    </w:p>
    <w:p w14:paraId="18849B18" w14:textId="77777777" w:rsidR="001904E2" w:rsidRPr="0000682F" w:rsidRDefault="001904E2" w:rsidP="001904E2">
      <w:pPr>
        <w:spacing w:line="360" w:lineRule="auto"/>
        <w:ind w:firstLine="567"/>
        <w:jc w:val="both"/>
        <w:rPr>
          <w:sz w:val="28"/>
          <w:szCs w:val="28"/>
        </w:rPr>
      </w:pPr>
      <w:r w:rsidRPr="0000682F">
        <w:rPr>
          <w:sz w:val="28"/>
          <w:szCs w:val="28"/>
        </w:rPr>
        <w:t>6)</w:t>
      </w:r>
      <w:r w:rsidRPr="0000682F">
        <w:rPr>
          <w:sz w:val="28"/>
          <w:szCs w:val="28"/>
        </w:rPr>
        <w:tab/>
        <w:t>документы, представленные для совершения нотариального действия, не соответствуют требованиям законодательства;</w:t>
      </w:r>
    </w:p>
    <w:p w14:paraId="323EA35D" w14:textId="77777777" w:rsidR="001904E2" w:rsidRPr="0000682F" w:rsidRDefault="001904E2" w:rsidP="001904E2">
      <w:pPr>
        <w:spacing w:line="360" w:lineRule="auto"/>
        <w:ind w:firstLine="567"/>
        <w:jc w:val="both"/>
        <w:rPr>
          <w:sz w:val="28"/>
          <w:szCs w:val="28"/>
        </w:rPr>
      </w:pPr>
      <w:r w:rsidRPr="0000682F">
        <w:rPr>
          <w:sz w:val="28"/>
          <w:szCs w:val="28"/>
        </w:rPr>
        <w:t>7)</w:t>
      </w:r>
      <w:r w:rsidRPr="0000682F">
        <w:rPr>
          <w:sz w:val="28"/>
          <w:szCs w:val="28"/>
        </w:rPr>
        <w:tab/>
        <w:t xml:space="preserve">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w:t>
      </w:r>
      <w:r w:rsidRPr="0000682F">
        <w:rPr>
          <w:sz w:val="28"/>
          <w:szCs w:val="28"/>
        </w:rPr>
        <w:lastRenderedPageBreak/>
        <w:t>подтверждение требуется в соответствии с законодательством Российской Федерации;</w:t>
      </w:r>
    </w:p>
    <w:p w14:paraId="280DFF1C" w14:textId="77777777" w:rsidR="001904E2" w:rsidRPr="0000682F" w:rsidRDefault="001904E2" w:rsidP="001904E2">
      <w:pPr>
        <w:spacing w:line="360" w:lineRule="auto"/>
        <w:ind w:firstLine="567"/>
        <w:jc w:val="both"/>
        <w:rPr>
          <w:sz w:val="28"/>
          <w:szCs w:val="28"/>
        </w:rPr>
      </w:pPr>
      <w:r w:rsidRPr="0000682F">
        <w:rPr>
          <w:sz w:val="28"/>
          <w:szCs w:val="28"/>
        </w:rPr>
        <w:t>8)</w:t>
      </w:r>
      <w:r w:rsidRPr="0000682F">
        <w:rPr>
          <w:sz w:val="28"/>
          <w:szCs w:val="28"/>
        </w:rPr>
        <w:tab/>
        <w:t xml:space="preserve">у нотариуса отсутствует возможность обеспечения сохранности движимых вещей, передаваемых нотариусу на депонирование на основании статьи 88.1 настоящих Основ. </w:t>
      </w:r>
    </w:p>
    <w:p w14:paraId="3C00966F" w14:textId="77777777" w:rsidR="001904E2" w:rsidRPr="0000682F" w:rsidRDefault="001904E2" w:rsidP="001904E2">
      <w:pPr>
        <w:spacing w:line="360" w:lineRule="auto"/>
        <w:ind w:firstLine="567"/>
        <w:jc w:val="both"/>
        <w:rPr>
          <w:sz w:val="28"/>
          <w:szCs w:val="28"/>
        </w:rPr>
      </w:pPr>
      <w:r w:rsidRPr="0000682F">
        <w:rPr>
          <w:sz w:val="28"/>
          <w:szCs w:val="28"/>
        </w:rPr>
        <w:t xml:space="preserve">Как справедливо отметили </w:t>
      </w:r>
      <w:proofErr w:type="spellStart"/>
      <w:r w:rsidRPr="0000682F">
        <w:rPr>
          <w:sz w:val="28"/>
          <w:szCs w:val="28"/>
        </w:rPr>
        <w:t>О.А.Тимошкина</w:t>
      </w:r>
      <w:proofErr w:type="spellEnd"/>
      <w:r w:rsidRPr="0000682F">
        <w:rPr>
          <w:sz w:val="28"/>
          <w:szCs w:val="28"/>
        </w:rPr>
        <w:t>, Д.В. Флорова: «перечень оснований для отказа в совершении нотариального действия является исчерпывающим и расширительному толкованию не подлежит. Если указанные случаи имеют место, то нотариус обязан отказать в совершении нотариального действия, тем самым обеспечив охрану законных прав и интересов граждан – участников правоотношений. То есть, когда совершить нотариальное действие нельзя, отказ для нотариуса превращается в обязанность». [11, с. 65]</w:t>
      </w:r>
    </w:p>
    <w:p w14:paraId="7D98022D" w14:textId="77777777" w:rsidR="001904E2" w:rsidRPr="0000682F" w:rsidRDefault="001904E2" w:rsidP="001904E2">
      <w:pPr>
        <w:spacing w:line="360" w:lineRule="auto"/>
        <w:ind w:firstLine="567"/>
        <w:jc w:val="both"/>
        <w:rPr>
          <w:sz w:val="28"/>
          <w:szCs w:val="28"/>
        </w:rPr>
      </w:pPr>
      <w:r w:rsidRPr="0000682F">
        <w:rPr>
          <w:sz w:val="28"/>
          <w:szCs w:val="28"/>
        </w:rPr>
        <w:t xml:space="preserve">Согласно ст. 16 Основ 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 </w:t>
      </w:r>
    </w:p>
    <w:p w14:paraId="4B988117" w14:textId="77777777" w:rsidR="001904E2" w:rsidRPr="0000682F" w:rsidRDefault="001904E2" w:rsidP="001904E2">
      <w:pPr>
        <w:spacing w:line="360" w:lineRule="auto"/>
        <w:ind w:firstLine="567"/>
        <w:jc w:val="both"/>
        <w:rPr>
          <w:sz w:val="28"/>
          <w:szCs w:val="28"/>
        </w:rPr>
      </w:pPr>
      <w:r w:rsidRPr="0000682F">
        <w:rPr>
          <w:sz w:val="28"/>
          <w:szCs w:val="28"/>
        </w:rPr>
        <w:t>Примером такого отказа является дело, рассмотренное Центральным районным судом г. Читы, в который истец обратилась с иском, ссылаясь на следующее: она обратилась к нотариусу с просьбой удостоверить доверенность, изготовленную собственноручно и отвечавшую всем необходимым требованиям, предъявляемым к доверенностям. В удостоверении доверенности было отказано без указания причин, устно разъяснено, что нотариус выдает доверенности на своих бланках. Считает неправомерными действия нотариуса, выразившиеся в отказе удостоверять проект доверенности, выполненной не на бланке единого образца. Судом в удовлетворении исковых требований было отказано. [9]</w:t>
      </w:r>
    </w:p>
    <w:p w14:paraId="349D3C3A" w14:textId="77777777" w:rsidR="001904E2" w:rsidRPr="0000682F" w:rsidRDefault="001904E2" w:rsidP="001904E2">
      <w:pPr>
        <w:spacing w:line="360" w:lineRule="auto"/>
        <w:ind w:firstLine="567"/>
        <w:jc w:val="both"/>
        <w:rPr>
          <w:sz w:val="28"/>
          <w:szCs w:val="28"/>
        </w:rPr>
      </w:pPr>
      <w:r w:rsidRPr="0000682F">
        <w:rPr>
          <w:sz w:val="28"/>
          <w:szCs w:val="28"/>
        </w:rPr>
        <w:t xml:space="preserve">Еще одним интересным примером отказа нотариуса в совершении нотариального действия по причине несоответствия документов действующему законодательству является решение, принятое Дзержинским городским судом, в котором имело место ситуация, когда заявитель </w:t>
      </w:r>
      <w:r w:rsidRPr="0000682F">
        <w:rPr>
          <w:sz w:val="28"/>
          <w:szCs w:val="28"/>
        </w:rPr>
        <w:lastRenderedPageBreak/>
        <w:t xml:space="preserve">обратился к нотариусу, поскольку фактически принял наследство, но свидетельство о праве на наследство ему выдано не было, так как в документе о собственности перепутана буква в фамилии матери. </w:t>
      </w:r>
    </w:p>
    <w:p w14:paraId="0F1C53FE" w14:textId="77777777" w:rsidR="001904E2" w:rsidRPr="0000682F" w:rsidRDefault="001904E2" w:rsidP="001904E2">
      <w:pPr>
        <w:spacing w:line="360" w:lineRule="auto"/>
        <w:ind w:firstLine="567"/>
        <w:jc w:val="both"/>
        <w:rPr>
          <w:sz w:val="28"/>
          <w:szCs w:val="28"/>
        </w:rPr>
      </w:pPr>
      <w:r w:rsidRPr="0000682F">
        <w:rPr>
          <w:sz w:val="28"/>
          <w:szCs w:val="28"/>
        </w:rPr>
        <w:t>Постановлением от 16.11.2016 года истцу отказано в совершении нотариального действия, а именно в выдаче свидетельства о праве собственности на квартиру ввиду обнаружения противоречий в представленных документах, подтверждающих право собственности его матери на спорную квартиру. [6]</w:t>
      </w:r>
    </w:p>
    <w:p w14:paraId="4CCEDF5C" w14:textId="77777777" w:rsidR="001904E2" w:rsidRPr="0000682F" w:rsidRDefault="001904E2" w:rsidP="001904E2">
      <w:pPr>
        <w:spacing w:line="360" w:lineRule="auto"/>
        <w:ind w:firstLine="567"/>
        <w:jc w:val="both"/>
        <w:rPr>
          <w:sz w:val="28"/>
          <w:szCs w:val="28"/>
        </w:rPr>
      </w:pPr>
      <w:r w:rsidRPr="0000682F">
        <w:rPr>
          <w:sz w:val="28"/>
          <w:szCs w:val="28"/>
        </w:rPr>
        <w:t xml:space="preserve">В данной ситуации отказ в совершении нотариальных действий со стороны нотариуса был связан именно с противоречием в документах, подтверждающих юридический факт. Стоит отметить, что </w:t>
      </w:r>
      <w:r>
        <w:rPr>
          <w:sz w:val="28"/>
          <w:szCs w:val="28"/>
        </w:rPr>
        <w:t>в судебной практике</w:t>
      </w:r>
      <w:r w:rsidRPr="0000682F">
        <w:rPr>
          <w:sz w:val="28"/>
          <w:szCs w:val="28"/>
        </w:rPr>
        <w:t xml:space="preserve"> встречается и иной случай несоответствия документов, а именно как показано в решении </w:t>
      </w:r>
      <w:proofErr w:type="spellStart"/>
      <w:r w:rsidRPr="0000682F">
        <w:rPr>
          <w:sz w:val="28"/>
          <w:szCs w:val="28"/>
        </w:rPr>
        <w:t>Целинского</w:t>
      </w:r>
      <w:proofErr w:type="spellEnd"/>
      <w:r w:rsidRPr="0000682F">
        <w:rPr>
          <w:sz w:val="28"/>
          <w:szCs w:val="28"/>
        </w:rPr>
        <w:t xml:space="preserve"> районного суда Ростовской области, в котором постановлением временно исполняющей обязанности нотариуса было отказано в выдаче свидетельства о праве на наследство по закону заявителю на земельную долю, находящуюся в общей долевой собственности, это может быть и неполный пакет, предоставленных документов.  </w:t>
      </w:r>
    </w:p>
    <w:p w14:paraId="375BAD15" w14:textId="77777777" w:rsidR="001904E2" w:rsidRPr="0000682F" w:rsidRDefault="001904E2" w:rsidP="001904E2">
      <w:pPr>
        <w:spacing w:line="360" w:lineRule="auto"/>
        <w:ind w:firstLine="567"/>
        <w:jc w:val="both"/>
        <w:rPr>
          <w:sz w:val="28"/>
          <w:szCs w:val="28"/>
        </w:rPr>
      </w:pPr>
      <w:r w:rsidRPr="0000682F">
        <w:rPr>
          <w:sz w:val="28"/>
          <w:szCs w:val="28"/>
        </w:rPr>
        <w:t>Таким образом, основанием отказа в совершении нотариального действия послужил факт отсутствия правоустанавливающих документов на вышеуказанную земельную долю.</w:t>
      </w:r>
    </w:p>
    <w:p w14:paraId="530BBE3E" w14:textId="77777777" w:rsidR="001904E2" w:rsidRPr="0000682F" w:rsidRDefault="001904E2" w:rsidP="001904E2">
      <w:pPr>
        <w:spacing w:line="360" w:lineRule="auto"/>
        <w:ind w:firstLine="567"/>
        <w:jc w:val="both"/>
        <w:rPr>
          <w:sz w:val="28"/>
          <w:szCs w:val="28"/>
        </w:rPr>
      </w:pPr>
      <w:r w:rsidRPr="0000682F">
        <w:rPr>
          <w:sz w:val="28"/>
          <w:szCs w:val="28"/>
        </w:rPr>
        <w:t>Однако заявителем было представлено свидетельство на право собственности на землю из которого следует, что ее матери принадлежала данная земельная доля.</w:t>
      </w:r>
    </w:p>
    <w:p w14:paraId="048E3289" w14:textId="77777777" w:rsidR="001904E2" w:rsidRPr="0000682F" w:rsidRDefault="001904E2" w:rsidP="001904E2">
      <w:pPr>
        <w:spacing w:line="360" w:lineRule="auto"/>
        <w:ind w:firstLine="567"/>
        <w:jc w:val="both"/>
        <w:rPr>
          <w:sz w:val="28"/>
          <w:szCs w:val="28"/>
        </w:rPr>
      </w:pPr>
      <w:r w:rsidRPr="0000682F">
        <w:rPr>
          <w:sz w:val="28"/>
          <w:szCs w:val="28"/>
        </w:rPr>
        <w:t>Итак, при обращении заявителя к нотариусу за выдачей свидетельства о праве на наследство был представлен документ, бесспорно подтверждающий объем имущественных прав наследодателя на спорную земельную долю.</w:t>
      </w:r>
    </w:p>
    <w:p w14:paraId="5E35555C" w14:textId="77777777" w:rsidR="001904E2" w:rsidRPr="0000682F" w:rsidRDefault="001904E2" w:rsidP="001904E2">
      <w:pPr>
        <w:spacing w:line="360" w:lineRule="auto"/>
        <w:ind w:firstLine="567"/>
        <w:jc w:val="both"/>
        <w:rPr>
          <w:sz w:val="28"/>
          <w:szCs w:val="28"/>
        </w:rPr>
      </w:pPr>
      <w:r w:rsidRPr="0000682F">
        <w:rPr>
          <w:sz w:val="28"/>
          <w:szCs w:val="28"/>
        </w:rPr>
        <w:t>Следовательно, не имелось препятствий для выдачи заявителю свидетельства о праве на наследство на имущество, открывшегося после смерти ее матери. [8]</w:t>
      </w:r>
    </w:p>
    <w:p w14:paraId="3F188EFA" w14:textId="77777777" w:rsidR="001904E2" w:rsidRPr="0000682F" w:rsidRDefault="001904E2" w:rsidP="001904E2">
      <w:pPr>
        <w:spacing w:line="360" w:lineRule="auto"/>
        <w:ind w:firstLine="567"/>
        <w:jc w:val="both"/>
        <w:rPr>
          <w:sz w:val="28"/>
          <w:szCs w:val="28"/>
        </w:rPr>
      </w:pPr>
      <w:r w:rsidRPr="0000682F">
        <w:rPr>
          <w:sz w:val="28"/>
          <w:szCs w:val="28"/>
        </w:rPr>
        <w:lastRenderedPageBreak/>
        <w:t>В данном случае стоит понимать, что нотариус, принимая решения об отказе в совершении нотариальных действий, должен иметь обоснованные причины. Так в каждом конкретном случае нотариус должен учитывать все возможные аспекты ситуации, всесторонне подходить к рассмотрению предоставленных документов. Нотариус должен полноценно оценивать обстоятельства дела и заинтересованность каждого участника в совершении нотариального действия.</w:t>
      </w:r>
    </w:p>
    <w:p w14:paraId="2C31DD85" w14:textId="77777777" w:rsidR="001904E2" w:rsidRPr="0000682F" w:rsidRDefault="001904E2" w:rsidP="001904E2">
      <w:pPr>
        <w:spacing w:line="360" w:lineRule="auto"/>
        <w:ind w:firstLine="567"/>
        <w:jc w:val="both"/>
        <w:rPr>
          <w:sz w:val="28"/>
          <w:szCs w:val="28"/>
        </w:rPr>
      </w:pPr>
      <w:r w:rsidRPr="0000682F">
        <w:rPr>
          <w:sz w:val="28"/>
          <w:szCs w:val="28"/>
        </w:rPr>
        <w:t>Так, например, Тимошкина О.А., Флорова Д.В. выделяют, что нотариусом будет отказано в удостоверении согласия супруга на заключение той или иной сделки в случае, если нотариусу не будет представлено Свидетельство о заключении брака или иной документ, подтверждающий факт регистрации брака. [11, с.68-69]</w:t>
      </w:r>
    </w:p>
    <w:p w14:paraId="100C02D9" w14:textId="77777777" w:rsidR="001904E2" w:rsidRPr="0000682F" w:rsidRDefault="001904E2" w:rsidP="001904E2">
      <w:pPr>
        <w:spacing w:line="360" w:lineRule="auto"/>
        <w:ind w:firstLine="567"/>
        <w:jc w:val="both"/>
        <w:rPr>
          <w:sz w:val="28"/>
          <w:szCs w:val="28"/>
        </w:rPr>
      </w:pPr>
      <w:r w:rsidRPr="0000682F">
        <w:rPr>
          <w:sz w:val="28"/>
          <w:szCs w:val="28"/>
        </w:rPr>
        <w:t>Также стоит учитывать, что с просьбой о совершении нотариального действия нередко обращаются представители, не имеющие необходимых полномочий. Так, судьей Калининского районного суда г. Чебоксары было рассмотрено дело, в котором истец обратился в суд для признания договора купли-продажи недействительным, применении последствий недействительности сделки, признании права собственности, взыскании компенсации морального вреда. Итак, исходя из материалов дела на момент заключения договора купли-продажи квартиры брак между ответчиком и истцом был расторгнут. Ответчик на момент отчуждения квартиры действовала от имени истца на основании доверенности, удостоверенной нотариусом Пермского городского нотариального округа, которая согласно сведениям нотариальной палаты Пермского края, не выдавалась.</w:t>
      </w:r>
    </w:p>
    <w:p w14:paraId="37D5F5E8" w14:textId="77777777" w:rsidR="001904E2" w:rsidRPr="0000682F" w:rsidRDefault="001904E2" w:rsidP="001904E2">
      <w:pPr>
        <w:spacing w:line="360" w:lineRule="auto"/>
        <w:ind w:firstLine="567"/>
        <w:jc w:val="both"/>
        <w:rPr>
          <w:sz w:val="28"/>
          <w:szCs w:val="28"/>
        </w:rPr>
      </w:pPr>
      <w:r w:rsidRPr="0000682F">
        <w:rPr>
          <w:sz w:val="28"/>
          <w:szCs w:val="28"/>
        </w:rPr>
        <w:t>Из приведенных положений закона следует, что при удостоверении сделки, совершаемой представителем лица, в обязанности нотариуса входит проверка полномочий представителя, т.е. проверка сведений, содержащихся в единой информационной системе нотариата (ЕНОТ), об отзыве доверенности.</w:t>
      </w:r>
    </w:p>
    <w:p w14:paraId="26478C2A" w14:textId="77777777" w:rsidR="001904E2" w:rsidRPr="0000682F" w:rsidRDefault="001904E2" w:rsidP="001904E2">
      <w:pPr>
        <w:spacing w:line="360" w:lineRule="auto"/>
        <w:ind w:firstLine="567"/>
        <w:jc w:val="both"/>
        <w:rPr>
          <w:sz w:val="28"/>
          <w:szCs w:val="28"/>
        </w:rPr>
      </w:pPr>
      <w:r w:rsidRPr="0000682F">
        <w:rPr>
          <w:sz w:val="28"/>
          <w:szCs w:val="28"/>
        </w:rPr>
        <w:lastRenderedPageBreak/>
        <w:t>В ходе рассмотрения дела установлено, что сведения в ЕНОТ о выдаче доверенности по реестру № от имени истца отсутствуют, полномочий у ответчика действовать от имени истца при заключении договора купли-продажи квартиры не имелось, что также установлено приговором Верховного Суда Чувашской Республики от 10.10.2018.</w:t>
      </w:r>
    </w:p>
    <w:p w14:paraId="21D8FAA8" w14:textId="77777777" w:rsidR="001904E2" w:rsidRPr="0000682F" w:rsidRDefault="001904E2" w:rsidP="001904E2">
      <w:pPr>
        <w:spacing w:line="360" w:lineRule="auto"/>
        <w:ind w:firstLine="567"/>
        <w:jc w:val="both"/>
        <w:rPr>
          <w:sz w:val="28"/>
          <w:szCs w:val="28"/>
        </w:rPr>
      </w:pPr>
      <w:r w:rsidRPr="0000682F">
        <w:rPr>
          <w:sz w:val="28"/>
          <w:szCs w:val="28"/>
        </w:rPr>
        <w:t>На основании изложенного суд удовлетворяет требования истца о признании договора купли-продажи квартиры недействительным. [7]</w:t>
      </w:r>
    </w:p>
    <w:p w14:paraId="1C14B8E1" w14:textId="77777777" w:rsidR="001904E2" w:rsidRPr="0000682F" w:rsidRDefault="001904E2" w:rsidP="001904E2">
      <w:pPr>
        <w:spacing w:line="360" w:lineRule="auto"/>
        <w:ind w:firstLine="567"/>
        <w:jc w:val="both"/>
        <w:rPr>
          <w:sz w:val="28"/>
          <w:szCs w:val="28"/>
        </w:rPr>
      </w:pPr>
      <w:r w:rsidRPr="0000682F">
        <w:rPr>
          <w:sz w:val="28"/>
          <w:szCs w:val="28"/>
        </w:rPr>
        <w:t>Одним из достаточно редких случаев в судебной практике является ошибка со стороны нотариуса.</w:t>
      </w:r>
    </w:p>
    <w:p w14:paraId="62054BE7" w14:textId="77777777" w:rsidR="001904E2" w:rsidRPr="0000682F" w:rsidRDefault="001904E2" w:rsidP="001904E2">
      <w:pPr>
        <w:spacing w:line="360" w:lineRule="auto"/>
        <w:ind w:firstLine="567"/>
        <w:jc w:val="both"/>
        <w:rPr>
          <w:sz w:val="28"/>
          <w:szCs w:val="28"/>
        </w:rPr>
      </w:pPr>
      <w:r w:rsidRPr="0000682F">
        <w:rPr>
          <w:sz w:val="28"/>
          <w:szCs w:val="28"/>
        </w:rPr>
        <w:t xml:space="preserve">Например, в деле, рассмотренном </w:t>
      </w:r>
      <w:proofErr w:type="spellStart"/>
      <w:r w:rsidRPr="0000682F">
        <w:rPr>
          <w:sz w:val="28"/>
          <w:szCs w:val="28"/>
        </w:rPr>
        <w:t>Пушкиногорским</w:t>
      </w:r>
      <w:proofErr w:type="spellEnd"/>
      <w:r w:rsidRPr="0000682F">
        <w:rPr>
          <w:sz w:val="28"/>
          <w:szCs w:val="28"/>
        </w:rPr>
        <w:t xml:space="preserve"> районным судом Псковской области, заявитель обратился к нотариусу за принятием наследства. Наследниками кроме заявителя являлась также его сестра и ее дочь. В качестве правоустанавливающего документа на вышеуказанную квартиру, заявителем был предоставлен договор дарения. В соответствии с данным договором, сестра заявителя, действовавшая от себя и как законный представитель малолетней дочери, с разрешения Администрации </w:t>
      </w:r>
      <w:proofErr w:type="spellStart"/>
      <w:r w:rsidRPr="0000682F">
        <w:rPr>
          <w:sz w:val="28"/>
          <w:szCs w:val="28"/>
        </w:rPr>
        <w:t>Пушкиногорского</w:t>
      </w:r>
      <w:proofErr w:type="spellEnd"/>
      <w:r w:rsidRPr="0000682F">
        <w:rPr>
          <w:sz w:val="28"/>
          <w:szCs w:val="28"/>
        </w:rPr>
        <w:t xml:space="preserve"> района подарила вышеуказанную квартиру наследодателю.</w:t>
      </w:r>
    </w:p>
    <w:p w14:paraId="003DD7A8" w14:textId="77777777" w:rsidR="001904E2" w:rsidRPr="0000682F" w:rsidRDefault="001904E2" w:rsidP="001904E2">
      <w:pPr>
        <w:spacing w:line="360" w:lineRule="auto"/>
        <w:ind w:firstLine="567"/>
        <w:jc w:val="both"/>
        <w:rPr>
          <w:sz w:val="28"/>
          <w:szCs w:val="28"/>
        </w:rPr>
      </w:pPr>
      <w:r w:rsidRPr="0000682F">
        <w:rPr>
          <w:sz w:val="28"/>
          <w:szCs w:val="28"/>
        </w:rPr>
        <w:t>Нотариус вынес постановление об отказе в совершении нотариального действия, а именно, отказал в принятии вышеназванного договора дарения в качестве правоустанавливающего документа на квартиру по причине его ничтожности.</w:t>
      </w:r>
    </w:p>
    <w:p w14:paraId="5F86E95F" w14:textId="77777777" w:rsidR="001904E2" w:rsidRPr="0000682F" w:rsidRDefault="001904E2" w:rsidP="001904E2">
      <w:pPr>
        <w:spacing w:line="360" w:lineRule="auto"/>
        <w:ind w:firstLine="567"/>
        <w:jc w:val="both"/>
        <w:rPr>
          <w:sz w:val="28"/>
          <w:szCs w:val="28"/>
        </w:rPr>
      </w:pPr>
      <w:r w:rsidRPr="0000682F">
        <w:rPr>
          <w:sz w:val="28"/>
          <w:szCs w:val="28"/>
        </w:rPr>
        <w:t>Нотариус обосновала свой отказ тем, что договор дарения не соответствует ст. 575 ГК Российской Федерации, в соответствии с которой не допускается дарение от имени малолетних детей их законными представителями.</w:t>
      </w:r>
    </w:p>
    <w:p w14:paraId="55B3DB32" w14:textId="77777777" w:rsidR="001904E2" w:rsidRPr="0000682F" w:rsidRDefault="001904E2" w:rsidP="001904E2">
      <w:pPr>
        <w:spacing w:line="360" w:lineRule="auto"/>
        <w:ind w:firstLine="567"/>
        <w:jc w:val="both"/>
        <w:rPr>
          <w:sz w:val="28"/>
          <w:szCs w:val="28"/>
        </w:rPr>
      </w:pPr>
      <w:r w:rsidRPr="0000682F">
        <w:rPr>
          <w:sz w:val="28"/>
          <w:szCs w:val="28"/>
        </w:rPr>
        <w:t xml:space="preserve">Суд пришел к выводу, что в обжалуемом постановлении нотариус вышла за рамки предоставленных ей законом полномочий. [10] </w:t>
      </w:r>
    </w:p>
    <w:p w14:paraId="6FECF4CA" w14:textId="77777777" w:rsidR="001904E2" w:rsidRPr="0000682F" w:rsidRDefault="001904E2" w:rsidP="001904E2">
      <w:pPr>
        <w:spacing w:line="360" w:lineRule="auto"/>
        <w:ind w:firstLine="567"/>
        <w:jc w:val="both"/>
        <w:rPr>
          <w:sz w:val="28"/>
          <w:szCs w:val="28"/>
        </w:rPr>
      </w:pPr>
      <w:r w:rsidRPr="0000682F">
        <w:rPr>
          <w:sz w:val="28"/>
          <w:szCs w:val="28"/>
        </w:rPr>
        <w:t xml:space="preserve">Таким образом, исходя из анализа судебной практики и на основании теоретических положений, мы пришли к выводу, что при совершении любого </w:t>
      </w:r>
      <w:r w:rsidRPr="0000682F">
        <w:rPr>
          <w:sz w:val="28"/>
          <w:szCs w:val="28"/>
        </w:rPr>
        <w:lastRenderedPageBreak/>
        <w:t>нотариального действия нотариус в первую очередь должен руководствоваться действующим законодательством РФ, не выходя за рамки своих полномочий и индивидуально подходить к каждому случаю, требующей ответственного выполнения нотариусом своей работы во избежание ситуаций, представленных выше.</w:t>
      </w:r>
    </w:p>
    <w:p w14:paraId="7077CB3D" w14:textId="77777777" w:rsidR="001904E2" w:rsidRPr="0000682F" w:rsidRDefault="001904E2" w:rsidP="001904E2">
      <w:pPr>
        <w:spacing w:line="360" w:lineRule="auto"/>
        <w:ind w:firstLine="567"/>
        <w:jc w:val="both"/>
        <w:rPr>
          <w:sz w:val="28"/>
          <w:szCs w:val="28"/>
        </w:rPr>
      </w:pPr>
      <w:r w:rsidRPr="0000682F">
        <w:rPr>
          <w:sz w:val="28"/>
          <w:szCs w:val="28"/>
        </w:rPr>
        <w:t xml:space="preserve">А также стоит помнить, что отказ в совершении нотариального действия, без сомнения, относится к одному из важнейших способов от возможных правонарушений по отношению к государству, к другим </w:t>
      </w:r>
      <w:r>
        <w:rPr>
          <w:sz w:val="28"/>
          <w:szCs w:val="28"/>
        </w:rPr>
        <w:t>физическим и юридическим лицам.</w:t>
      </w:r>
    </w:p>
    <w:p w14:paraId="3EBCC5B1" w14:textId="77777777" w:rsidR="001904E2" w:rsidRDefault="001904E2" w:rsidP="001904E2">
      <w:pPr>
        <w:jc w:val="center"/>
        <w:rPr>
          <w:b/>
          <w:sz w:val="28"/>
          <w:szCs w:val="28"/>
        </w:rPr>
      </w:pPr>
      <w:r>
        <w:rPr>
          <w:b/>
          <w:sz w:val="28"/>
          <w:szCs w:val="28"/>
        </w:rPr>
        <w:t>С</w:t>
      </w:r>
      <w:r w:rsidRPr="0000682F">
        <w:rPr>
          <w:b/>
          <w:sz w:val="28"/>
          <w:szCs w:val="28"/>
        </w:rPr>
        <w:t>писок</w:t>
      </w:r>
      <w:r>
        <w:rPr>
          <w:b/>
          <w:sz w:val="28"/>
          <w:szCs w:val="28"/>
        </w:rPr>
        <w:t xml:space="preserve"> использованной литературы</w:t>
      </w:r>
      <w:r w:rsidRPr="0000682F">
        <w:rPr>
          <w:b/>
          <w:sz w:val="28"/>
          <w:szCs w:val="28"/>
        </w:rPr>
        <w:t>:</w:t>
      </w:r>
    </w:p>
    <w:p w14:paraId="6AF8EBBE" w14:textId="77777777" w:rsidR="001904E2" w:rsidRPr="0000682F" w:rsidRDefault="001904E2" w:rsidP="001904E2">
      <w:pPr>
        <w:jc w:val="center"/>
        <w:rPr>
          <w:b/>
          <w:sz w:val="28"/>
          <w:szCs w:val="28"/>
        </w:rPr>
      </w:pPr>
    </w:p>
    <w:p w14:paraId="6A78CD0F" w14:textId="77777777" w:rsidR="001904E2" w:rsidRPr="0000682F" w:rsidRDefault="001904E2" w:rsidP="001904E2">
      <w:pPr>
        <w:ind w:firstLine="567"/>
        <w:jc w:val="both"/>
        <w:rPr>
          <w:sz w:val="28"/>
          <w:szCs w:val="28"/>
        </w:rPr>
      </w:pPr>
      <w:r w:rsidRPr="0000682F">
        <w:rPr>
          <w:sz w:val="28"/>
          <w:szCs w:val="28"/>
        </w:rPr>
        <w:t>1.</w:t>
      </w:r>
      <w:r w:rsidRPr="0000682F">
        <w:rPr>
          <w:sz w:val="28"/>
          <w:szCs w:val="28"/>
        </w:rPr>
        <w:tab/>
        <w:t>Афтахова А.В. Особенности обжалования нотариального действия или отказа в его совершении // Вестник ТвГУ. Серия «Право». 2015. №2. с.72;</w:t>
      </w:r>
    </w:p>
    <w:p w14:paraId="375FAE2A" w14:textId="77777777" w:rsidR="001904E2" w:rsidRPr="0000682F" w:rsidRDefault="001904E2" w:rsidP="001904E2">
      <w:pPr>
        <w:ind w:firstLine="567"/>
        <w:jc w:val="both"/>
        <w:rPr>
          <w:sz w:val="28"/>
          <w:szCs w:val="28"/>
        </w:rPr>
      </w:pPr>
      <w:r w:rsidRPr="0000682F">
        <w:rPr>
          <w:sz w:val="28"/>
          <w:szCs w:val="28"/>
        </w:rPr>
        <w:t>2.</w:t>
      </w:r>
      <w:r w:rsidRPr="0000682F">
        <w:rPr>
          <w:sz w:val="28"/>
          <w:szCs w:val="28"/>
        </w:rPr>
        <w:tab/>
        <w:t>Балаян Ф. А. Некоторые вопросы практики вынесения постановлений об отказе в совершении нотариального действия // Молодой ученый. — 2017. — №6. — С. 329-331;</w:t>
      </w:r>
    </w:p>
    <w:p w14:paraId="6CA94271" w14:textId="77777777" w:rsidR="001904E2" w:rsidRPr="0000682F" w:rsidRDefault="001904E2" w:rsidP="001904E2">
      <w:pPr>
        <w:ind w:firstLine="567"/>
        <w:jc w:val="both"/>
        <w:rPr>
          <w:sz w:val="28"/>
          <w:szCs w:val="28"/>
        </w:rPr>
      </w:pPr>
      <w:r w:rsidRPr="0000682F">
        <w:rPr>
          <w:sz w:val="28"/>
          <w:szCs w:val="28"/>
        </w:rPr>
        <w:t>3.</w:t>
      </w:r>
      <w:r w:rsidRPr="0000682F">
        <w:rPr>
          <w:sz w:val="28"/>
          <w:szCs w:val="28"/>
        </w:rPr>
        <w:tab/>
        <w:t>Никитин М.И. Уголовная ответственность за неправомерную нотариальную деятельность в РФ // Вестниц Московского университета МВД России. – 2018. – с. 102-104;</w:t>
      </w:r>
    </w:p>
    <w:p w14:paraId="3466EA4E" w14:textId="77777777" w:rsidR="001904E2" w:rsidRPr="0000682F" w:rsidRDefault="001904E2" w:rsidP="001904E2">
      <w:pPr>
        <w:ind w:firstLine="567"/>
        <w:jc w:val="both"/>
        <w:rPr>
          <w:sz w:val="28"/>
          <w:szCs w:val="28"/>
        </w:rPr>
      </w:pPr>
      <w:r w:rsidRPr="0000682F">
        <w:rPr>
          <w:sz w:val="28"/>
          <w:szCs w:val="28"/>
        </w:rPr>
        <w:t>4.</w:t>
      </w:r>
      <w:r w:rsidRPr="0000682F">
        <w:rPr>
          <w:sz w:val="28"/>
          <w:szCs w:val="28"/>
        </w:rPr>
        <w:tab/>
        <w:t>Основы законодательства Российской Федерации о нотариате (утв. ВС РФ 11.02.1993 N 4462-1) (ред. от 27.12.2019) (с изм. и доп., вступ. в силу с 01.01.2020) // «Российская газета», N 49, 13.03.1993;</w:t>
      </w:r>
    </w:p>
    <w:p w14:paraId="6B37728C" w14:textId="77777777" w:rsidR="001904E2" w:rsidRPr="0000682F" w:rsidRDefault="001904E2" w:rsidP="001904E2">
      <w:pPr>
        <w:ind w:firstLine="567"/>
        <w:jc w:val="both"/>
        <w:rPr>
          <w:sz w:val="28"/>
          <w:szCs w:val="28"/>
        </w:rPr>
      </w:pPr>
      <w:r w:rsidRPr="0000682F">
        <w:rPr>
          <w:sz w:val="28"/>
          <w:szCs w:val="28"/>
        </w:rPr>
        <w:t>5.</w:t>
      </w:r>
      <w:r w:rsidRPr="0000682F">
        <w:rPr>
          <w:sz w:val="28"/>
          <w:szCs w:val="28"/>
        </w:rPr>
        <w:tab/>
        <w:t xml:space="preserve">Рассохина А. А., </w:t>
      </w:r>
      <w:proofErr w:type="spellStart"/>
      <w:r w:rsidRPr="0000682F">
        <w:rPr>
          <w:sz w:val="28"/>
          <w:szCs w:val="28"/>
        </w:rPr>
        <w:t>Суходолина</w:t>
      </w:r>
      <w:proofErr w:type="spellEnd"/>
      <w:r w:rsidRPr="0000682F">
        <w:rPr>
          <w:sz w:val="28"/>
          <w:szCs w:val="28"/>
        </w:rPr>
        <w:t xml:space="preserve"> Д. А. Проблемы совершения нотариальных действий // Молодой ученый. — 2017. — №15. — С. 302-304;</w:t>
      </w:r>
    </w:p>
    <w:p w14:paraId="49325840" w14:textId="77777777" w:rsidR="001904E2" w:rsidRPr="0000682F" w:rsidRDefault="001904E2" w:rsidP="001904E2">
      <w:pPr>
        <w:ind w:firstLine="567"/>
        <w:jc w:val="both"/>
        <w:rPr>
          <w:sz w:val="28"/>
          <w:szCs w:val="28"/>
        </w:rPr>
      </w:pPr>
      <w:r w:rsidRPr="0000682F">
        <w:rPr>
          <w:sz w:val="28"/>
          <w:szCs w:val="28"/>
        </w:rPr>
        <w:t>6.</w:t>
      </w:r>
      <w:r w:rsidRPr="0000682F">
        <w:rPr>
          <w:sz w:val="28"/>
          <w:szCs w:val="28"/>
        </w:rPr>
        <w:tab/>
        <w:t>Решение Дзержинского городского суда от 30 июля 2019 г. по делу № 2-3013/2019 // Судебные и нормативные акты РФ;</w:t>
      </w:r>
    </w:p>
    <w:p w14:paraId="2B705E9A" w14:textId="77777777" w:rsidR="001904E2" w:rsidRPr="0000682F" w:rsidRDefault="001904E2" w:rsidP="001904E2">
      <w:pPr>
        <w:ind w:firstLine="567"/>
        <w:jc w:val="both"/>
        <w:rPr>
          <w:sz w:val="28"/>
          <w:szCs w:val="28"/>
        </w:rPr>
      </w:pPr>
      <w:r w:rsidRPr="0000682F">
        <w:rPr>
          <w:sz w:val="28"/>
          <w:szCs w:val="28"/>
        </w:rPr>
        <w:t>7.</w:t>
      </w:r>
      <w:r w:rsidRPr="0000682F">
        <w:rPr>
          <w:sz w:val="28"/>
          <w:szCs w:val="28"/>
        </w:rPr>
        <w:tab/>
        <w:t>Решение Калининского районного суда г. Чебоксары от 15 февраля 2019 г. по делу № 2-1132/2018// Судебные и нормативные акты РФ;</w:t>
      </w:r>
    </w:p>
    <w:p w14:paraId="10E9FB23" w14:textId="77777777" w:rsidR="001904E2" w:rsidRPr="0000682F" w:rsidRDefault="001904E2" w:rsidP="001904E2">
      <w:pPr>
        <w:ind w:firstLine="567"/>
        <w:jc w:val="both"/>
        <w:rPr>
          <w:sz w:val="28"/>
          <w:szCs w:val="28"/>
        </w:rPr>
      </w:pPr>
      <w:r w:rsidRPr="0000682F">
        <w:rPr>
          <w:sz w:val="28"/>
          <w:szCs w:val="28"/>
        </w:rPr>
        <w:t>8.</w:t>
      </w:r>
      <w:r w:rsidRPr="0000682F">
        <w:rPr>
          <w:sz w:val="28"/>
          <w:szCs w:val="28"/>
        </w:rPr>
        <w:tab/>
        <w:t xml:space="preserve">Решение </w:t>
      </w:r>
      <w:proofErr w:type="spellStart"/>
      <w:r w:rsidRPr="0000682F">
        <w:rPr>
          <w:sz w:val="28"/>
          <w:szCs w:val="28"/>
        </w:rPr>
        <w:t>Целинского</w:t>
      </w:r>
      <w:proofErr w:type="spellEnd"/>
      <w:r w:rsidRPr="0000682F">
        <w:rPr>
          <w:sz w:val="28"/>
          <w:szCs w:val="28"/>
        </w:rPr>
        <w:t xml:space="preserve"> районного суда Ростовской области от 24 июля 2019 г. по делу № 2-498/2019// Судебные и нормативные акты РФ;</w:t>
      </w:r>
    </w:p>
    <w:p w14:paraId="7B54223C" w14:textId="77777777" w:rsidR="001904E2" w:rsidRPr="0000682F" w:rsidRDefault="001904E2" w:rsidP="001904E2">
      <w:pPr>
        <w:ind w:firstLine="567"/>
        <w:jc w:val="both"/>
        <w:rPr>
          <w:sz w:val="28"/>
          <w:szCs w:val="28"/>
        </w:rPr>
      </w:pPr>
      <w:r w:rsidRPr="0000682F">
        <w:rPr>
          <w:sz w:val="28"/>
          <w:szCs w:val="28"/>
        </w:rPr>
        <w:t>9.</w:t>
      </w:r>
      <w:r w:rsidRPr="0000682F">
        <w:rPr>
          <w:sz w:val="28"/>
          <w:szCs w:val="28"/>
        </w:rPr>
        <w:tab/>
        <w:t>Решение Центрального районного суда г. Читы от 14 марта 2019 г. по делу № 2-2002/2019// Судебные и нормативные акты РФ;</w:t>
      </w:r>
    </w:p>
    <w:p w14:paraId="65B264A9" w14:textId="77777777" w:rsidR="001904E2" w:rsidRPr="0000682F" w:rsidRDefault="001904E2" w:rsidP="001904E2">
      <w:pPr>
        <w:ind w:firstLine="567"/>
        <w:jc w:val="both"/>
        <w:rPr>
          <w:sz w:val="28"/>
          <w:szCs w:val="28"/>
        </w:rPr>
      </w:pPr>
      <w:r w:rsidRPr="0000682F">
        <w:rPr>
          <w:sz w:val="28"/>
          <w:szCs w:val="28"/>
        </w:rPr>
        <w:t>10.</w:t>
      </w:r>
      <w:r w:rsidRPr="0000682F">
        <w:rPr>
          <w:sz w:val="28"/>
          <w:szCs w:val="28"/>
        </w:rPr>
        <w:tab/>
        <w:t xml:space="preserve">Решение </w:t>
      </w:r>
      <w:proofErr w:type="spellStart"/>
      <w:r w:rsidRPr="0000682F">
        <w:rPr>
          <w:sz w:val="28"/>
          <w:szCs w:val="28"/>
        </w:rPr>
        <w:t>Пушкиногорского</w:t>
      </w:r>
      <w:proofErr w:type="spellEnd"/>
      <w:r w:rsidRPr="0000682F">
        <w:rPr>
          <w:sz w:val="28"/>
          <w:szCs w:val="28"/>
        </w:rPr>
        <w:t xml:space="preserve"> районного суда Псковской области от 6 мая 2019 г. по делу № 2-79/2019// Судебные и нормативные акты РФ;</w:t>
      </w:r>
    </w:p>
    <w:p w14:paraId="07CC93D2" w14:textId="50BE956D" w:rsidR="001904E2" w:rsidRDefault="001904E2" w:rsidP="001904E2">
      <w:pPr>
        <w:ind w:firstLine="567"/>
        <w:jc w:val="both"/>
        <w:rPr>
          <w:sz w:val="28"/>
          <w:szCs w:val="28"/>
        </w:rPr>
      </w:pPr>
      <w:r w:rsidRPr="0000682F">
        <w:rPr>
          <w:sz w:val="28"/>
          <w:szCs w:val="28"/>
        </w:rPr>
        <w:t>11.</w:t>
      </w:r>
      <w:r w:rsidRPr="0000682F">
        <w:rPr>
          <w:sz w:val="28"/>
          <w:szCs w:val="28"/>
        </w:rPr>
        <w:tab/>
        <w:t>Тимошкина О.А., Флорова Д.В. Проблемы отказа в совершении нотариального действия как способа охраны социально-экономических прав граждан// Известия высших учебных заведений. Поволжский регион. Общественные науки. 2017. – с. 62-71.</w:t>
      </w:r>
    </w:p>
    <w:p w14:paraId="3A775289" w14:textId="0EA626BE" w:rsidR="00392671" w:rsidRDefault="00392671" w:rsidP="001904E2">
      <w:pPr>
        <w:ind w:firstLine="567"/>
        <w:jc w:val="both"/>
        <w:rPr>
          <w:sz w:val="28"/>
          <w:szCs w:val="28"/>
        </w:rPr>
      </w:pPr>
    </w:p>
    <w:p w14:paraId="5CC9E5DE" w14:textId="77777777" w:rsidR="001904E2" w:rsidRPr="0000682F" w:rsidRDefault="001904E2" w:rsidP="001904E2">
      <w:pPr>
        <w:pStyle w:val="Heading2"/>
        <w:spacing w:before="0" w:line="360" w:lineRule="auto"/>
        <w:jc w:val="center"/>
        <w:rPr>
          <w:rFonts w:ascii="Times New Roman" w:hAnsi="Times New Roman" w:cs="Times New Roman"/>
          <w:b/>
          <w:color w:val="auto"/>
          <w:sz w:val="28"/>
        </w:rPr>
      </w:pPr>
      <w:bookmarkStart w:id="54" w:name="_Toc43214961"/>
      <w:r w:rsidRPr="0000682F">
        <w:rPr>
          <w:rFonts w:ascii="Times New Roman" w:hAnsi="Times New Roman" w:cs="Times New Roman"/>
          <w:b/>
          <w:color w:val="auto"/>
          <w:sz w:val="28"/>
        </w:rPr>
        <w:lastRenderedPageBreak/>
        <w:t>АНАЛИЗ ТЕОРЕТИЧЕСКИХ ПОДХОДОВ</w:t>
      </w:r>
      <w:bookmarkEnd w:id="54"/>
    </w:p>
    <w:p w14:paraId="4884540F" w14:textId="77777777" w:rsidR="001904E2" w:rsidRDefault="001904E2" w:rsidP="001904E2">
      <w:pPr>
        <w:pStyle w:val="Heading2"/>
        <w:spacing w:before="0" w:line="360" w:lineRule="auto"/>
        <w:jc w:val="center"/>
        <w:rPr>
          <w:rFonts w:ascii="Times New Roman" w:hAnsi="Times New Roman" w:cs="Times New Roman"/>
          <w:b/>
          <w:color w:val="auto"/>
          <w:sz w:val="28"/>
        </w:rPr>
      </w:pPr>
      <w:bookmarkStart w:id="55" w:name="_Toc43214962"/>
      <w:r w:rsidRPr="0000682F">
        <w:rPr>
          <w:rFonts w:ascii="Times New Roman" w:hAnsi="Times New Roman" w:cs="Times New Roman"/>
          <w:b/>
          <w:color w:val="auto"/>
          <w:sz w:val="28"/>
        </w:rPr>
        <w:t>К</w:t>
      </w:r>
      <w:r>
        <w:rPr>
          <w:rFonts w:ascii="Times New Roman" w:hAnsi="Times New Roman" w:cs="Times New Roman"/>
          <w:b/>
          <w:color w:val="auto"/>
          <w:sz w:val="28"/>
        </w:rPr>
        <w:t xml:space="preserve"> ОПРЕДЕЛЕНИЮ ПОНЯТИЯ «НОТАРИАТ»</w:t>
      </w:r>
      <w:bookmarkEnd w:id="55"/>
    </w:p>
    <w:p w14:paraId="7A707A58" w14:textId="77777777" w:rsidR="001904E2" w:rsidRDefault="001904E2" w:rsidP="001904E2">
      <w:pPr>
        <w:pStyle w:val="Heading2"/>
        <w:spacing w:before="0" w:line="360" w:lineRule="auto"/>
        <w:jc w:val="center"/>
        <w:rPr>
          <w:rFonts w:ascii="Times New Roman" w:hAnsi="Times New Roman" w:cs="Times New Roman"/>
          <w:b/>
          <w:color w:val="auto"/>
          <w:sz w:val="28"/>
        </w:rPr>
      </w:pPr>
      <w:bookmarkStart w:id="56" w:name="_Toc41147012"/>
      <w:bookmarkStart w:id="57" w:name="_Toc42503931"/>
      <w:bookmarkStart w:id="58" w:name="_Toc43214963"/>
      <w:r w:rsidRPr="0000682F">
        <w:rPr>
          <w:rFonts w:ascii="Times New Roman" w:hAnsi="Times New Roman" w:cs="Times New Roman"/>
          <w:b/>
          <w:color w:val="auto"/>
          <w:sz w:val="28"/>
        </w:rPr>
        <w:t>Шувалова М.В., Толмачев М.Р.</w:t>
      </w:r>
      <w:bookmarkEnd w:id="56"/>
      <w:bookmarkEnd w:id="57"/>
      <w:bookmarkEnd w:id="58"/>
    </w:p>
    <w:p w14:paraId="0AC7D056" w14:textId="77777777" w:rsidR="001904E2" w:rsidRPr="00313DA7" w:rsidRDefault="001904E2" w:rsidP="001904E2">
      <w:pPr>
        <w:shd w:val="clear" w:color="auto" w:fill="FFFFFF"/>
        <w:spacing w:after="40" w:line="360" w:lineRule="auto"/>
        <w:ind w:left="-284"/>
        <w:jc w:val="center"/>
        <w:rPr>
          <w:color w:val="000000"/>
          <w:sz w:val="28"/>
          <w:szCs w:val="28"/>
        </w:rPr>
      </w:pPr>
      <w:r w:rsidRPr="00313DA7">
        <w:rPr>
          <w:color w:val="000000"/>
          <w:sz w:val="28"/>
          <w:szCs w:val="28"/>
        </w:rPr>
        <w:t>ФГБОУ ВО «Тверской государственный университет», г. Тверь</w:t>
      </w:r>
    </w:p>
    <w:p w14:paraId="2E9028E4" w14:textId="77777777" w:rsidR="001904E2" w:rsidRPr="0000682F" w:rsidRDefault="001904E2" w:rsidP="001904E2">
      <w:pPr>
        <w:shd w:val="clear" w:color="auto" w:fill="FFFFFF"/>
        <w:spacing w:line="360" w:lineRule="auto"/>
        <w:ind w:firstLine="567"/>
        <w:jc w:val="both"/>
        <w:rPr>
          <w:color w:val="000000"/>
        </w:rPr>
      </w:pPr>
      <w:r w:rsidRPr="0000682F">
        <w:rPr>
          <w:color w:val="000000"/>
        </w:rPr>
        <w:t>В статье рассматриваются и анализируются различные теоретические подходы к определению понятия «нотариат» в правовой науке Российской Федерации: как системы государственных органов и должностных лиц, как правового института, как системы нотариальных действий.  В связи с чем, предлагаем авторское определение понятия «нотариат».</w:t>
      </w:r>
    </w:p>
    <w:p w14:paraId="6B7D8EC3" w14:textId="77777777" w:rsidR="001904E2" w:rsidRDefault="001904E2" w:rsidP="001904E2">
      <w:pPr>
        <w:shd w:val="clear" w:color="auto" w:fill="FFFFFF"/>
        <w:spacing w:line="360" w:lineRule="auto"/>
        <w:ind w:firstLine="567"/>
        <w:jc w:val="both"/>
        <w:rPr>
          <w:i/>
          <w:iCs/>
          <w:color w:val="000000"/>
        </w:rPr>
      </w:pPr>
      <w:r w:rsidRPr="0000682F">
        <w:rPr>
          <w:b/>
          <w:bCs/>
          <w:i/>
          <w:iCs/>
          <w:color w:val="000000"/>
        </w:rPr>
        <w:t xml:space="preserve">        Ключевые слова: </w:t>
      </w:r>
      <w:r w:rsidRPr="0000682F">
        <w:rPr>
          <w:i/>
          <w:iCs/>
          <w:color w:val="000000"/>
        </w:rPr>
        <w:t xml:space="preserve">нотариат, нотариальная деятельность, нотариальные действия, система органов, правовой институт. </w:t>
      </w:r>
    </w:p>
    <w:p w14:paraId="4ADACA2C" w14:textId="77777777" w:rsidR="001904E2" w:rsidRPr="0000682F" w:rsidRDefault="001904E2" w:rsidP="001904E2">
      <w:pPr>
        <w:shd w:val="clear" w:color="auto" w:fill="FFFFFF"/>
        <w:ind w:left="-284"/>
        <w:jc w:val="both"/>
        <w:rPr>
          <w:i/>
          <w:iCs/>
          <w:color w:val="000000"/>
        </w:rPr>
      </w:pPr>
    </w:p>
    <w:p w14:paraId="468AD339" w14:textId="77777777" w:rsidR="001904E2" w:rsidRPr="0000682F" w:rsidRDefault="001904E2" w:rsidP="001904E2">
      <w:pPr>
        <w:spacing w:line="360" w:lineRule="auto"/>
        <w:ind w:firstLine="567"/>
        <w:jc w:val="both"/>
        <w:rPr>
          <w:rFonts w:eastAsia="Calibri"/>
          <w:sz w:val="28"/>
          <w:szCs w:val="28"/>
          <w:lang w:eastAsia="en-US"/>
        </w:rPr>
      </w:pPr>
      <w:r w:rsidRPr="0000682F">
        <w:rPr>
          <w:rFonts w:eastAsia="Calibri"/>
          <w:sz w:val="28"/>
          <w:szCs w:val="28"/>
          <w:lang w:eastAsia="en-US"/>
        </w:rPr>
        <w:tab/>
        <w:t xml:space="preserve">   Актуальность темы обусловлена отсутствием однозначного толкования понятия «нотариат» как полноценного многофункционального института гражданского общества, призванного обеспечить реализацию прав и законных интересов граждан и юридических лиц путем совершения нотариусами нотариальных действий от имени Российской Федерации. </w:t>
      </w:r>
    </w:p>
    <w:p w14:paraId="56D6185C" w14:textId="77777777" w:rsidR="001904E2" w:rsidRPr="0000682F" w:rsidRDefault="001904E2" w:rsidP="001904E2">
      <w:pPr>
        <w:spacing w:line="360" w:lineRule="auto"/>
        <w:ind w:firstLine="567"/>
        <w:jc w:val="both"/>
        <w:rPr>
          <w:rFonts w:eastAsia="Calibri"/>
          <w:sz w:val="28"/>
          <w:szCs w:val="28"/>
          <w:lang w:eastAsia="en-US"/>
        </w:rPr>
      </w:pPr>
      <w:r w:rsidRPr="0000682F">
        <w:rPr>
          <w:rFonts w:eastAsia="Calibri"/>
          <w:sz w:val="28"/>
          <w:szCs w:val="28"/>
          <w:lang w:eastAsia="en-US"/>
        </w:rPr>
        <w:tab/>
        <w:t xml:space="preserve">  В ст. 1 Основ законодательства Российской Федерации о нотариате [</w:t>
      </w:r>
      <w:hyperlink w:anchor="_Основы_законодательства_Российской" w:history="1">
        <w:r w:rsidRPr="0000682F">
          <w:rPr>
            <w:rFonts w:eastAsia="Calibri"/>
            <w:color w:val="0000FF"/>
            <w:sz w:val="28"/>
            <w:szCs w:val="28"/>
            <w:u w:val="single"/>
            <w:lang w:eastAsia="en-US"/>
          </w:rPr>
          <w:t>5</w:t>
        </w:r>
      </w:hyperlink>
      <w:r w:rsidRPr="0000682F">
        <w:rPr>
          <w:rFonts w:eastAsia="Calibri"/>
          <w:sz w:val="28"/>
          <w:szCs w:val="28"/>
          <w:lang w:eastAsia="en-US"/>
        </w:rPr>
        <w:t>] (далее – Закон) можно увидеть лишь то, что конкретно призван обеспечивать нотариат. Данная норма закона вместо определения нотариата указывает его цель – защиту прав и законных интересов граждан и юридических лиц, и способ ее достижения – совершение нотариальных действий [</w:t>
      </w:r>
      <w:hyperlink w:anchor="_Шевченко_С.Н._К" w:history="1">
        <w:r w:rsidRPr="0000682F">
          <w:rPr>
            <w:rFonts w:eastAsia="Calibri"/>
            <w:color w:val="0000FF"/>
            <w:sz w:val="28"/>
            <w:szCs w:val="28"/>
            <w:u w:val="single"/>
            <w:lang w:eastAsia="en-US"/>
          </w:rPr>
          <w:t>12</w:t>
        </w:r>
      </w:hyperlink>
      <w:r w:rsidRPr="0000682F">
        <w:rPr>
          <w:rFonts w:eastAsia="Calibri"/>
          <w:sz w:val="28"/>
          <w:szCs w:val="28"/>
          <w:lang w:eastAsia="en-US"/>
        </w:rPr>
        <w:t xml:space="preserve">, с. 132 - 135].  </w:t>
      </w:r>
    </w:p>
    <w:p w14:paraId="6E71556A" w14:textId="77777777" w:rsidR="001904E2" w:rsidRPr="0000682F" w:rsidRDefault="001904E2" w:rsidP="001904E2">
      <w:pPr>
        <w:spacing w:line="360" w:lineRule="auto"/>
        <w:ind w:firstLine="567"/>
        <w:jc w:val="both"/>
        <w:rPr>
          <w:rFonts w:eastAsia="Calibri"/>
          <w:sz w:val="28"/>
          <w:szCs w:val="28"/>
          <w:lang w:eastAsia="en-US"/>
        </w:rPr>
      </w:pPr>
      <w:r w:rsidRPr="0000682F">
        <w:rPr>
          <w:rFonts w:eastAsia="Calibri"/>
          <w:sz w:val="28"/>
          <w:szCs w:val="28"/>
          <w:lang w:eastAsia="en-US"/>
        </w:rPr>
        <w:tab/>
        <w:t xml:space="preserve">  В Законе не закреплено определение понятия нотариат, что, на наш взгляд, является пробелом в законодательстве, регулирующего нотариальную деятельность, поскольку это влечет за собой неполноценное и неоднозначное толкование понятия.</w:t>
      </w:r>
      <w:r w:rsidRPr="0000682F">
        <w:rPr>
          <w:rFonts w:eastAsia="Calibri"/>
          <w:sz w:val="28"/>
          <w:szCs w:val="28"/>
          <w:lang w:eastAsia="en-US"/>
        </w:rPr>
        <w:tab/>
        <w:t xml:space="preserve">  Поскольку понятие «нотариат» однозначного толкования в науке и законодательстве не получил, в основном, его толкуют следующим образом. </w:t>
      </w:r>
    </w:p>
    <w:p w14:paraId="0CE6B51A" w14:textId="77777777" w:rsidR="001904E2" w:rsidRPr="0000682F" w:rsidRDefault="001904E2" w:rsidP="001904E2">
      <w:pPr>
        <w:spacing w:line="360" w:lineRule="auto"/>
        <w:ind w:firstLine="567"/>
        <w:jc w:val="both"/>
        <w:rPr>
          <w:rFonts w:eastAsia="Calibri"/>
          <w:sz w:val="28"/>
          <w:szCs w:val="28"/>
          <w:lang w:eastAsia="en-US"/>
        </w:rPr>
      </w:pPr>
      <w:r w:rsidRPr="0000682F">
        <w:rPr>
          <w:rFonts w:eastAsia="Calibri"/>
          <w:sz w:val="28"/>
          <w:szCs w:val="28"/>
          <w:lang w:eastAsia="en-US"/>
        </w:rPr>
        <w:t xml:space="preserve">И.Г. Черемных определяет нотариат как систему наделенных властными полномочиями органов, осуществляющих функцию государства по защите прав и законных интересов граждан и юридических лиц и общества в целом </w:t>
      </w:r>
      <w:r w:rsidRPr="0000682F">
        <w:rPr>
          <w:rFonts w:eastAsia="Calibri"/>
          <w:sz w:val="28"/>
          <w:szCs w:val="28"/>
          <w:lang w:eastAsia="en-US"/>
        </w:rPr>
        <w:lastRenderedPageBreak/>
        <w:t>[</w:t>
      </w:r>
      <w:hyperlink w:anchor="_Черемных_И.Г._Российский" w:history="1">
        <w:r w:rsidRPr="0000682F">
          <w:rPr>
            <w:rFonts w:eastAsia="Calibri"/>
            <w:color w:val="0000FF"/>
            <w:sz w:val="28"/>
            <w:szCs w:val="28"/>
            <w:u w:val="single"/>
            <w:lang w:eastAsia="en-US"/>
          </w:rPr>
          <w:t>11</w:t>
        </w:r>
      </w:hyperlink>
      <w:r w:rsidRPr="0000682F">
        <w:rPr>
          <w:rFonts w:eastAsia="Calibri"/>
          <w:sz w:val="28"/>
          <w:szCs w:val="28"/>
          <w:lang w:eastAsia="en-US"/>
        </w:rPr>
        <w:t xml:space="preserve">, с. 102]. Данное определение носит достаточно общий характер, поэтому под ним подразумевается не только нотариат, но и другие институты (суд, прокуратура и др.). В этом определении отсутствует отличительный признак нотариата. То, что было бы характерно только для нотариальных органов в сфере защиты прав и законных интересов граждан и юридических лиц, и то, что совершается путем именно нотариальных действий.   </w:t>
      </w:r>
    </w:p>
    <w:p w14:paraId="09BE6803"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Другой автор, Р.Л. Хачатуров, рассматривает нотариат как систему органов, на которые возложено удостоверение сделок, оформление наследственных прав и совершение других действий, направленных на закрепление гражданских прав [</w:t>
      </w:r>
      <w:hyperlink w:anchor="_Хачатуров_Р.Л._Юридическая" w:history="1">
        <w:r w:rsidRPr="0000682F">
          <w:rPr>
            <w:color w:val="0000FF"/>
            <w:sz w:val="28"/>
            <w:szCs w:val="28"/>
            <w:u w:val="single"/>
          </w:rPr>
          <w:t>10</w:t>
        </w:r>
      </w:hyperlink>
      <w:r w:rsidRPr="0000682F">
        <w:rPr>
          <w:color w:val="000000"/>
          <w:sz w:val="28"/>
          <w:szCs w:val="28"/>
        </w:rPr>
        <w:t xml:space="preserve">, с. 224]. В данном случае автор идет по пути раскрытия полномочий нотариальных органов в целях выделения их определяющего признака. Конечно же, оформление наследственных прав и удостоверение сделок являются исключительной компетенцией субъектов, входящих в состав нотариата. Вместе с тем, «другие действия, направленные на закрепление гражданских прав», ссылка на которые содержится в определении, могут совершать не только субъекты нотариальной деятельности, но и другие органы (органы </w:t>
      </w:r>
      <w:proofErr w:type="spellStart"/>
      <w:r w:rsidRPr="0000682F">
        <w:rPr>
          <w:color w:val="000000"/>
          <w:sz w:val="28"/>
          <w:szCs w:val="28"/>
        </w:rPr>
        <w:t>ЗАГСа</w:t>
      </w:r>
      <w:proofErr w:type="spellEnd"/>
      <w:r w:rsidRPr="0000682F">
        <w:rPr>
          <w:color w:val="000000"/>
          <w:sz w:val="28"/>
          <w:szCs w:val="28"/>
        </w:rPr>
        <w:t>, суды и др.) [</w:t>
      </w:r>
      <w:hyperlink w:anchor="_Скляревский_А.Ю._Правовой" w:history="1">
        <w:r w:rsidRPr="0000682F">
          <w:rPr>
            <w:color w:val="0000FF"/>
            <w:sz w:val="28"/>
            <w:szCs w:val="28"/>
            <w:u w:val="single"/>
          </w:rPr>
          <w:t>7</w:t>
        </w:r>
      </w:hyperlink>
      <w:r w:rsidRPr="0000682F">
        <w:rPr>
          <w:color w:val="000000"/>
          <w:sz w:val="28"/>
          <w:szCs w:val="28"/>
        </w:rPr>
        <w:t xml:space="preserve">, с. 313 - 317]. </w:t>
      </w:r>
    </w:p>
    <w:p w14:paraId="68A8EC17"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В гражданском процессуальном праве нотариат рассматривается в рамках внесудебной формы защиты гражданских прав. М.К. </w:t>
      </w:r>
      <w:proofErr w:type="spellStart"/>
      <w:r w:rsidRPr="0000682F">
        <w:rPr>
          <w:color w:val="000000"/>
          <w:sz w:val="28"/>
          <w:szCs w:val="28"/>
        </w:rPr>
        <w:t>Треушников</w:t>
      </w:r>
      <w:proofErr w:type="spellEnd"/>
      <w:r w:rsidRPr="0000682F">
        <w:rPr>
          <w:color w:val="000000"/>
          <w:sz w:val="28"/>
          <w:szCs w:val="28"/>
        </w:rPr>
        <w:t xml:space="preserve"> считает, что «Нотариат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законом предусмотренных действий ми в предусмотренном законом порядке в целях обеспечения защиты прав и охраняемых законом интересов граждан и юридических лиц» [</w:t>
      </w:r>
      <w:hyperlink w:anchor="_Треушников_М.К._Гражданский" w:history="1">
        <w:r w:rsidRPr="0000682F">
          <w:rPr>
            <w:color w:val="0000FF"/>
            <w:sz w:val="28"/>
            <w:szCs w:val="28"/>
            <w:u w:val="single"/>
          </w:rPr>
          <w:t>9</w:t>
        </w:r>
      </w:hyperlink>
      <w:r w:rsidRPr="0000682F">
        <w:rPr>
          <w:color w:val="000000"/>
          <w:sz w:val="28"/>
          <w:szCs w:val="28"/>
        </w:rPr>
        <w:t>, с. 421]. Идентичное определение дано в учебнике гражданского процесса под редакцией В.А. Мусина [</w:t>
      </w:r>
      <w:hyperlink w:anchor="_Мусин_В.А.,_Чечин" w:history="1">
        <w:r w:rsidRPr="0000682F">
          <w:rPr>
            <w:color w:val="0000FF"/>
            <w:sz w:val="28"/>
            <w:szCs w:val="28"/>
            <w:u w:val="single"/>
          </w:rPr>
          <w:t>3</w:t>
        </w:r>
      </w:hyperlink>
      <w:r w:rsidRPr="0000682F">
        <w:rPr>
          <w:color w:val="000000"/>
          <w:sz w:val="28"/>
          <w:szCs w:val="28"/>
        </w:rPr>
        <w:t xml:space="preserve">, с. 312]. Ю.Н. Власов и В.В. Калинин, также считают, что нотариат рассматривается как система государственных органов и должностных лиц, на которых возложена </w:t>
      </w:r>
      <w:r w:rsidRPr="0000682F">
        <w:rPr>
          <w:color w:val="000000"/>
          <w:sz w:val="28"/>
          <w:szCs w:val="28"/>
        </w:rPr>
        <w:lastRenderedPageBreak/>
        <w:t>обязанность по совершению нотариальных действий от имени Российской Федерации [</w:t>
      </w:r>
      <w:hyperlink w:anchor="_Власов_Ю.Н.,_Калинин" w:history="1">
        <w:r w:rsidRPr="0000682F">
          <w:rPr>
            <w:color w:val="0000FF"/>
            <w:sz w:val="28"/>
            <w:szCs w:val="28"/>
            <w:u w:val="single"/>
          </w:rPr>
          <w:t>1</w:t>
        </w:r>
      </w:hyperlink>
      <w:r w:rsidRPr="0000682F">
        <w:rPr>
          <w:color w:val="000000"/>
          <w:sz w:val="28"/>
          <w:szCs w:val="28"/>
        </w:rPr>
        <w:t>, с. 24]. Но, в то же время, О.В. Романовская и Г.Б. Романовский солидарны с тем, что нотариат представляет собой систему нотариальных органов, рассматривая эти органы в качестве административных, но с особым статусом, так как нотариат не выполняет управленческие функции, а решает социальные задачи [</w:t>
      </w:r>
      <w:hyperlink w:anchor="_Романовский_Г.Б.,_Романовская" w:history="1">
        <w:r w:rsidRPr="0000682F">
          <w:rPr>
            <w:color w:val="0000FF"/>
            <w:sz w:val="28"/>
            <w:szCs w:val="28"/>
            <w:u w:val="single"/>
          </w:rPr>
          <w:t>6</w:t>
        </w:r>
      </w:hyperlink>
      <w:r w:rsidRPr="0000682F">
        <w:rPr>
          <w:color w:val="000000"/>
          <w:sz w:val="28"/>
          <w:szCs w:val="28"/>
        </w:rPr>
        <w:t xml:space="preserve">, с. 38]. </w:t>
      </w:r>
    </w:p>
    <w:p w14:paraId="3376269E"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 xml:space="preserve">Понимание нотариата в качестве системы государственных органов и должностных лиц весьма неоднозначно. Институт нотариата уникален тем, что обладает двойственной природой, функционируя на границе частной и публичной сфер, является связующим звеном между государством и обществом, при этом совершает свои действия от имени государства. Т.е. определение нотариата как системы государственных органов и государственных должностных лиц ставит на первый план публично-правовые функции нотариата, упуская частные. С.А. </w:t>
      </w:r>
      <w:proofErr w:type="spellStart"/>
      <w:r w:rsidRPr="0000682F">
        <w:rPr>
          <w:color w:val="000000"/>
          <w:sz w:val="28"/>
          <w:szCs w:val="28"/>
        </w:rPr>
        <w:t>Авакьян</w:t>
      </w:r>
      <w:proofErr w:type="spellEnd"/>
      <w:r w:rsidRPr="0000682F">
        <w:rPr>
          <w:color w:val="000000"/>
          <w:sz w:val="28"/>
          <w:szCs w:val="28"/>
        </w:rPr>
        <w:t xml:space="preserve"> совершенно точно отмечает, что нотариат – это «специально учрежденные государственные органы, некоторые государственные служащие и занимающиеся частной практикой граждане-профессионалы, уполномоченные совершать нотариальные действия». Поэтому трактовать статус частнопрактикующего нотариуса как государственного должностного лица представляется неверным, поскольку это противоречит его конституционно-правовой природе [</w:t>
      </w:r>
      <w:hyperlink w:anchor="_Новожилова_Н.П._Понятие" w:history="1">
        <w:r w:rsidRPr="0000682F">
          <w:rPr>
            <w:color w:val="0000FF"/>
            <w:sz w:val="28"/>
            <w:szCs w:val="28"/>
            <w:u w:val="single"/>
          </w:rPr>
          <w:t>4</w:t>
        </w:r>
      </w:hyperlink>
      <w:r w:rsidRPr="0000682F">
        <w:rPr>
          <w:color w:val="000000"/>
          <w:sz w:val="28"/>
          <w:szCs w:val="28"/>
        </w:rPr>
        <w:t xml:space="preserve">]. </w:t>
      </w:r>
    </w:p>
    <w:p w14:paraId="56B44354"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Обратившись к понятию «нотариат», сформулированное А.Я. Сухаревым, можно сразу отметить, что отличительный признак нотариата, отсутствующий в определении, данное И. Г. Черемных, отражено в следующем: «Нотариат – это правовой институт, призванный обеспечить стабильность гражданского оборота, а также защиту прав и законных интересов граждан и юридических лиц посредством совершения нотариальных действий …» [</w:t>
      </w:r>
      <w:hyperlink w:anchor="_Сухарев_А.Я._Российская" w:history="1">
        <w:r w:rsidRPr="0000682F">
          <w:rPr>
            <w:color w:val="0000FF"/>
            <w:sz w:val="28"/>
            <w:szCs w:val="28"/>
            <w:u w:val="single"/>
          </w:rPr>
          <w:t>8</w:t>
        </w:r>
      </w:hyperlink>
      <w:r w:rsidRPr="0000682F">
        <w:rPr>
          <w:color w:val="000000"/>
          <w:sz w:val="28"/>
          <w:szCs w:val="28"/>
        </w:rPr>
        <w:t xml:space="preserve">, с. 348]. Рассмотрение нотариата как правового института, является второй точкой зрения. В данном случае нотариат служит гарантом защиты прав и законных интересов лиц, </w:t>
      </w:r>
      <w:r w:rsidRPr="0000682F">
        <w:rPr>
          <w:color w:val="000000"/>
          <w:sz w:val="28"/>
          <w:szCs w:val="28"/>
        </w:rPr>
        <w:lastRenderedPageBreak/>
        <w:t>стабильности гражданского оборота, посредством совершения именно нотариальных действий. Согласно иной точке зрения нотариат можно рассматривать как систему специальных нотариальных действий. Такая позиция базируется на основе рассмотрения нотариальной деятельности как категории [</w:t>
      </w:r>
      <w:hyperlink w:anchor="_Треушников_М.К._Гражданский" w:history="1">
        <w:r w:rsidRPr="0000682F">
          <w:rPr>
            <w:color w:val="0000FF"/>
            <w:sz w:val="28"/>
            <w:szCs w:val="28"/>
            <w:u w:val="single"/>
          </w:rPr>
          <w:t>9</w:t>
        </w:r>
      </w:hyperlink>
      <w:r w:rsidRPr="0000682F">
        <w:rPr>
          <w:color w:val="000000"/>
          <w:sz w:val="28"/>
          <w:szCs w:val="28"/>
        </w:rPr>
        <w:t xml:space="preserve">, с. 421]. Основные действия, совершаемые нотариусами, закреплены в ст. 35 Закона. Но, такой подход не отражает в полном объеме содержание понятия «нотариат». </w:t>
      </w:r>
    </w:p>
    <w:p w14:paraId="5C87D5BD"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Из вышеуказанного следует, что в юридической литературе нотариат традиционно рассматривается сквозь призму трех понятий: как система государственных органов и должностных лиц, как правовой институт, как система нотариальных действий [</w:t>
      </w:r>
      <w:hyperlink w:anchor="_Шевченко_С.Н._К" w:history="1">
        <w:r w:rsidRPr="0000682F">
          <w:rPr>
            <w:color w:val="0000FF"/>
            <w:sz w:val="28"/>
            <w:szCs w:val="28"/>
            <w:u w:val="single"/>
          </w:rPr>
          <w:t>12</w:t>
        </w:r>
      </w:hyperlink>
      <w:r w:rsidRPr="0000682F">
        <w:rPr>
          <w:color w:val="000000"/>
          <w:sz w:val="28"/>
          <w:szCs w:val="28"/>
        </w:rPr>
        <w:t>, с. 132 - 135].</w:t>
      </w:r>
    </w:p>
    <w:p w14:paraId="621FA6E6"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На основе проведенного анализа различных подходов к определению понятия «нотариат», мы делаем вывод, что нотариат – это </w:t>
      </w:r>
      <w:proofErr w:type="spellStart"/>
      <w:r w:rsidRPr="0000682F">
        <w:rPr>
          <w:color w:val="000000"/>
          <w:sz w:val="28"/>
          <w:szCs w:val="28"/>
        </w:rPr>
        <w:t>полисемичный</w:t>
      </w:r>
      <w:proofErr w:type="spellEnd"/>
      <w:r w:rsidRPr="0000682F">
        <w:rPr>
          <w:color w:val="000000"/>
          <w:sz w:val="28"/>
          <w:szCs w:val="28"/>
        </w:rPr>
        <w:t xml:space="preserve"> (многозначный) термин, который необходимо понимать с нескольких сторон. </w:t>
      </w:r>
    </w:p>
    <w:p w14:paraId="7352AD54"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Следовательно, нотариат можно определить, как систему специальных органов и должностных лиц, основной функцией которых является оказание квалифицированной юридической помощи гражданам и юридическим лицам посредством совершения нотариальных действий от имени Российской Федерации в целях охраны их прав и законных интересов. </w:t>
      </w:r>
    </w:p>
    <w:p w14:paraId="45D05F4F" w14:textId="77777777" w:rsidR="001904E2" w:rsidRPr="0000682F" w:rsidRDefault="001904E2" w:rsidP="001904E2">
      <w:pPr>
        <w:shd w:val="clear" w:color="auto" w:fill="FFFFFF"/>
        <w:spacing w:line="360" w:lineRule="auto"/>
        <w:ind w:firstLine="567"/>
        <w:jc w:val="both"/>
        <w:rPr>
          <w:color w:val="000000"/>
          <w:sz w:val="28"/>
          <w:szCs w:val="28"/>
        </w:rPr>
      </w:pPr>
      <w:r w:rsidRPr="0000682F">
        <w:rPr>
          <w:color w:val="000000"/>
          <w:sz w:val="28"/>
          <w:szCs w:val="28"/>
        </w:rPr>
        <w:tab/>
        <w:t xml:space="preserve">  На наш взгляд, понятие «нотариат» необходимо закрепить в Законе. Это послужит распространению именно однозначного, правильного толкования данного понятия. До сих пор каждый гражданин РФ производит собственное свободное толкование понятия исходя из личного понимания и своих интересов. Данный факт, вероятно, отражается в сфере судебных процессов, поскольку истец может обосновывать заявленные требования ссылаясь на определение понятия «нотариат», не имеющего законного закрепления. Так, судье помимо необходимости разобраться в сути самого дела и оценить доказательства по нему, следует произвести верное толкование понятия. Такая ситуация определенно негативно сказывается на всеобщем понимании как участников судебного процесса, так и граждан, </w:t>
      </w:r>
      <w:r w:rsidRPr="0000682F">
        <w:rPr>
          <w:color w:val="000000"/>
          <w:sz w:val="28"/>
          <w:szCs w:val="28"/>
        </w:rPr>
        <w:lastRenderedPageBreak/>
        <w:t>желающих обратиться за осуществлением нотариальных действий.</w:t>
      </w:r>
      <w:r w:rsidRPr="0000682F">
        <w:rPr>
          <w:color w:val="000000"/>
          <w:sz w:val="28"/>
          <w:szCs w:val="28"/>
        </w:rPr>
        <w:tab/>
        <w:t xml:space="preserve">  Таким образом, нормативное закрепление определения понятия «нотариат» позволит нейтрализовать двойственность понимания.</w:t>
      </w:r>
    </w:p>
    <w:p w14:paraId="65E533D6" w14:textId="77777777" w:rsidR="001904E2" w:rsidRDefault="001904E2" w:rsidP="001904E2">
      <w:pPr>
        <w:pStyle w:val="ListParagraph"/>
        <w:ind w:left="0" w:firstLine="567"/>
        <w:jc w:val="center"/>
        <w:rPr>
          <w:rFonts w:ascii="Times New Roman" w:hAnsi="Times New Roman" w:cs="Times New Roman"/>
          <w:b/>
          <w:sz w:val="28"/>
          <w:szCs w:val="28"/>
        </w:rPr>
      </w:pPr>
      <w:r w:rsidRPr="000C1968">
        <w:rPr>
          <w:rFonts w:ascii="Times New Roman" w:hAnsi="Times New Roman" w:cs="Times New Roman"/>
          <w:b/>
          <w:sz w:val="28"/>
          <w:szCs w:val="28"/>
        </w:rPr>
        <w:t xml:space="preserve">Список </w:t>
      </w:r>
      <w:r>
        <w:rPr>
          <w:rFonts w:ascii="Times New Roman" w:hAnsi="Times New Roman" w:cs="Times New Roman"/>
          <w:b/>
          <w:sz w:val="28"/>
          <w:szCs w:val="28"/>
        </w:rPr>
        <w:t xml:space="preserve">использованной </w:t>
      </w:r>
      <w:r w:rsidRPr="000C1968">
        <w:rPr>
          <w:rFonts w:ascii="Times New Roman" w:hAnsi="Times New Roman" w:cs="Times New Roman"/>
          <w:b/>
          <w:sz w:val="28"/>
          <w:szCs w:val="28"/>
        </w:rPr>
        <w:t>литературы:</w:t>
      </w:r>
    </w:p>
    <w:p w14:paraId="2502864A" w14:textId="77777777" w:rsidR="001904E2" w:rsidRPr="000C1968" w:rsidRDefault="001904E2" w:rsidP="001904E2">
      <w:pPr>
        <w:pStyle w:val="ListParagraph"/>
        <w:ind w:left="0" w:firstLine="567"/>
        <w:jc w:val="center"/>
        <w:rPr>
          <w:rFonts w:ascii="Times New Roman" w:hAnsi="Times New Roman" w:cs="Times New Roman"/>
          <w:b/>
          <w:sz w:val="28"/>
          <w:szCs w:val="28"/>
        </w:rPr>
      </w:pPr>
    </w:p>
    <w:p w14:paraId="6CE68DC9"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59" w:name="_Власов_Ю.Н.,_Калинин"/>
      <w:bookmarkEnd w:id="59"/>
      <w:r w:rsidRPr="000C1968">
        <w:rPr>
          <w:rFonts w:ascii="Times New Roman" w:hAnsi="Times New Roman" w:cs="Times New Roman"/>
          <w:sz w:val="28"/>
          <w:szCs w:val="28"/>
        </w:rPr>
        <w:t xml:space="preserve">Власов Ю.Н., Калинин В.В. Нотариат в Российской Федерации. / Ю.Н. Власов, В.В. Калинин // Учебно-методическое пособие 3-е изд., </w:t>
      </w:r>
      <w:proofErr w:type="spellStart"/>
      <w:r w:rsidRPr="000C1968">
        <w:rPr>
          <w:rFonts w:ascii="Times New Roman" w:hAnsi="Times New Roman" w:cs="Times New Roman"/>
          <w:sz w:val="28"/>
          <w:szCs w:val="28"/>
        </w:rPr>
        <w:t>перераб</w:t>
      </w:r>
      <w:proofErr w:type="spellEnd"/>
      <w:r w:rsidRPr="000C1968">
        <w:rPr>
          <w:rFonts w:ascii="Times New Roman" w:hAnsi="Times New Roman" w:cs="Times New Roman"/>
          <w:sz w:val="28"/>
          <w:szCs w:val="28"/>
        </w:rPr>
        <w:t xml:space="preserve">. М.: </w:t>
      </w:r>
      <w:proofErr w:type="spellStart"/>
      <w:r w:rsidRPr="000C1968">
        <w:rPr>
          <w:rFonts w:ascii="Times New Roman" w:hAnsi="Times New Roman" w:cs="Times New Roman"/>
          <w:sz w:val="28"/>
          <w:szCs w:val="28"/>
        </w:rPr>
        <w:t>Юрайт</w:t>
      </w:r>
      <w:proofErr w:type="spellEnd"/>
      <w:r w:rsidRPr="000C1968">
        <w:rPr>
          <w:rFonts w:ascii="Times New Roman" w:hAnsi="Times New Roman" w:cs="Times New Roman"/>
          <w:sz w:val="28"/>
          <w:szCs w:val="28"/>
        </w:rPr>
        <w:t>-М, 2002 г. 528 с. – С. 24.</w:t>
      </w:r>
    </w:p>
    <w:p w14:paraId="63DA4E1B"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r w:rsidRPr="000C1968">
        <w:rPr>
          <w:rFonts w:ascii="Times New Roman" w:hAnsi="Times New Roman" w:cs="Times New Roman"/>
          <w:sz w:val="28"/>
          <w:szCs w:val="28"/>
        </w:rPr>
        <w:t xml:space="preserve">Иншакова А.О., </w:t>
      </w:r>
      <w:proofErr w:type="spellStart"/>
      <w:r w:rsidRPr="000C1968">
        <w:rPr>
          <w:rFonts w:ascii="Times New Roman" w:hAnsi="Times New Roman" w:cs="Times New Roman"/>
          <w:sz w:val="28"/>
          <w:szCs w:val="28"/>
        </w:rPr>
        <w:t>Рыженкова</w:t>
      </w:r>
      <w:proofErr w:type="spellEnd"/>
      <w:r w:rsidRPr="000C1968">
        <w:rPr>
          <w:rFonts w:ascii="Times New Roman" w:hAnsi="Times New Roman" w:cs="Times New Roman"/>
          <w:sz w:val="28"/>
          <w:szCs w:val="28"/>
        </w:rPr>
        <w:t xml:space="preserve"> А.О. Нотариат. / Учебник и практикум для бакалавриата, специалитета и магистратуры: под ред. А.О. Иншаковой, А.Я. </w:t>
      </w:r>
      <w:proofErr w:type="spellStart"/>
      <w:r w:rsidRPr="000C1968">
        <w:rPr>
          <w:rFonts w:ascii="Times New Roman" w:hAnsi="Times New Roman" w:cs="Times New Roman"/>
          <w:sz w:val="28"/>
          <w:szCs w:val="28"/>
        </w:rPr>
        <w:t>Рыженкова</w:t>
      </w:r>
      <w:proofErr w:type="spellEnd"/>
      <w:r w:rsidRPr="000C1968">
        <w:rPr>
          <w:rFonts w:ascii="Times New Roman" w:hAnsi="Times New Roman" w:cs="Times New Roman"/>
          <w:sz w:val="28"/>
          <w:szCs w:val="28"/>
        </w:rPr>
        <w:t xml:space="preserve">. // М.: </w:t>
      </w:r>
      <w:proofErr w:type="spellStart"/>
      <w:r w:rsidRPr="000C1968">
        <w:rPr>
          <w:rFonts w:ascii="Times New Roman" w:hAnsi="Times New Roman" w:cs="Times New Roman"/>
          <w:sz w:val="28"/>
          <w:szCs w:val="28"/>
        </w:rPr>
        <w:t>Юрайт</w:t>
      </w:r>
      <w:proofErr w:type="spellEnd"/>
      <w:r w:rsidRPr="000C1968">
        <w:rPr>
          <w:rFonts w:ascii="Times New Roman" w:hAnsi="Times New Roman" w:cs="Times New Roman"/>
          <w:sz w:val="28"/>
          <w:szCs w:val="28"/>
        </w:rPr>
        <w:t>, 2019 420 с.</w:t>
      </w:r>
    </w:p>
    <w:p w14:paraId="48F345D6"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0" w:name="_Мусин_В.А.,_Чечин"/>
      <w:bookmarkEnd w:id="60"/>
      <w:r w:rsidRPr="000C1968">
        <w:rPr>
          <w:rFonts w:ascii="Times New Roman" w:hAnsi="Times New Roman" w:cs="Times New Roman"/>
          <w:sz w:val="28"/>
          <w:szCs w:val="28"/>
        </w:rPr>
        <w:t xml:space="preserve">Мусин В.А., </w:t>
      </w:r>
      <w:proofErr w:type="spellStart"/>
      <w:r w:rsidRPr="000C1968">
        <w:rPr>
          <w:rFonts w:ascii="Times New Roman" w:hAnsi="Times New Roman" w:cs="Times New Roman"/>
          <w:sz w:val="28"/>
          <w:szCs w:val="28"/>
        </w:rPr>
        <w:t>Чечин</w:t>
      </w:r>
      <w:proofErr w:type="spellEnd"/>
      <w:r w:rsidRPr="000C1968">
        <w:rPr>
          <w:rFonts w:ascii="Times New Roman" w:hAnsi="Times New Roman" w:cs="Times New Roman"/>
          <w:sz w:val="28"/>
          <w:szCs w:val="28"/>
        </w:rPr>
        <w:t xml:space="preserve"> Н.А., </w:t>
      </w:r>
      <w:proofErr w:type="spellStart"/>
      <w:r w:rsidRPr="000C1968">
        <w:rPr>
          <w:rFonts w:ascii="Times New Roman" w:hAnsi="Times New Roman" w:cs="Times New Roman"/>
          <w:sz w:val="28"/>
          <w:szCs w:val="28"/>
        </w:rPr>
        <w:t>Чечота</w:t>
      </w:r>
      <w:proofErr w:type="spellEnd"/>
      <w:r w:rsidRPr="000C1968">
        <w:rPr>
          <w:rFonts w:ascii="Times New Roman" w:hAnsi="Times New Roman" w:cs="Times New Roman"/>
          <w:sz w:val="28"/>
          <w:szCs w:val="28"/>
        </w:rPr>
        <w:t xml:space="preserve"> Д.М. Гражданский процесс: учеб. 3-е изд., </w:t>
      </w:r>
      <w:proofErr w:type="spellStart"/>
      <w:r w:rsidRPr="000C1968">
        <w:rPr>
          <w:rFonts w:ascii="Times New Roman" w:hAnsi="Times New Roman" w:cs="Times New Roman"/>
          <w:sz w:val="28"/>
          <w:szCs w:val="28"/>
        </w:rPr>
        <w:t>перераб</w:t>
      </w:r>
      <w:proofErr w:type="spellEnd"/>
      <w:r w:rsidRPr="000C1968">
        <w:rPr>
          <w:rFonts w:ascii="Times New Roman" w:hAnsi="Times New Roman" w:cs="Times New Roman"/>
          <w:sz w:val="28"/>
          <w:szCs w:val="28"/>
        </w:rPr>
        <w:t xml:space="preserve">. и доп.; под ред. / В.А. Мусина, Н.А. </w:t>
      </w:r>
      <w:proofErr w:type="spellStart"/>
      <w:r w:rsidRPr="000C1968">
        <w:rPr>
          <w:rFonts w:ascii="Times New Roman" w:hAnsi="Times New Roman" w:cs="Times New Roman"/>
          <w:sz w:val="28"/>
          <w:szCs w:val="28"/>
        </w:rPr>
        <w:t>Чечиной</w:t>
      </w:r>
      <w:proofErr w:type="spellEnd"/>
      <w:r w:rsidRPr="000C1968">
        <w:rPr>
          <w:rFonts w:ascii="Times New Roman" w:hAnsi="Times New Roman" w:cs="Times New Roman"/>
          <w:sz w:val="28"/>
          <w:szCs w:val="28"/>
        </w:rPr>
        <w:t xml:space="preserve">, Д.М. </w:t>
      </w:r>
      <w:proofErr w:type="spellStart"/>
      <w:r w:rsidRPr="000C1968">
        <w:rPr>
          <w:rFonts w:ascii="Times New Roman" w:hAnsi="Times New Roman" w:cs="Times New Roman"/>
          <w:sz w:val="28"/>
          <w:szCs w:val="28"/>
        </w:rPr>
        <w:t>Чечота</w:t>
      </w:r>
      <w:proofErr w:type="spellEnd"/>
      <w:r w:rsidRPr="000C1968">
        <w:rPr>
          <w:rFonts w:ascii="Times New Roman" w:hAnsi="Times New Roman" w:cs="Times New Roman"/>
          <w:sz w:val="28"/>
          <w:szCs w:val="28"/>
        </w:rPr>
        <w:t xml:space="preserve">. // М.: ПБОЮЛ </w:t>
      </w:r>
      <w:proofErr w:type="spellStart"/>
      <w:r w:rsidRPr="000C1968">
        <w:rPr>
          <w:rFonts w:ascii="Times New Roman" w:hAnsi="Times New Roman" w:cs="Times New Roman"/>
          <w:sz w:val="28"/>
          <w:szCs w:val="28"/>
        </w:rPr>
        <w:t>Гриженко</w:t>
      </w:r>
      <w:proofErr w:type="spellEnd"/>
      <w:r w:rsidRPr="000C1968">
        <w:rPr>
          <w:rFonts w:ascii="Times New Roman" w:hAnsi="Times New Roman" w:cs="Times New Roman"/>
          <w:sz w:val="28"/>
          <w:szCs w:val="28"/>
        </w:rPr>
        <w:t>, 2001. 544 с. – С. 312.</w:t>
      </w:r>
    </w:p>
    <w:p w14:paraId="37CB0F64"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1" w:name="_Новожилова_Н.П._Понятие"/>
      <w:bookmarkEnd w:id="61"/>
      <w:r w:rsidRPr="000C1968">
        <w:rPr>
          <w:rFonts w:ascii="Times New Roman" w:hAnsi="Times New Roman" w:cs="Times New Roman"/>
          <w:sz w:val="28"/>
          <w:szCs w:val="28"/>
        </w:rPr>
        <w:t xml:space="preserve">Новожилова Н.П. Понятие и функции нотариата по законодательству Российской Федерации. [Электронный ресурс] // ui.tsu.ru. 2017. URL: </w:t>
      </w:r>
      <w:hyperlink r:id="rId19" w:history="1">
        <w:r w:rsidRPr="000C1968">
          <w:rPr>
            <w:rFonts w:ascii="Times New Roman" w:hAnsi="Times New Roman" w:cs="Times New Roman"/>
            <w:sz w:val="28"/>
            <w:szCs w:val="28"/>
          </w:rPr>
          <w:t>http://ui.tsu.ru/wp-content/uploads/2017/07/</w:t>
        </w:r>
      </w:hyperlink>
      <w:r w:rsidRPr="000C1968">
        <w:rPr>
          <w:rFonts w:ascii="Times New Roman" w:hAnsi="Times New Roman" w:cs="Times New Roman"/>
          <w:sz w:val="28"/>
          <w:szCs w:val="28"/>
        </w:rPr>
        <w:t xml:space="preserve"> (дата обращения: 02.03.2020). </w:t>
      </w:r>
    </w:p>
    <w:p w14:paraId="041A3158"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2" w:name="_Основы_законодательства_Российской"/>
      <w:bookmarkEnd w:id="62"/>
      <w:r w:rsidRPr="000C1968">
        <w:rPr>
          <w:rFonts w:ascii="Times New Roman" w:hAnsi="Times New Roman" w:cs="Times New Roman"/>
          <w:sz w:val="28"/>
          <w:szCs w:val="28"/>
        </w:rPr>
        <w:t>Основы законодательства Российской Федерации о нотариате от 11.02.1993 г. №4462-1 (ред. от 27.12.2019) // Вед. СНД РФ и ВС РФ. 1993. №10. Ст. 109.</w:t>
      </w:r>
    </w:p>
    <w:p w14:paraId="7BE3B16A"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3" w:name="_Романовский_Г.Б.,_Романовская"/>
      <w:bookmarkEnd w:id="63"/>
      <w:r w:rsidRPr="000C1968">
        <w:rPr>
          <w:rFonts w:ascii="Times New Roman" w:hAnsi="Times New Roman" w:cs="Times New Roman"/>
          <w:sz w:val="28"/>
          <w:szCs w:val="28"/>
        </w:rPr>
        <w:t xml:space="preserve">Романовский Г.Б., Романовская О.В. Нотариат в Российской Федерации: проблемы развития (адвокатура и нотариат) / Г.Б. Романовский, О.В. Романовская // СПб.: </w:t>
      </w:r>
      <w:proofErr w:type="spellStart"/>
      <w:r w:rsidRPr="000C1968">
        <w:rPr>
          <w:rFonts w:ascii="Times New Roman" w:hAnsi="Times New Roman" w:cs="Times New Roman"/>
          <w:sz w:val="28"/>
          <w:szCs w:val="28"/>
        </w:rPr>
        <w:t>Юрид</w:t>
      </w:r>
      <w:proofErr w:type="spellEnd"/>
      <w:r w:rsidRPr="000C1968">
        <w:rPr>
          <w:rFonts w:ascii="Times New Roman" w:hAnsi="Times New Roman" w:cs="Times New Roman"/>
          <w:sz w:val="28"/>
          <w:szCs w:val="28"/>
        </w:rPr>
        <w:t>. центр Пресс, 2004. 442 с. – С. 38.</w:t>
      </w:r>
    </w:p>
    <w:p w14:paraId="691A3567"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4" w:name="_Скляревский_А.Ю._Правовой"/>
      <w:bookmarkEnd w:id="64"/>
      <w:proofErr w:type="spellStart"/>
      <w:r w:rsidRPr="000C1968">
        <w:rPr>
          <w:rFonts w:ascii="Times New Roman" w:hAnsi="Times New Roman" w:cs="Times New Roman"/>
          <w:sz w:val="28"/>
          <w:szCs w:val="28"/>
        </w:rPr>
        <w:t>Скляревский</w:t>
      </w:r>
      <w:proofErr w:type="spellEnd"/>
      <w:r w:rsidRPr="000C1968">
        <w:rPr>
          <w:rFonts w:ascii="Times New Roman" w:hAnsi="Times New Roman" w:cs="Times New Roman"/>
          <w:sz w:val="28"/>
          <w:szCs w:val="28"/>
        </w:rPr>
        <w:t xml:space="preserve"> А.Ю. Правовой анализ теоретических подходов к определению понятия «нотариат» и его составу / А.Ю. </w:t>
      </w:r>
      <w:proofErr w:type="spellStart"/>
      <w:r w:rsidRPr="000C1968">
        <w:rPr>
          <w:rFonts w:ascii="Times New Roman" w:hAnsi="Times New Roman" w:cs="Times New Roman"/>
          <w:sz w:val="28"/>
          <w:szCs w:val="28"/>
        </w:rPr>
        <w:t>Скляревский</w:t>
      </w:r>
      <w:proofErr w:type="spellEnd"/>
      <w:r w:rsidRPr="000C1968">
        <w:rPr>
          <w:rFonts w:ascii="Times New Roman" w:hAnsi="Times New Roman" w:cs="Times New Roman"/>
          <w:sz w:val="28"/>
          <w:szCs w:val="28"/>
        </w:rPr>
        <w:t xml:space="preserve"> // Вестник Волгоградского института бизнеса. 2018. Август №3 (44). С. 313 – 317. </w:t>
      </w:r>
    </w:p>
    <w:p w14:paraId="2D7FA109"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5" w:name="_Сухарев_А.Я._Российская"/>
      <w:bookmarkEnd w:id="65"/>
      <w:r w:rsidRPr="000C1968">
        <w:rPr>
          <w:rFonts w:ascii="Times New Roman" w:hAnsi="Times New Roman" w:cs="Times New Roman"/>
          <w:sz w:val="28"/>
          <w:szCs w:val="28"/>
        </w:rPr>
        <w:t>Сухарев А.Я. Российская юридическая энциклопедия / под ред. А.Я. Сухарева. // – М.: Инфра, 1999. 607 с. – С. 348.</w:t>
      </w:r>
    </w:p>
    <w:p w14:paraId="1451B056"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6" w:name="_Треушников_М.К._Гражданский"/>
      <w:bookmarkEnd w:id="66"/>
      <w:proofErr w:type="spellStart"/>
      <w:r w:rsidRPr="000C1968">
        <w:rPr>
          <w:rFonts w:ascii="Times New Roman" w:hAnsi="Times New Roman" w:cs="Times New Roman"/>
          <w:sz w:val="28"/>
          <w:szCs w:val="28"/>
        </w:rPr>
        <w:t>Треушников</w:t>
      </w:r>
      <w:proofErr w:type="spellEnd"/>
      <w:r w:rsidRPr="000C1968">
        <w:rPr>
          <w:rFonts w:ascii="Times New Roman" w:hAnsi="Times New Roman" w:cs="Times New Roman"/>
          <w:sz w:val="28"/>
          <w:szCs w:val="28"/>
        </w:rPr>
        <w:t xml:space="preserve"> М.К. Гражданский процесс. / М.К. </w:t>
      </w:r>
      <w:proofErr w:type="spellStart"/>
      <w:r w:rsidRPr="000C1968">
        <w:rPr>
          <w:rFonts w:ascii="Times New Roman" w:hAnsi="Times New Roman" w:cs="Times New Roman"/>
          <w:sz w:val="28"/>
          <w:szCs w:val="28"/>
        </w:rPr>
        <w:t>Треушников</w:t>
      </w:r>
      <w:proofErr w:type="spellEnd"/>
      <w:r w:rsidRPr="000C1968">
        <w:rPr>
          <w:rFonts w:ascii="Times New Roman" w:hAnsi="Times New Roman" w:cs="Times New Roman"/>
          <w:sz w:val="28"/>
          <w:szCs w:val="28"/>
        </w:rPr>
        <w:t xml:space="preserve"> // Учебник для вузов – М.: Статут, 2014. 960 с. – С. 421.</w:t>
      </w:r>
    </w:p>
    <w:p w14:paraId="1CE69375"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7" w:name="_Хачатуров_Р.Л._Юридическая"/>
      <w:bookmarkEnd w:id="67"/>
      <w:r w:rsidRPr="000C1968">
        <w:rPr>
          <w:rFonts w:ascii="Times New Roman" w:hAnsi="Times New Roman" w:cs="Times New Roman"/>
          <w:sz w:val="28"/>
          <w:szCs w:val="28"/>
        </w:rPr>
        <w:t xml:space="preserve">Хачатуров Р.Л. Юридическая энциклопедия: в 5 томах / Р.Л. </w:t>
      </w:r>
      <w:proofErr w:type="spellStart"/>
      <w:r w:rsidRPr="000C1968">
        <w:rPr>
          <w:rFonts w:ascii="Times New Roman" w:hAnsi="Times New Roman" w:cs="Times New Roman"/>
          <w:sz w:val="28"/>
          <w:szCs w:val="28"/>
        </w:rPr>
        <w:t>Хачатуров</w:t>
      </w:r>
      <w:proofErr w:type="spellEnd"/>
      <w:r w:rsidRPr="000C1968">
        <w:rPr>
          <w:rFonts w:ascii="Times New Roman" w:hAnsi="Times New Roman" w:cs="Times New Roman"/>
          <w:sz w:val="28"/>
          <w:szCs w:val="28"/>
        </w:rPr>
        <w:t xml:space="preserve"> // Тольятти: </w:t>
      </w:r>
      <w:proofErr w:type="spellStart"/>
      <w:r w:rsidRPr="000C1968">
        <w:rPr>
          <w:rFonts w:ascii="Times New Roman" w:hAnsi="Times New Roman" w:cs="Times New Roman"/>
          <w:sz w:val="28"/>
          <w:szCs w:val="28"/>
        </w:rPr>
        <w:t>ВУиТ</w:t>
      </w:r>
      <w:proofErr w:type="spellEnd"/>
      <w:r w:rsidRPr="000C1968">
        <w:rPr>
          <w:rFonts w:ascii="Times New Roman" w:hAnsi="Times New Roman" w:cs="Times New Roman"/>
          <w:sz w:val="28"/>
          <w:szCs w:val="28"/>
        </w:rPr>
        <w:t>, 2005. Т. 4. 399 с. – С. 224.</w:t>
      </w:r>
    </w:p>
    <w:p w14:paraId="54B3BC87" w14:textId="77777777" w:rsidR="001904E2" w:rsidRPr="000C1968"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8" w:name="_Черемных_И.Г._Российский"/>
      <w:bookmarkEnd w:id="68"/>
      <w:r w:rsidRPr="000C1968">
        <w:rPr>
          <w:rFonts w:ascii="Times New Roman" w:hAnsi="Times New Roman" w:cs="Times New Roman"/>
          <w:sz w:val="28"/>
          <w:szCs w:val="28"/>
        </w:rPr>
        <w:t>Черемных И.Г. Российский нотариат: прошлое, настоящее, будущее. / И.Г. Черемных // – М.: ОКТБ, 1999. 240 с. – С. 102.</w:t>
      </w:r>
    </w:p>
    <w:p w14:paraId="375DA3AB" w14:textId="6B452E7D" w:rsidR="0000682F" w:rsidRPr="00392671" w:rsidRDefault="001904E2" w:rsidP="00392671">
      <w:pPr>
        <w:pStyle w:val="ListParagraph"/>
        <w:numPr>
          <w:ilvl w:val="0"/>
          <w:numId w:val="7"/>
        </w:numPr>
        <w:spacing w:line="240" w:lineRule="auto"/>
        <w:ind w:left="0" w:firstLine="567"/>
        <w:jc w:val="both"/>
        <w:rPr>
          <w:rFonts w:ascii="Times New Roman" w:hAnsi="Times New Roman" w:cs="Times New Roman"/>
          <w:sz w:val="28"/>
          <w:szCs w:val="28"/>
        </w:rPr>
      </w:pPr>
      <w:bookmarkStart w:id="69" w:name="_Шевченко_С.Н._К"/>
      <w:bookmarkEnd w:id="69"/>
      <w:r w:rsidRPr="000C1968">
        <w:rPr>
          <w:rFonts w:ascii="Times New Roman" w:hAnsi="Times New Roman" w:cs="Times New Roman"/>
          <w:sz w:val="28"/>
          <w:szCs w:val="28"/>
        </w:rPr>
        <w:t xml:space="preserve">Шевченко С.Н. К вопросу о понятии нотариата в Российской Федерации / С.Н. Шевченко // Вестник Омской юридической академии. - 2016. №4 (33). – С. 132 - 135.  </w:t>
      </w:r>
    </w:p>
    <w:sectPr w:rsidR="0000682F" w:rsidRPr="00392671" w:rsidSect="00945370">
      <w:footerReference w:type="default" r:id="rId20"/>
      <w:pgSz w:w="11906" w:h="16838"/>
      <w:pgMar w:top="1134" w:right="850" w:bottom="1134" w:left="1701" w:header="708" w:footer="41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70DE3" w14:textId="77777777" w:rsidR="00067FEC" w:rsidRDefault="00067FEC" w:rsidP="00945370">
      <w:r>
        <w:separator/>
      </w:r>
    </w:p>
  </w:endnote>
  <w:endnote w:type="continuationSeparator" w:id="0">
    <w:p w14:paraId="206453B3" w14:textId="77777777" w:rsidR="00067FEC" w:rsidRDefault="00067FEC" w:rsidP="0094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Grande CY">
    <w:panose1 w:val="020B0600040502020204"/>
    <w:charset w:val="59"/>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92825"/>
      <w:docPartObj>
        <w:docPartGallery w:val="Page Numbers (Bottom of Page)"/>
        <w:docPartUnique/>
      </w:docPartObj>
    </w:sdtPr>
    <w:sdtEndPr/>
    <w:sdtContent>
      <w:p w14:paraId="7019BCA6" w14:textId="4FFC3044" w:rsidR="00B03E4C" w:rsidRDefault="00B03E4C">
        <w:pPr>
          <w:pStyle w:val="Footer"/>
          <w:jc w:val="right"/>
        </w:pPr>
        <w:r>
          <w:fldChar w:fldCharType="begin"/>
        </w:r>
        <w:r>
          <w:instrText>PAGE   \* MERGEFORMAT</w:instrText>
        </w:r>
        <w:r>
          <w:fldChar w:fldCharType="separate"/>
        </w:r>
        <w:r w:rsidR="000815BD">
          <w:rPr>
            <w:noProof/>
          </w:rPr>
          <w:t>48</w:t>
        </w:r>
        <w:r>
          <w:fldChar w:fldCharType="end"/>
        </w:r>
      </w:p>
    </w:sdtContent>
  </w:sdt>
  <w:p w14:paraId="2667101C" w14:textId="77777777" w:rsidR="00B03E4C" w:rsidRDefault="00B03E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6F271" w14:textId="77777777" w:rsidR="00067FEC" w:rsidRDefault="00067FEC" w:rsidP="00945370">
      <w:r>
        <w:separator/>
      </w:r>
    </w:p>
  </w:footnote>
  <w:footnote w:type="continuationSeparator" w:id="0">
    <w:p w14:paraId="24C22E43" w14:textId="77777777" w:rsidR="00067FEC" w:rsidRDefault="00067FEC" w:rsidP="009453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51F"/>
    <w:multiLevelType w:val="hybridMultilevel"/>
    <w:tmpl w:val="7C040898"/>
    <w:lvl w:ilvl="0" w:tplc="2ECA4C1C">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F51349"/>
    <w:multiLevelType w:val="hybridMultilevel"/>
    <w:tmpl w:val="82DA6C54"/>
    <w:lvl w:ilvl="0" w:tplc="552A9B5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B94C2F"/>
    <w:multiLevelType w:val="hybridMultilevel"/>
    <w:tmpl w:val="C786E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C22E9"/>
    <w:multiLevelType w:val="hybridMultilevel"/>
    <w:tmpl w:val="1E38B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9A7316"/>
    <w:multiLevelType w:val="hybridMultilevel"/>
    <w:tmpl w:val="5DA0347E"/>
    <w:lvl w:ilvl="0" w:tplc="336AD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7360AA"/>
    <w:multiLevelType w:val="hybridMultilevel"/>
    <w:tmpl w:val="3DE4B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754F98"/>
    <w:multiLevelType w:val="hybridMultilevel"/>
    <w:tmpl w:val="E104E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EB593D"/>
    <w:multiLevelType w:val="hybridMultilevel"/>
    <w:tmpl w:val="8212793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2D"/>
    <w:rsid w:val="0000682F"/>
    <w:rsid w:val="00025D65"/>
    <w:rsid w:val="00034BAA"/>
    <w:rsid w:val="00067FEC"/>
    <w:rsid w:val="000815BD"/>
    <w:rsid w:val="000C1968"/>
    <w:rsid w:val="001904E2"/>
    <w:rsid w:val="00267741"/>
    <w:rsid w:val="002B57E1"/>
    <w:rsid w:val="00313DA7"/>
    <w:rsid w:val="00345305"/>
    <w:rsid w:val="00392671"/>
    <w:rsid w:val="003A3DD2"/>
    <w:rsid w:val="00451D25"/>
    <w:rsid w:val="004A59A6"/>
    <w:rsid w:val="00505A85"/>
    <w:rsid w:val="005602D1"/>
    <w:rsid w:val="006032D4"/>
    <w:rsid w:val="00610A8A"/>
    <w:rsid w:val="006226D3"/>
    <w:rsid w:val="006A7C56"/>
    <w:rsid w:val="007E07A4"/>
    <w:rsid w:val="00812FF1"/>
    <w:rsid w:val="00824A2A"/>
    <w:rsid w:val="008B66E9"/>
    <w:rsid w:val="008E042E"/>
    <w:rsid w:val="008E0E24"/>
    <w:rsid w:val="00945370"/>
    <w:rsid w:val="009966EE"/>
    <w:rsid w:val="00A2174B"/>
    <w:rsid w:val="00AD205D"/>
    <w:rsid w:val="00AF6A05"/>
    <w:rsid w:val="00B03E4C"/>
    <w:rsid w:val="00B9017F"/>
    <w:rsid w:val="00C42493"/>
    <w:rsid w:val="00C500CA"/>
    <w:rsid w:val="00CC775A"/>
    <w:rsid w:val="00D177FB"/>
    <w:rsid w:val="00D35D97"/>
    <w:rsid w:val="00E8146E"/>
    <w:rsid w:val="00F54867"/>
    <w:rsid w:val="00FB2B2D"/>
    <w:rsid w:val="00FE67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9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D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94537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453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7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7E1"/>
    <w:rPr>
      <w:rFonts w:asciiTheme="majorHAnsi" w:eastAsiaTheme="majorEastAsia" w:hAnsiTheme="majorHAnsi" w:cstheme="majorBidi"/>
      <w:spacing w:val="-10"/>
      <w:kern w:val="28"/>
      <w:sz w:val="56"/>
      <w:szCs w:val="56"/>
      <w:lang w:eastAsia="ru-RU"/>
    </w:rPr>
  </w:style>
  <w:style w:type="paragraph" w:styleId="Header">
    <w:name w:val="header"/>
    <w:basedOn w:val="Normal"/>
    <w:link w:val="HeaderChar"/>
    <w:uiPriority w:val="99"/>
    <w:unhideWhenUsed/>
    <w:rsid w:val="00945370"/>
    <w:pPr>
      <w:tabs>
        <w:tab w:val="center" w:pos="4677"/>
        <w:tab w:val="right" w:pos="9355"/>
      </w:tabs>
    </w:pPr>
  </w:style>
  <w:style w:type="character" w:customStyle="1" w:styleId="HeaderChar">
    <w:name w:val="Header Char"/>
    <w:basedOn w:val="DefaultParagraphFont"/>
    <w:link w:val="Header"/>
    <w:uiPriority w:val="99"/>
    <w:rsid w:val="0094537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945370"/>
    <w:pPr>
      <w:tabs>
        <w:tab w:val="center" w:pos="4677"/>
        <w:tab w:val="right" w:pos="9355"/>
      </w:tabs>
    </w:pPr>
  </w:style>
  <w:style w:type="character" w:customStyle="1" w:styleId="FooterChar">
    <w:name w:val="Footer Char"/>
    <w:basedOn w:val="DefaultParagraphFont"/>
    <w:link w:val="Footer"/>
    <w:uiPriority w:val="99"/>
    <w:rsid w:val="00945370"/>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945370"/>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945370"/>
    <w:rPr>
      <w:color w:val="0000FF"/>
      <w:u w:val="single"/>
    </w:rPr>
  </w:style>
  <w:style w:type="paragraph" w:styleId="FootnoteText">
    <w:name w:val="footnote text"/>
    <w:basedOn w:val="Normal"/>
    <w:link w:val="FootnoteTextChar"/>
    <w:uiPriority w:val="99"/>
    <w:unhideWhenUsed/>
    <w:rsid w:val="0094537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45370"/>
    <w:rPr>
      <w:sz w:val="20"/>
      <w:szCs w:val="20"/>
    </w:rPr>
  </w:style>
  <w:style w:type="paragraph" w:styleId="NormalWeb">
    <w:name w:val="Normal (Web)"/>
    <w:basedOn w:val="Normal"/>
    <w:uiPriority w:val="99"/>
    <w:unhideWhenUsed/>
    <w:rsid w:val="00945370"/>
    <w:pPr>
      <w:spacing w:before="100" w:beforeAutospacing="1" w:after="100" w:afterAutospacing="1"/>
    </w:pPr>
  </w:style>
  <w:style w:type="character" w:customStyle="1" w:styleId="Heading2Char">
    <w:name w:val="Heading 2 Char"/>
    <w:basedOn w:val="DefaultParagraphFont"/>
    <w:link w:val="Heading2"/>
    <w:uiPriority w:val="9"/>
    <w:rsid w:val="00945370"/>
    <w:rPr>
      <w:rFonts w:asciiTheme="majorHAnsi" w:eastAsiaTheme="majorEastAsia" w:hAnsiTheme="majorHAnsi" w:cstheme="majorBidi"/>
      <w:color w:val="2E74B5" w:themeColor="accent1" w:themeShade="BF"/>
      <w:sz w:val="26"/>
      <w:szCs w:val="26"/>
      <w:lang w:eastAsia="ru-RU"/>
    </w:rPr>
  </w:style>
  <w:style w:type="paragraph" w:styleId="ListParagraph">
    <w:name w:val="List Paragraph"/>
    <w:basedOn w:val="Normal"/>
    <w:uiPriority w:val="34"/>
    <w:qFormat/>
    <w:rsid w:val="00D177FB"/>
    <w:pPr>
      <w:spacing w:after="160" w:line="259"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345305"/>
    <w:rPr>
      <w:vertAlign w:val="superscript"/>
    </w:rPr>
  </w:style>
  <w:style w:type="paragraph" w:customStyle="1" w:styleId="-">
    <w:name w:val="Вестник - &quot;Список литературы:&quot;"/>
    <w:basedOn w:val="Normal"/>
    <w:rsid w:val="00345305"/>
    <w:pPr>
      <w:spacing w:before="240" w:after="120"/>
      <w:ind w:firstLine="284"/>
      <w:jc w:val="both"/>
    </w:pPr>
    <w:rPr>
      <w:b/>
      <w:szCs w:val="22"/>
    </w:rPr>
  </w:style>
  <w:style w:type="paragraph" w:customStyle="1" w:styleId="-0">
    <w:name w:val="Вестник - &quot;Об авторах&quot;"/>
    <w:basedOn w:val="Normal"/>
    <w:link w:val="-1"/>
    <w:rsid w:val="00345305"/>
    <w:pPr>
      <w:widowControl w:val="0"/>
      <w:spacing w:after="120"/>
      <w:ind w:firstLine="720"/>
      <w:jc w:val="both"/>
    </w:pPr>
    <w:rPr>
      <w:i/>
      <w:sz w:val="22"/>
      <w:szCs w:val="22"/>
    </w:rPr>
  </w:style>
  <w:style w:type="character" w:customStyle="1" w:styleId="-1">
    <w:name w:val="Вестник - &quot;Об авторах&quot; Знак"/>
    <w:link w:val="-0"/>
    <w:rsid w:val="00345305"/>
    <w:rPr>
      <w:rFonts w:ascii="Times New Roman" w:eastAsia="Times New Roman" w:hAnsi="Times New Roman" w:cs="Times New Roman"/>
      <w:i/>
      <w:lang w:eastAsia="ru-RU"/>
    </w:rPr>
  </w:style>
  <w:style w:type="paragraph" w:customStyle="1" w:styleId="Default">
    <w:name w:val="Default"/>
    <w:rsid w:val="00345305"/>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C196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25D65"/>
    <w:pPr>
      <w:tabs>
        <w:tab w:val="right" w:pos="9355"/>
      </w:tabs>
      <w:spacing w:after="100" w:line="259" w:lineRule="auto"/>
      <w:ind w:left="284"/>
    </w:pPr>
    <w:rPr>
      <w:rFonts w:eastAsia="Calibri"/>
      <w:iCs/>
      <w:noProof/>
      <w:sz w:val="28"/>
      <w:szCs w:val="28"/>
      <w:shd w:val="clear" w:color="auto" w:fill="FFFFFF"/>
      <w:lang w:eastAsia="en-US"/>
    </w:rPr>
  </w:style>
  <w:style w:type="paragraph" w:styleId="TOC1">
    <w:name w:val="toc 1"/>
    <w:basedOn w:val="Normal"/>
    <w:next w:val="Normal"/>
    <w:autoRedefine/>
    <w:uiPriority w:val="39"/>
    <w:unhideWhenUsed/>
    <w:rsid w:val="000C1968"/>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0C1968"/>
    <w:pPr>
      <w:spacing w:after="100" w:line="259" w:lineRule="auto"/>
      <w:ind w:left="440"/>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B9017F"/>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B9017F"/>
    <w:rPr>
      <w:rFonts w:ascii="Lucida Grande CY" w:eastAsia="Times New Roman" w:hAnsi="Lucida Grande CY" w:cs="Lucida Grande CY"/>
      <w:sz w:val="18"/>
      <w:szCs w:val="18"/>
      <w:lang w:eastAsia="ru-RU"/>
    </w:rPr>
  </w:style>
  <w:style w:type="character" w:styleId="FollowedHyperlink">
    <w:name w:val="FollowedHyperlink"/>
    <w:basedOn w:val="DefaultParagraphFont"/>
    <w:uiPriority w:val="99"/>
    <w:semiHidden/>
    <w:unhideWhenUsed/>
    <w:rsid w:val="001904E2"/>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D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94537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453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7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7E1"/>
    <w:rPr>
      <w:rFonts w:asciiTheme="majorHAnsi" w:eastAsiaTheme="majorEastAsia" w:hAnsiTheme="majorHAnsi" w:cstheme="majorBidi"/>
      <w:spacing w:val="-10"/>
      <w:kern w:val="28"/>
      <w:sz w:val="56"/>
      <w:szCs w:val="56"/>
      <w:lang w:eastAsia="ru-RU"/>
    </w:rPr>
  </w:style>
  <w:style w:type="paragraph" w:styleId="Header">
    <w:name w:val="header"/>
    <w:basedOn w:val="Normal"/>
    <w:link w:val="HeaderChar"/>
    <w:uiPriority w:val="99"/>
    <w:unhideWhenUsed/>
    <w:rsid w:val="00945370"/>
    <w:pPr>
      <w:tabs>
        <w:tab w:val="center" w:pos="4677"/>
        <w:tab w:val="right" w:pos="9355"/>
      </w:tabs>
    </w:pPr>
  </w:style>
  <w:style w:type="character" w:customStyle="1" w:styleId="HeaderChar">
    <w:name w:val="Header Char"/>
    <w:basedOn w:val="DefaultParagraphFont"/>
    <w:link w:val="Header"/>
    <w:uiPriority w:val="99"/>
    <w:rsid w:val="0094537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945370"/>
    <w:pPr>
      <w:tabs>
        <w:tab w:val="center" w:pos="4677"/>
        <w:tab w:val="right" w:pos="9355"/>
      </w:tabs>
    </w:pPr>
  </w:style>
  <w:style w:type="character" w:customStyle="1" w:styleId="FooterChar">
    <w:name w:val="Footer Char"/>
    <w:basedOn w:val="DefaultParagraphFont"/>
    <w:link w:val="Footer"/>
    <w:uiPriority w:val="99"/>
    <w:rsid w:val="00945370"/>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945370"/>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945370"/>
    <w:rPr>
      <w:color w:val="0000FF"/>
      <w:u w:val="single"/>
    </w:rPr>
  </w:style>
  <w:style w:type="paragraph" w:styleId="FootnoteText">
    <w:name w:val="footnote text"/>
    <w:basedOn w:val="Normal"/>
    <w:link w:val="FootnoteTextChar"/>
    <w:uiPriority w:val="99"/>
    <w:unhideWhenUsed/>
    <w:rsid w:val="0094537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45370"/>
    <w:rPr>
      <w:sz w:val="20"/>
      <w:szCs w:val="20"/>
    </w:rPr>
  </w:style>
  <w:style w:type="paragraph" w:styleId="NormalWeb">
    <w:name w:val="Normal (Web)"/>
    <w:basedOn w:val="Normal"/>
    <w:uiPriority w:val="99"/>
    <w:unhideWhenUsed/>
    <w:rsid w:val="00945370"/>
    <w:pPr>
      <w:spacing w:before="100" w:beforeAutospacing="1" w:after="100" w:afterAutospacing="1"/>
    </w:pPr>
  </w:style>
  <w:style w:type="character" w:customStyle="1" w:styleId="Heading2Char">
    <w:name w:val="Heading 2 Char"/>
    <w:basedOn w:val="DefaultParagraphFont"/>
    <w:link w:val="Heading2"/>
    <w:uiPriority w:val="9"/>
    <w:rsid w:val="00945370"/>
    <w:rPr>
      <w:rFonts w:asciiTheme="majorHAnsi" w:eastAsiaTheme="majorEastAsia" w:hAnsiTheme="majorHAnsi" w:cstheme="majorBidi"/>
      <w:color w:val="2E74B5" w:themeColor="accent1" w:themeShade="BF"/>
      <w:sz w:val="26"/>
      <w:szCs w:val="26"/>
      <w:lang w:eastAsia="ru-RU"/>
    </w:rPr>
  </w:style>
  <w:style w:type="paragraph" w:styleId="ListParagraph">
    <w:name w:val="List Paragraph"/>
    <w:basedOn w:val="Normal"/>
    <w:uiPriority w:val="34"/>
    <w:qFormat/>
    <w:rsid w:val="00D177FB"/>
    <w:pPr>
      <w:spacing w:after="160" w:line="259"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345305"/>
    <w:rPr>
      <w:vertAlign w:val="superscript"/>
    </w:rPr>
  </w:style>
  <w:style w:type="paragraph" w:customStyle="1" w:styleId="-">
    <w:name w:val="Вестник - &quot;Список литературы:&quot;"/>
    <w:basedOn w:val="Normal"/>
    <w:rsid w:val="00345305"/>
    <w:pPr>
      <w:spacing w:before="240" w:after="120"/>
      <w:ind w:firstLine="284"/>
      <w:jc w:val="both"/>
    </w:pPr>
    <w:rPr>
      <w:b/>
      <w:szCs w:val="22"/>
    </w:rPr>
  </w:style>
  <w:style w:type="paragraph" w:customStyle="1" w:styleId="-0">
    <w:name w:val="Вестник - &quot;Об авторах&quot;"/>
    <w:basedOn w:val="Normal"/>
    <w:link w:val="-1"/>
    <w:rsid w:val="00345305"/>
    <w:pPr>
      <w:widowControl w:val="0"/>
      <w:spacing w:after="120"/>
      <w:ind w:firstLine="720"/>
      <w:jc w:val="both"/>
    </w:pPr>
    <w:rPr>
      <w:i/>
      <w:sz w:val="22"/>
      <w:szCs w:val="22"/>
    </w:rPr>
  </w:style>
  <w:style w:type="character" w:customStyle="1" w:styleId="-1">
    <w:name w:val="Вестник - &quot;Об авторах&quot; Знак"/>
    <w:link w:val="-0"/>
    <w:rsid w:val="00345305"/>
    <w:rPr>
      <w:rFonts w:ascii="Times New Roman" w:eastAsia="Times New Roman" w:hAnsi="Times New Roman" w:cs="Times New Roman"/>
      <w:i/>
      <w:lang w:eastAsia="ru-RU"/>
    </w:rPr>
  </w:style>
  <w:style w:type="paragraph" w:customStyle="1" w:styleId="Default">
    <w:name w:val="Default"/>
    <w:rsid w:val="00345305"/>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C196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25D65"/>
    <w:pPr>
      <w:tabs>
        <w:tab w:val="right" w:pos="9355"/>
      </w:tabs>
      <w:spacing w:after="100" w:line="259" w:lineRule="auto"/>
      <w:ind w:left="284"/>
    </w:pPr>
    <w:rPr>
      <w:rFonts w:eastAsia="Calibri"/>
      <w:iCs/>
      <w:noProof/>
      <w:sz w:val="28"/>
      <w:szCs w:val="28"/>
      <w:shd w:val="clear" w:color="auto" w:fill="FFFFFF"/>
      <w:lang w:eastAsia="en-US"/>
    </w:rPr>
  </w:style>
  <w:style w:type="paragraph" w:styleId="TOC1">
    <w:name w:val="toc 1"/>
    <w:basedOn w:val="Normal"/>
    <w:next w:val="Normal"/>
    <w:autoRedefine/>
    <w:uiPriority w:val="39"/>
    <w:unhideWhenUsed/>
    <w:rsid w:val="000C1968"/>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0C1968"/>
    <w:pPr>
      <w:spacing w:after="100" w:line="259" w:lineRule="auto"/>
      <w:ind w:left="440"/>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B9017F"/>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B9017F"/>
    <w:rPr>
      <w:rFonts w:ascii="Lucida Grande CY" w:eastAsia="Times New Roman" w:hAnsi="Lucida Grande CY" w:cs="Lucida Grande CY"/>
      <w:sz w:val="18"/>
      <w:szCs w:val="18"/>
      <w:lang w:eastAsia="ru-RU"/>
    </w:rPr>
  </w:style>
  <w:style w:type="character" w:styleId="FollowedHyperlink">
    <w:name w:val="FollowedHyperlink"/>
    <w:basedOn w:val="DefaultParagraphFont"/>
    <w:uiPriority w:val="99"/>
    <w:semiHidden/>
    <w:unhideWhenUsed/>
    <w:rsid w:val="00190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notariat.ru/sovet/api/dictionary/terms/66/"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kraevoy--hbr.sudrf.ru/modules.php?name=sud_delo&amp;srv_num=1&amp;name_op=doc&amp;number=3376681&amp;delo_id=5&amp;new=0&amp;text_number=1" TargetMode="External"/><Relationship Id="rId11" Type="http://schemas.openxmlformats.org/officeDocument/2006/relationships/hyperlink" Target="https://cyberleninka.ru/journal/n/nauka-i-obrazovanie-segodnya" TargetMode="External"/><Relationship Id="rId12" Type="http://schemas.openxmlformats.org/officeDocument/2006/relationships/hyperlink" Target="https://pravo.ru/story/200785/" TargetMode="External"/><Relationship Id="rId13" Type="http://schemas.openxmlformats.org/officeDocument/2006/relationships/hyperlink" Target="http://base.garant.ru/71699780/" TargetMode="External"/><Relationship Id="rId14" Type="http://schemas.openxmlformats.org/officeDocument/2006/relationships/hyperlink" Target="https://www.garant.ru/files/8/9/1206198/opredelenie_sk_po_gragdanskim_delam_verhovnogo_suda_rf_ot_26.rtf" TargetMode="External"/><Relationship Id="rId15" Type="http://schemas.openxmlformats.org/officeDocument/2006/relationships/hyperlink" Target="http://base.garant.ru/71699780/" TargetMode="External"/><Relationship Id="rId16" Type="http://schemas.openxmlformats.org/officeDocument/2006/relationships/hyperlink" Target="https://realty.ria.ru/20191223/1562719521.html" TargetMode="External"/><Relationship Id="rId17" Type="http://schemas.openxmlformats.org/officeDocument/2006/relationships/hyperlink" Target="http://www.cdep.ru/index.php?id=79&amp;item=5083" TargetMode="External"/><Relationship Id="rId18" Type="http://schemas.openxmlformats.org/officeDocument/2006/relationships/hyperlink" Target="http://www.cdep.ru/index.php?id=79&amp;item=4758" TargetMode="External"/><Relationship Id="rId19" Type="http://schemas.openxmlformats.org/officeDocument/2006/relationships/hyperlink" Target="http://ui.tsu.ru/wp-content/uploads/2017/0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B3C0-3C53-5E49-B708-EF66BEAC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67</Pages>
  <Words>18654</Words>
  <Characters>106328</Characters>
  <Application>Microsoft Macintosh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Александра Афтахова</cp:lastModifiedBy>
  <cp:revision>7</cp:revision>
  <dcterms:created xsi:type="dcterms:W3CDTF">2020-06-19T11:27:00Z</dcterms:created>
  <dcterms:modified xsi:type="dcterms:W3CDTF">2020-06-21T08:58:00Z</dcterms:modified>
</cp:coreProperties>
</file>